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8B812" w14:textId="77777777" w:rsidR="005031D1" w:rsidRDefault="005031D1" w:rsidP="00451EF5">
      <w:pPr>
        <w:pStyle w:val="aff8"/>
        <w:ind w:firstLine="709"/>
        <w:jc w:val="both"/>
        <w:outlineLvl w:val="2"/>
        <w:rPr>
          <w:rFonts w:ascii="Times New Roman" w:hAnsi="Times New Roman"/>
          <w:b/>
          <w:sz w:val="24"/>
          <w:szCs w:val="24"/>
        </w:rPr>
      </w:pPr>
      <w:bookmarkStart w:id="0" w:name="_Toc14946371"/>
      <w:bookmarkStart w:id="1" w:name="_Toc217888754"/>
      <w:bookmarkStart w:id="2" w:name="_GoBack"/>
      <w:bookmarkEnd w:id="2"/>
    </w:p>
    <w:p w14:paraId="2C5CBA4B" w14:textId="77777777" w:rsidR="005031D1" w:rsidRDefault="005031D1" w:rsidP="00451EF5">
      <w:pPr>
        <w:pStyle w:val="aff8"/>
        <w:ind w:firstLine="709"/>
        <w:jc w:val="both"/>
        <w:outlineLvl w:val="2"/>
        <w:rPr>
          <w:rFonts w:ascii="Times New Roman" w:hAnsi="Times New Roman"/>
          <w:b/>
          <w:sz w:val="24"/>
          <w:szCs w:val="24"/>
        </w:rPr>
      </w:pPr>
    </w:p>
    <w:p w14:paraId="0B84D588" w14:textId="77777777" w:rsidR="005031D1" w:rsidRDefault="005031D1" w:rsidP="005031D1">
      <w:pPr>
        <w:pStyle w:val="aff8"/>
        <w:ind w:firstLine="5529"/>
        <w:rPr>
          <w:rFonts w:ascii="Times New Roman" w:hAnsi="Times New Roman"/>
          <w:sz w:val="28"/>
          <w:szCs w:val="28"/>
        </w:rPr>
      </w:pPr>
      <w:r w:rsidRPr="00CA39F3">
        <w:rPr>
          <w:rFonts w:ascii="Times New Roman" w:hAnsi="Times New Roman"/>
          <w:sz w:val="28"/>
          <w:szCs w:val="28"/>
        </w:rPr>
        <w:t>П</w:t>
      </w:r>
      <w:r>
        <w:rPr>
          <w:rFonts w:ascii="Times New Roman" w:hAnsi="Times New Roman"/>
          <w:sz w:val="28"/>
          <w:szCs w:val="28"/>
        </w:rPr>
        <w:t>риложение</w:t>
      </w:r>
      <w:r w:rsidRPr="00CA39F3">
        <w:rPr>
          <w:rFonts w:ascii="Times New Roman" w:hAnsi="Times New Roman"/>
          <w:sz w:val="28"/>
          <w:szCs w:val="28"/>
        </w:rPr>
        <w:t xml:space="preserve"> </w:t>
      </w:r>
      <w:r>
        <w:rPr>
          <w:rFonts w:ascii="Times New Roman" w:hAnsi="Times New Roman"/>
          <w:sz w:val="28"/>
          <w:szCs w:val="28"/>
        </w:rPr>
        <w:t>1</w:t>
      </w:r>
      <w:r w:rsidRPr="00CA39F3">
        <w:rPr>
          <w:rFonts w:ascii="Times New Roman" w:hAnsi="Times New Roman"/>
          <w:sz w:val="28"/>
          <w:szCs w:val="28"/>
        </w:rPr>
        <w:t xml:space="preserve"> </w:t>
      </w:r>
    </w:p>
    <w:p w14:paraId="02006939" w14:textId="77777777" w:rsidR="005031D1" w:rsidRPr="00CA39F3" w:rsidRDefault="005031D1" w:rsidP="005031D1">
      <w:pPr>
        <w:pStyle w:val="aff8"/>
        <w:ind w:firstLine="5529"/>
        <w:rPr>
          <w:rFonts w:ascii="Times New Roman" w:hAnsi="Times New Roman"/>
          <w:sz w:val="28"/>
          <w:szCs w:val="28"/>
        </w:rPr>
      </w:pPr>
      <w:r w:rsidRPr="00CA39F3">
        <w:rPr>
          <w:rFonts w:ascii="Times New Roman" w:hAnsi="Times New Roman"/>
          <w:sz w:val="28"/>
          <w:szCs w:val="28"/>
        </w:rPr>
        <w:t>к приказу</w:t>
      </w:r>
      <w:r>
        <w:rPr>
          <w:rFonts w:ascii="Times New Roman" w:hAnsi="Times New Roman"/>
          <w:sz w:val="28"/>
          <w:szCs w:val="28"/>
        </w:rPr>
        <w:t xml:space="preserve"> </w:t>
      </w:r>
      <w:r w:rsidRPr="00CA39F3">
        <w:rPr>
          <w:rFonts w:ascii="Times New Roman" w:hAnsi="Times New Roman"/>
          <w:sz w:val="28"/>
          <w:szCs w:val="28"/>
        </w:rPr>
        <w:t xml:space="preserve">ГКУ «Централизованная </w:t>
      </w:r>
    </w:p>
    <w:p w14:paraId="64D166A1" w14:textId="77777777" w:rsidR="005031D1" w:rsidRDefault="005031D1" w:rsidP="005031D1">
      <w:pPr>
        <w:pStyle w:val="aff8"/>
        <w:ind w:firstLine="5529"/>
        <w:rPr>
          <w:rFonts w:ascii="Times New Roman" w:hAnsi="Times New Roman"/>
          <w:sz w:val="28"/>
          <w:szCs w:val="28"/>
        </w:rPr>
      </w:pPr>
      <w:r w:rsidRPr="00CA39F3">
        <w:rPr>
          <w:rFonts w:ascii="Times New Roman" w:hAnsi="Times New Roman"/>
          <w:sz w:val="28"/>
          <w:szCs w:val="28"/>
        </w:rPr>
        <w:t xml:space="preserve">бухгалтерия ДТСЗН города Москвы» </w:t>
      </w:r>
    </w:p>
    <w:p w14:paraId="505B0DCC" w14:textId="77777777" w:rsidR="005031D1" w:rsidRPr="00CA39F3" w:rsidRDefault="005031D1" w:rsidP="005031D1">
      <w:pPr>
        <w:pStyle w:val="aff8"/>
        <w:ind w:firstLine="5529"/>
        <w:rPr>
          <w:rFonts w:ascii="Times New Roman" w:hAnsi="Times New Roman"/>
          <w:sz w:val="28"/>
          <w:szCs w:val="28"/>
        </w:rPr>
      </w:pPr>
      <w:r w:rsidRPr="00CA39F3">
        <w:rPr>
          <w:rFonts w:ascii="Times New Roman" w:hAnsi="Times New Roman"/>
          <w:sz w:val="28"/>
          <w:szCs w:val="28"/>
        </w:rPr>
        <w:t xml:space="preserve">от </w:t>
      </w:r>
      <w:r>
        <w:rPr>
          <w:rFonts w:ascii="Times New Roman" w:hAnsi="Times New Roman"/>
          <w:sz w:val="28"/>
          <w:szCs w:val="28"/>
        </w:rPr>
        <w:t xml:space="preserve">    </w:t>
      </w:r>
      <w:r w:rsidRPr="00CA39F3">
        <w:rPr>
          <w:rFonts w:ascii="Times New Roman" w:hAnsi="Times New Roman"/>
          <w:sz w:val="28"/>
          <w:szCs w:val="28"/>
        </w:rPr>
        <w:t xml:space="preserve"> №</w:t>
      </w:r>
    </w:p>
    <w:p w14:paraId="502D3DC0" w14:textId="7E63178C" w:rsidR="005031D1" w:rsidRDefault="005031D1" w:rsidP="005031D1">
      <w:pPr>
        <w:pStyle w:val="aff8"/>
        <w:ind w:firstLine="5529"/>
        <w:rPr>
          <w:rFonts w:ascii="Times New Roman" w:hAnsi="Times New Roman"/>
          <w:sz w:val="28"/>
          <w:szCs w:val="28"/>
        </w:rPr>
      </w:pPr>
    </w:p>
    <w:p w14:paraId="3A8B49C6" w14:textId="02390149" w:rsidR="005031D1" w:rsidRDefault="005031D1" w:rsidP="005031D1">
      <w:pPr>
        <w:pStyle w:val="aff8"/>
        <w:ind w:firstLine="5529"/>
        <w:rPr>
          <w:rFonts w:ascii="Times New Roman" w:hAnsi="Times New Roman"/>
          <w:sz w:val="28"/>
          <w:szCs w:val="28"/>
        </w:rPr>
      </w:pPr>
    </w:p>
    <w:p w14:paraId="5FF2FFF2" w14:textId="77777777" w:rsidR="002F352F" w:rsidRPr="00CA39F3" w:rsidRDefault="002F352F" w:rsidP="005031D1">
      <w:pPr>
        <w:pStyle w:val="aff8"/>
        <w:ind w:firstLine="5529"/>
        <w:rPr>
          <w:rFonts w:ascii="Times New Roman" w:hAnsi="Times New Roman"/>
          <w:sz w:val="28"/>
          <w:szCs w:val="28"/>
        </w:rPr>
      </w:pPr>
    </w:p>
    <w:p w14:paraId="72A6C524" w14:textId="77777777" w:rsidR="005031D1" w:rsidRPr="00576A0D" w:rsidRDefault="005031D1" w:rsidP="005031D1">
      <w:pPr>
        <w:jc w:val="center"/>
        <w:outlineLvl w:val="0"/>
        <w:rPr>
          <w:b/>
          <w:bCs/>
          <w:kern w:val="36"/>
          <w:szCs w:val="28"/>
        </w:rPr>
      </w:pPr>
      <w:r w:rsidRPr="00576A0D">
        <w:rPr>
          <w:b/>
          <w:bCs/>
          <w:kern w:val="36"/>
          <w:szCs w:val="28"/>
        </w:rPr>
        <w:t>Учетная политика</w:t>
      </w:r>
    </w:p>
    <w:p w14:paraId="02E5E07B" w14:textId="11DA9A97" w:rsidR="005031D1" w:rsidRPr="00576A0D" w:rsidRDefault="005031D1" w:rsidP="005031D1">
      <w:pPr>
        <w:pStyle w:val="aff8"/>
        <w:jc w:val="center"/>
        <w:rPr>
          <w:rFonts w:ascii="Times New Roman" w:hAnsi="Times New Roman"/>
          <w:b/>
          <w:sz w:val="28"/>
          <w:szCs w:val="28"/>
        </w:rPr>
      </w:pPr>
      <w:r w:rsidRPr="00576A0D">
        <w:rPr>
          <w:rFonts w:ascii="Times New Roman" w:hAnsi="Times New Roman"/>
          <w:b/>
          <w:sz w:val="28"/>
          <w:szCs w:val="28"/>
        </w:rPr>
        <w:t>для целей ведения бюджетного учета</w:t>
      </w:r>
    </w:p>
    <w:p w14:paraId="0B60469D" w14:textId="77777777" w:rsidR="005031D1" w:rsidRPr="00576A0D" w:rsidRDefault="005031D1" w:rsidP="00451EF5">
      <w:pPr>
        <w:pStyle w:val="aff8"/>
        <w:ind w:firstLine="709"/>
        <w:jc w:val="both"/>
        <w:outlineLvl w:val="2"/>
        <w:rPr>
          <w:rFonts w:ascii="Times New Roman" w:hAnsi="Times New Roman"/>
          <w:b/>
          <w:sz w:val="28"/>
          <w:szCs w:val="28"/>
        </w:rPr>
      </w:pPr>
    </w:p>
    <w:p w14:paraId="1FEDA784" w14:textId="06BC9301" w:rsidR="00F413CB" w:rsidRPr="00576A0D" w:rsidRDefault="0006309A" w:rsidP="00451EF5">
      <w:pPr>
        <w:pStyle w:val="aff8"/>
        <w:ind w:firstLine="709"/>
        <w:jc w:val="both"/>
        <w:outlineLvl w:val="2"/>
        <w:rPr>
          <w:rFonts w:ascii="Times New Roman" w:hAnsi="Times New Roman"/>
          <w:b/>
          <w:sz w:val="28"/>
          <w:szCs w:val="28"/>
        </w:rPr>
      </w:pPr>
      <w:r w:rsidRPr="00576A0D">
        <w:rPr>
          <w:rFonts w:ascii="Times New Roman" w:hAnsi="Times New Roman"/>
          <w:b/>
          <w:sz w:val="28"/>
          <w:szCs w:val="28"/>
        </w:rPr>
        <w:t xml:space="preserve">1. </w:t>
      </w:r>
      <w:r w:rsidR="00A72340" w:rsidRPr="00576A0D">
        <w:rPr>
          <w:rFonts w:ascii="Times New Roman" w:hAnsi="Times New Roman"/>
          <w:b/>
          <w:sz w:val="28"/>
          <w:szCs w:val="28"/>
        </w:rPr>
        <w:t>ОРГАНИЗАЦИОННЫЕ АСПЕКТЫ</w:t>
      </w:r>
      <w:bookmarkEnd w:id="0"/>
      <w:bookmarkEnd w:id="1"/>
    </w:p>
    <w:p w14:paraId="7B40320A" w14:textId="77777777" w:rsidR="007D1580" w:rsidRPr="00576A0D" w:rsidRDefault="007D1580" w:rsidP="00451EF5">
      <w:pPr>
        <w:pStyle w:val="aff8"/>
        <w:ind w:firstLine="709"/>
        <w:jc w:val="both"/>
        <w:rPr>
          <w:rFonts w:ascii="Times New Roman" w:hAnsi="Times New Roman"/>
          <w:b/>
          <w:sz w:val="28"/>
          <w:szCs w:val="28"/>
        </w:rPr>
      </w:pPr>
    </w:p>
    <w:p w14:paraId="68CCA796" w14:textId="77777777" w:rsidR="00675EB6" w:rsidRPr="00576A0D" w:rsidRDefault="0006309A" w:rsidP="00451EF5">
      <w:pPr>
        <w:pStyle w:val="aff8"/>
        <w:ind w:firstLine="709"/>
        <w:jc w:val="both"/>
        <w:outlineLvl w:val="1"/>
        <w:rPr>
          <w:rFonts w:ascii="Times New Roman" w:hAnsi="Times New Roman"/>
          <w:b/>
          <w:sz w:val="28"/>
          <w:szCs w:val="28"/>
        </w:rPr>
      </w:pPr>
      <w:bookmarkStart w:id="3" w:name="_Toc193687709"/>
      <w:bookmarkStart w:id="4" w:name="_Toc324779193"/>
      <w:bookmarkStart w:id="5" w:name="_Toc14946372"/>
      <w:bookmarkStart w:id="6" w:name="_Toc217888755"/>
      <w:bookmarkStart w:id="7" w:name="_Toc294788399"/>
      <w:bookmarkStart w:id="8" w:name="_Toc294792931"/>
      <w:bookmarkStart w:id="9" w:name="_Toc175482260"/>
      <w:bookmarkStart w:id="10" w:name="_Toc192861807"/>
      <w:r w:rsidRPr="00576A0D">
        <w:rPr>
          <w:rFonts w:ascii="Times New Roman" w:hAnsi="Times New Roman"/>
          <w:b/>
          <w:sz w:val="28"/>
          <w:szCs w:val="28"/>
        </w:rPr>
        <w:t xml:space="preserve">1.1. </w:t>
      </w:r>
      <w:r w:rsidR="00675EB6" w:rsidRPr="00576A0D">
        <w:rPr>
          <w:rFonts w:ascii="Times New Roman" w:hAnsi="Times New Roman"/>
          <w:b/>
          <w:sz w:val="28"/>
          <w:szCs w:val="28"/>
        </w:rPr>
        <w:t xml:space="preserve">Общие </w:t>
      </w:r>
      <w:r w:rsidR="007E1ED4" w:rsidRPr="00576A0D">
        <w:rPr>
          <w:rFonts w:ascii="Times New Roman" w:hAnsi="Times New Roman"/>
          <w:b/>
          <w:sz w:val="28"/>
          <w:szCs w:val="28"/>
        </w:rPr>
        <w:t>положения</w:t>
      </w:r>
      <w:bookmarkEnd w:id="3"/>
      <w:bookmarkEnd w:id="4"/>
      <w:bookmarkEnd w:id="5"/>
      <w:bookmarkEnd w:id="6"/>
    </w:p>
    <w:p w14:paraId="0E460C5F" w14:textId="77777777" w:rsidR="007D1580" w:rsidRPr="00576A0D" w:rsidRDefault="007D1580" w:rsidP="00451EF5">
      <w:pPr>
        <w:pStyle w:val="aff8"/>
        <w:jc w:val="both"/>
        <w:rPr>
          <w:rFonts w:ascii="Times New Roman" w:hAnsi="Times New Roman"/>
          <w:sz w:val="28"/>
          <w:szCs w:val="28"/>
        </w:rPr>
      </w:pPr>
    </w:p>
    <w:p w14:paraId="59EA2CC2" w14:textId="41A254EA" w:rsidR="00CB3376" w:rsidRPr="006A303F" w:rsidRDefault="00262423" w:rsidP="00201460">
      <w:pPr>
        <w:pStyle w:val="aff8"/>
        <w:ind w:firstLine="709"/>
        <w:jc w:val="both"/>
        <w:rPr>
          <w:rFonts w:ascii="Times New Roman" w:hAnsi="Times New Roman"/>
          <w:sz w:val="28"/>
          <w:szCs w:val="28"/>
        </w:rPr>
      </w:pPr>
      <w:r w:rsidRPr="001D0D59">
        <w:rPr>
          <w:rFonts w:ascii="Times New Roman" w:hAnsi="Times New Roman"/>
          <w:sz w:val="28"/>
          <w:szCs w:val="28"/>
        </w:rPr>
        <w:t>Функции Государственного</w:t>
      </w:r>
      <w:r w:rsidR="001D0D59" w:rsidRPr="001D0D59">
        <w:rPr>
          <w:rFonts w:ascii="Times New Roman" w:hAnsi="Times New Roman"/>
          <w:sz w:val="28"/>
          <w:szCs w:val="28"/>
        </w:rPr>
        <w:t xml:space="preserve"> </w:t>
      </w:r>
      <w:r w:rsidR="001D0D59" w:rsidRPr="001D0D59">
        <w:rPr>
          <w:rFonts w:ascii="Times New Roman" w:hAnsi="Times New Roman"/>
          <w:bCs/>
          <w:color w:val="000000"/>
          <w:sz w:val="28"/>
          <w:szCs w:val="28"/>
        </w:rPr>
        <w:t>казенного учреждения города Москвы Центр социальной адаптации для лиц без определенного места жительства и занятий имени Е.П. Глинки</w:t>
      </w:r>
      <w:r w:rsidR="001D0D59" w:rsidRPr="001D0D59">
        <w:rPr>
          <w:rFonts w:ascii="Times New Roman" w:hAnsi="Times New Roman"/>
          <w:sz w:val="28"/>
          <w:szCs w:val="28"/>
        </w:rPr>
        <w:t xml:space="preserve"> </w:t>
      </w:r>
      <w:r w:rsidR="001D0D59" w:rsidRPr="001D0D59">
        <w:rPr>
          <w:rFonts w:ascii="Times New Roman" w:hAnsi="Times New Roman"/>
          <w:bCs/>
          <w:color w:val="231F20"/>
          <w:sz w:val="28"/>
          <w:szCs w:val="28"/>
        </w:rPr>
        <w:t>(ГКУ ЦСА имени Е.П. Глинки)</w:t>
      </w:r>
      <w:r w:rsidR="001D0D59" w:rsidRPr="001D0D59">
        <w:rPr>
          <w:rFonts w:ascii="Times New Roman" w:hAnsi="Times New Roman"/>
          <w:sz w:val="28"/>
          <w:szCs w:val="28"/>
        </w:rPr>
        <w:t xml:space="preserve"> </w:t>
      </w:r>
      <w:r w:rsidRPr="001D0D59">
        <w:rPr>
          <w:rFonts w:ascii="Times New Roman" w:hAnsi="Times New Roman"/>
          <w:sz w:val="28"/>
          <w:szCs w:val="28"/>
        </w:rPr>
        <w:t xml:space="preserve">(далее – субъект централизованного учета) </w:t>
      </w:r>
      <w:r w:rsidR="0058105F" w:rsidRPr="001D0D59">
        <w:rPr>
          <w:rFonts w:ascii="Times New Roman" w:hAnsi="Times New Roman"/>
          <w:sz w:val="28"/>
          <w:szCs w:val="28"/>
        </w:rPr>
        <w:t>по ведению</w:t>
      </w:r>
      <w:r w:rsidR="00F65B3F" w:rsidRPr="001D0D59">
        <w:rPr>
          <w:rFonts w:ascii="Times New Roman" w:hAnsi="Times New Roman"/>
          <w:sz w:val="28"/>
          <w:szCs w:val="28"/>
        </w:rPr>
        <w:t xml:space="preserve"> </w:t>
      </w:r>
      <w:r w:rsidRPr="001D0D59">
        <w:rPr>
          <w:rFonts w:ascii="Times New Roman" w:hAnsi="Times New Roman"/>
          <w:sz w:val="28"/>
          <w:szCs w:val="28"/>
        </w:rPr>
        <w:t xml:space="preserve">бюджетного </w:t>
      </w:r>
      <w:r w:rsidR="0058105F" w:rsidRPr="001D0D59">
        <w:rPr>
          <w:rFonts w:ascii="Times New Roman" w:hAnsi="Times New Roman"/>
          <w:sz w:val="28"/>
          <w:szCs w:val="28"/>
        </w:rPr>
        <w:t>учета,</w:t>
      </w:r>
      <w:r w:rsidR="00F65B3F" w:rsidRPr="001D0D59">
        <w:rPr>
          <w:rFonts w:ascii="Times New Roman" w:hAnsi="Times New Roman"/>
          <w:sz w:val="28"/>
          <w:szCs w:val="28"/>
        </w:rPr>
        <w:t xml:space="preserve"> </w:t>
      </w:r>
      <w:r w:rsidR="007359EF" w:rsidRPr="001D0D59">
        <w:rPr>
          <w:rFonts w:ascii="Times New Roman" w:hAnsi="Times New Roman"/>
          <w:sz w:val="28"/>
          <w:szCs w:val="28"/>
        </w:rPr>
        <w:t xml:space="preserve">составлению </w:t>
      </w:r>
      <w:r w:rsidR="001D0D59">
        <w:rPr>
          <w:rFonts w:ascii="Times New Roman" w:hAnsi="Times New Roman"/>
          <w:sz w:val="28"/>
          <w:szCs w:val="28"/>
        </w:rPr>
        <w:br/>
      </w:r>
      <w:r w:rsidR="007359EF" w:rsidRPr="006A303F">
        <w:rPr>
          <w:rFonts w:ascii="Times New Roman" w:hAnsi="Times New Roman"/>
          <w:sz w:val="28"/>
          <w:szCs w:val="28"/>
        </w:rPr>
        <w:t xml:space="preserve">и представлению </w:t>
      </w:r>
      <w:r w:rsidR="00C55B0F" w:rsidRPr="006A303F">
        <w:rPr>
          <w:rFonts w:ascii="Times New Roman" w:hAnsi="Times New Roman"/>
          <w:sz w:val="28"/>
          <w:szCs w:val="28"/>
        </w:rPr>
        <w:t>бюджетной</w:t>
      </w:r>
      <w:r w:rsidR="00201460" w:rsidRPr="006A303F">
        <w:rPr>
          <w:rFonts w:ascii="Times New Roman" w:hAnsi="Times New Roman"/>
          <w:sz w:val="28"/>
          <w:szCs w:val="28"/>
        </w:rPr>
        <w:t xml:space="preserve"> </w:t>
      </w:r>
      <w:r w:rsidR="007359EF" w:rsidRPr="006A303F">
        <w:rPr>
          <w:rFonts w:ascii="Times New Roman" w:hAnsi="Times New Roman"/>
          <w:sz w:val="28"/>
          <w:szCs w:val="28"/>
        </w:rPr>
        <w:t xml:space="preserve">отчетности </w:t>
      </w:r>
      <w:r w:rsidR="0058105F" w:rsidRPr="006A303F">
        <w:rPr>
          <w:rFonts w:ascii="Times New Roman" w:hAnsi="Times New Roman"/>
          <w:sz w:val="28"/>
          <w:szCs w:val="28"/>
        </w:rPr>
        <w:t xml:space="preserve">выполняются </w:t>
      </w:r>
      <w:r w:rsidR="00C55B0F" w:rsidRPr="006A303F">
        <w:rPr>
          <w:rFonts w:ascii="Times New Roman" w:hAnsi="Times New Roman"/>
          <w:sz w:val="28"/>
          <w:szCs w:val="28"/>
        </w:rPr>
        <w:t xml:space="preserve">Государственным казенным учреждением города Москвы «Централизованная бухгалтерия Департамента труда </w:t>
      </w:r>
      <w:r w:rsidR="00B203B8">
        <w:rPr>
          <w:rFonts w:ascii="Times New Roman" w:hAnsi="Times New Roman"/>
          <w:sz w:val="28"/>
          <w:szCs w:val="28"/>
        </w:rPr>
        <w:br/>
      </w:r>
      <w:r w:rsidR="00C55B0F" w:rsidRPr="006A303F">
        <w:rPr>
          <w:rFonts w:ascii="Times New Roman" w:hAnsi="Times New Roman"/>
          <w:sz w:val="28"/>
          <w:szCs w:val="28"/>
        </w:rPr>
        <w:t>и социальной защиты населения города Москвы (далее – централизованная бухгалтерия)</w:t>
      </w:r>
      <w:r w:rsidR="0058105F" w:rsidRPr="006A303F">
        <w:rPr>
          <w:rFonts w:ascii="Times New Roman" w:hAnsi="Times New Roman"/>
          <w:sz w:val="28"/>
          <w:szCs w:val="28"/>
        </w:rPr>
        <w:t>, в соответствии с Соглашением</w:t>
      </w:r>
      <w:r w:rsidR="00284AB9" w:rsidRPr="006A303F">
        <w:rPr>
          <w:rFonts w:ascii="Times New Roman" w:hAnsi="Times New Roman"/>
          <w:sz w:val="28"/>
          <w:szCs w:val="28"/>
        </w:rPr>
        <w:t xml:space="preserve"> </w:t>
      </w:r>
      <w:r w:rsidR="0058105F" w:rsidRPr="006A303F">
        <w:rPr>
          <w:rFonts w:ascii="Times New Roman" w:hAnsi="Times New Roman"/>
          <w:sz w:val="28"/>
          <w:szCs w:val="28"/>
        </w:rPr>
        <w:t xml:space="preserve">о передаче централизуемых полномочий (функций) субъектов централизованного учета в централизованную бухгалтерию (далее – Соглашение), в котором определены особенности организации ведения </w:t>
      </w:r>
      <w:r w:rsidR="00C55B0F" w:rsidRPr="006A303F">
        <w:rPr>
          <w:rFonts w:ascii="Times New Roman" w:hAnsi="Times New Roman"/>
          <w:sz w:val="28"/>
          <w:szCs w:val="28"/>
        </w:rPr>
        <w:t xml:space="preserve">бюджетного учета </w:t>
      </w:r>
      <w:r w:rsidR="0058105F" w:rsidRPr="006A303F">
        <w:rPr>
          <w:rFonts w:ascii="Times New Roman" w:hAnsi="Times New Roman"/>
          <w:sz w:val="28"/>
          <w:szCs w:val="28"/>
        </w:rPr>
        <w:t xml:space="preserve">и составления </w:t>
      </w:r>
      <w:r w:rsidR="00C55B0F" w:rsidRPr="006A303F">
        <w:rPr>
          <w:rFonts w:ascii="Times New Roman" w:hAnsi="Times New Roman"/>
          <w:sz w:val="28"/>
          <w:szCs w:val="28"/>
        </w:rPr>
        <w:t xml:space="preserve">бюджетной </w:t>
      </w:r>
      <w:r w:rsidR="0058105F" w:rsidRPr="006A303F">
        <w:rPr>
          <w:rFonts w:ascii="Times New Roman" w:hAnsi="Times New Roman"/>
          <w:sz w:val="28"/>
          <w:szCs w:val="28"/>
        </w:rPr>
        <w:t>отчетности, ответственность сторон по исполнению обязательств</w:t>
      </w:r>
      <w:r w:rsidR="00CB3376" w:rsidRPr="006A303F">
        <w:rPr>
          <w:rFonts w:ascii="Times New Roman" w:hAnsi="Times New Roman"/>
          <w:sz w:val="28"/>
          <w:szCs w:val="28"/>
        </w:rPr>
        <w:t>.</w:t>
      </w:r>
    </w:p>
    <w:p w14:paraId="07C3FBCD" w14:textId="368AA5B5" w:rsidR="00CB3376" w:rsidRPr="006A303F" w:rsidRDefault="0006309A" w:rsidP="00451EF5">
      <w:pPr>
        <w:pStyle w:val="aff8"/>
        <w:ind w:firstLine="709"/>
        <w:jc w:val="both"/>
        <w:rPr>
          <w:rFonts w:ascii="Times New Roman" w:hAnsi="Times New Roman"/>
          <w:sz w:val="28"/>
          <w:szCs w:val="28"/>
        </w:rPr>
      </w:pPr>
      <w:r w:rsidRPr="006A303F">
        <w:rPr>
          <w:rFonts w:ascii="Times New Roman" w:hAnsi="Times New Roman"/>
          <w:sz w:val="28"/>
          <w:szCs w:val="28"/>
        </w:rPr>
        <w:t>1.1.</w:t>
      </w:r>
      <w:r w:rsidR="0058105F" w:rsidRPr="006A303F">
        <w:rPr>
          <w:rFonts w:ascii="Times New Roman" w:hAnsi="Times New Roman"/>
          <w:sz w:val="28"/>
          <w:szCs w:val="28"/>
        </w:rPr>
        <w:t>1</w:t>
      </w:r>
      <w:r w:rsidRPr="006A303F">
        <w:rPr>
          <w:rFonts w:ascii="Times New Roman" w:hAnsi="Times New Roman"/>
          <w:sz w:val="28"/>
          <w:szCs w:val="28"/>
        </w:rPr>
        <w:t xml:space="preserve">. </w:t>
      </w:r>
      <w:r w:rsidR="00CB3376" w:rsidRPr="006A303F">
        <w:rPr>
          <w:rFonts w:ascii="Times New Roman" w:hAnsi="Times New Roman"/>
          <w:sz w:val="28"/>
          <w:szCs w:val="28"/>
        </w:rPr>
        <w:t xml:space="preserve">Учетная политика </w:t>
      </w:r>
      <w:r w:rsidR="007359EF" w:rsidRPr="006A303F">
        <w:rPr>
          <w:rFonts w:ascii="Times New Roman" w:hAnsi="Times New Roman"/>
          <w:sz w:val="28"/>
          <w:szCs w:val="28"/>
        </w:rPr>
        <w:t xml:space="preserve">субъекта централизованного учета </w:t>
      </w:r>
      <w:r w:rsidR="00CB3376" w:rsidRPr="006A303F">
        <w:rPr>
          <w:rFonts w:ascii="Times New Roman" w:hAnsi="Times New Roman"/>
          <w:sz w:val="28"/>
          <w:szCs w:val="28"/>
        </w:rPr>
        <w:t xml:space="preserve">для целей </w:t>
      </w:r>
      <w:r w:rsidR="00172E8E" w:rsidRPr="006A303F">
        <w:rPr>
          <w:rFonts w:ascii="Times New Roman" w:hAnsi="Times New Roman"/>
          <w:sz w:val="28"/>
          <w:szCs w:val="28"/>
        </w:rPr>
        <w:t>бюджетного учета</w:t>
      </w:r>
      <w:r w:rsidR="00CB3376" w:rsidRPr="006A303F">
        <w:rPr>
          <w:rFonts w:ascii="Times New Roman" w:hAnsi="Times New Roman"/>
          <w:sz w:val="28"/>
          <w:szCs w:val="28"/>
        </w:rPr>
        <w:t xml:space="preserve"> (далее – учетная политика) сформирована в соответствии </w:t>
      </w:r>
      <w:r w:rsidR="00D40DDE">
        <w:rPr>
          <w:rFonts w:ascii="Times New Roman" w:hAnsi="Times New Roman"/>
          <w:sz w:val="28"/>
          <w:szCs w:val="28"/>
        </w:rPr>
        <w:br/>
      </w:r>
      <w:r w:rsidR="00CB3376" w:rsidRPr="006A303F">
        <w:rPr>
          <w:rFonts w:ascii="Times New Roman" w:hAnsi="Times New Roman"/>
          <w:sz w:val="28"/>
          <w:szCs w:val="28"/>
        </w:rPr>
        <w:t xml:space="preserve">с требованиями законодательства Российской Федерации о бухгалтерском учете, федеральных стандартов бухгалтерского учета государственных финансов, иными нормативными правовыми актами и разъяснениями </w:t>
      </w:r>
      <w:r w:rsidR="00EE651C" w:rsidRPr="006A303F">
        <w:rPr>
          <w:rFonts w:ascii="Times New Roman" w:hAnsi="Times New Roman"/>
          <w:sz w:val="28"/>
          <w:szCs w:val="28"/>
        </w:rPr>
        <w:t xml:space="preserve">уполномоченных </w:t>
      </w:r>
      <w:r w:rsidR="00CB3376" w:rsidRPr="006A303F">
        <w:rPr>
          <w:rFonts w:ascii="Times New Roman" w:hAnsi="Times New Roman"/>
          <w:sz w:val="28"/>
          <w:szCs w:val="28"/>
        </w:rPr>
        <w:t xml:space="preserve">органов государственной власти Российской Федерации, города Москвы, регулирующими порядок организации и ведения </w:t>
      </w:r>
      <w:r w:rsidR="00172E8E" w:rsidRPr="006A303F">
        <w:rPr>
          <w:rFonts w:ascii="Times New Roman" w:hAnsi="Times New Roman"/>
          <w:sz w:val="28"/>
          <w:szCs w:val="28"/>
        </w:rPr>
        <w:t xml:space="preserve">бюджетного </w:t>
      </w:r>
      <w:r w:rsidR="00CB3376" w:rsidRPr="006A303F">
        <w:rPr>
          <w:rFonts w:ascii="Times New Roman" w:hAnsi="Times New Roman"/>
          <w:sz w:val="28"/>
          <w:szCs w:val="28"/>
        </w:rPr>
        <w:t>учета</w:t>
      </w:r>
      <w:r w:rsidR="00485766" w:rsidRPr="006A303F">
        <w:rPr>
          <w:rFonts w:ascii="Times New Roman" w:hAnsi="Times New Roman"/>
          <w:sz w:val="28"/>
          <w:szCs w:val="28"/>
        </w:rPr>
        <w:t xml:space="preserve"> (далее – учет)</w:t>
      </w:r>
      <w:r w:rsidR="00CB3376" w:rsidRPr="006A303F">
        <w:rPr>
          <w:rFonts w:ascii="Times New Roman" w:hAnsi="Times New Roman"/>
          <w:sz w:val="28"/>
          <w:szCs w:val="28"/>
        </w:rPr>
        <w:t xml:space="preserve">, </w:t>
      </w:r>
      <w:r w:rsidR="0048042F" w:rsidRPr="006A303F">
        <w:rPr>
          <w:rFonts w:ascii="Times New Roman" w:hAnsi="Times New Roman"/>
          <w:sz w:val="28"/>
          <w:szCs w:val="28"/>
        </w:rPr>
        <w:t>составления</w:t>
      </w:r>
      <w:r w:rsidR="00CB3376" w:rsidRPr="006A303F">
        <w:rPr>
          <w:rFonts w:ascii="Times New Roman" w:hAnsi="Times New Roman"/>
          <w:sz w:val="28"/>
          <w:szCs w:val="28"/>
        </w:rPr>
        <w:t xml:space="preserve"> </w:t>
      </w:r>
      <w:r w:rsidR="00172E8E" w:rsidRPr="006A303F">
        <w:rPr>
          <w:rFonts w:ascii="Times New Roman" w:hAnsi="Times New Roman"/>
          <w:sz w:val="28"/>
          <w:szCs w:val="28"/>
        </w:rPr>
        <w:t xml:space="preserve">бюджетной </w:t>
      </w:r>
      <w:r w:rsidR="00CB3376" w:rsidRPr="006A303F">
        <w:rPr>
          <w:rFonts w:ascii="Times New Roman" w:hAnsi="Times New Roman"/>
          <w:sz w:val="28"/>
          <w:szCs w:val="28"/>
        </w:rPr>
        <w:t xml:space="preserve">отчетности </w:t>
      </w:r>
      <w:r w:rsidR="00485766" w:rsidRPr="006A303F">
        <w:rPr>
          <w:rFonts w:ascii="Times New Roman" w:hAnsi="Times New Roman"/>
          <w:sz w:val="28"/>
          <w:szCs w:val="28"/>
        </w:rPr>
        <w:t>(далее – отчетность)</w:t>
      </w:r>
      <w:r w:rsidR="00CB3376" w:rsidRPr="006A303F">
        <w:rPr>
          <w:rFonts w:ascii="Times New Roman" w:hAnsi="Times New Roman"/>
          <w:sz w:val="28"/>
          <w:szCs w:val="28"/>
        </w:rPr>
        <w:t xml:space="preserve">. </w:t>
      </w:r>
    </w:p>
    <w:p w14:paraId="2AC481E7" w14:textId="29ED22BC" w:rsidR="00CB3376" w:rsidRPr="006A303F" w:rsidRDefault="00CB3376" w:rsidP="00451EF5">
      <w:pPr>
        <w:pStyle w:val="aff8"/>
        <w:ind w:firstLine="709"/>
        <w:jc w:val="both"/>
        <w:rPr>
          <w:rFonts w:ascii="Times New Roman" w:hAnsi="Times New Roman"/>
          <w:sz w:val="28"/>
          <w:szCs w:val="28"/>
        </w:rPr>
      </w:pPr>
      <w:r w:rsidRPr="006A303F">
        <w:rPr>
          <w:rFonts w:ascii="Times New Roman" w:hAnsi="Times New Roman"/>
          <w:sz w:val="28"/>
          <w:szCs w:val="28"/>
        </w:rPr>
        <w:t>В состав учетной политики включены следующие приложения:</w:t>
      </w:r>
    </w:p>
    <w:p w14:paraId="4FB84BC4" w14:textId="3860D5CC" w:rsidR="00CB3376" w:rsidRPr="006A303F" w:rsidRDefault="00773B1E" w:rsidP="00451EF5">
      <w:pPr>
        <w:pStyle w:val="aff8"/>
        <w:ind w:firstLine="709"/>
        <w:jc w:val="both"/>
        <w:rPr>
          <w:rFonts w:ascii="Times New Roman" w:hAnsi="Times New Roman"/>
          <w:sz w:val="28"/>
          <w:szCs w:val="28"/>
        </w:rPr>
      </w:pPr>
      <w:r w:rsidRPr="006A303F">
        <w:rPr>
          <w:rFonts w:ascii="Times New Roman" w:hAnsi="Times New Roman"/>
          <w:sz w:val="28"/>
          <w:szCs w:val="28"/>
        </w:rPr>
        <w:t>п</w:t>
      </w:r>
      <w:r w:rsidR="00CB3376" w:rsidRPr="006A303F">
        <w:rPr>
          <w:rFonts w:ascii="Times New Roman" w:hAnsi="Times New Roman"/>
          <w:sz w:val="28"/>
          <w:szCs w:val="28"/>
        </w:rPr>
        <w:t>риложение</w:t>
      </w:r>
      <w:r w:rsidRPr="006A303F">
        <w:rPr>
          <w:rFonts w:ascii="Times New Roman" w:hAnsi="Times New Roman"/>
          <w:sz w:val="28"/>
          <w:szCs w:val="28"/>
        </w:rPr>
        <w:t xml:space="preserve"> </w:t>
      </w:r>
      <w:r w:rsidR="00925D57" w:rsidRPr="006A303F">
        <w:rPr>
          <w:rFonts w:ascii="Times New Roman" w:hAnsi="Times New Roman"/>
          <w:sz w:val="28"/>
          <w:szCs w:val="28"/>
        </w:rPr>
        <w:t>1</w:t>
      </w:r>
      <w:r w:rsidR="00CB3376" w:rsidRPr="006A303F">
        <w:rPr>
          <w:rFonts w:ascii="Times New Roman" w:hAnsi="Times New Roman"/>
          <w:sz w:val="28"/>
          <w:szCs w:val="28"/>
        </w:rPr>
        <w:t xml:space="preserve"> «Рабочий план счетов </w:t>
      </w:r>
      <w:r w:rsidR="007359EF" w:rsidRPr="006A303F">
        <w:rPr>
          <w:rFonts w:ascii="Times New Roman" w:hAnsi="Times New Roman"/>
          <w:sz w:val="28"/>
          <w:szCs w:val="28"/>
        </w:rPr>
        <w:t>бюджетного</w:t>
      </w:r>
      <w:r w:rsidR="00CB3376" w:rsidRPr="006A303F">
        <w:rPr>
          <w:rFonts w:ascii="Times New Roman" w:hAnsi="Times New Roman"/>
          <w:sz w:val="28"/>
          <w:szCs w:val="28"/>
        </w:rPr>
        <w:t xml:space="preserve"> учета</w:t>
      </w:r>
      <w:r w:rsidR="005329F9" w:rsidRPr="006A303F">
        <w:rPr>
          <w:rFonts w:ascii="Times New Roman" w:hAnsi="Times New Roman"/>
          <w:sz w:val="28"/>
          <w:szCs w:val="28"/>
        </w:rPr>
        <w:t>»</w:t>
      </w:r>
      <w:r w:rsidR="00CB3376" w:rsidRPr="006A303F">
        <w:rPr>
          <w:rFonts w:ascii="Times New Roman" w:hAnsi="Times New Roman"/>
          <w:sz w:val="28"/>
          <w:szCs w:val="28"/>
        </w:rPr>
        <w:t>;</w:t>
      </w:r>
    </w:p>
    <w:p w14:paraId="6C3F77AA" w14:textId="1375026F" w:rsidR="00CB3376" w:rsidRPr="006A303F" w:rsidRDefault="00CB3376" w:rsidP="00451EF5">
      <w:pPr>
        <w:pStyle w:val="aff8"/>
        <w:ind w:firstLine="709"/>
        <w:jc w:val="both"/>
        <w:rPr>
          <w:rFonts w:ascii="Times New Roman" w:hAnsi="Times New Roman"/>
          <w:bCs/>
          <w:sz w:val="28"/>
          <w:szCs w:val="28"/>
        </w:rPr>
      </w:pPr>
      <w:r w:rsidRPr="006A303F">
        <w:rPr>
          <w:rFonts w:ascii="Times New Roman" w:hAnsi="Times New Roman"/>
          <w:sz w:val="28"/>
          <w:szCs w:val="28"/>
        </w:rPr>
        <w:t>приложение</w:t>
      </w:r>
      <w:r w:rsidR="004454E4" w:rsidRPr="006A303F">
        <w:rPr>
          <w:rFonts w:ascii="Times New Roman" w:hAnsi="Times New Roman"/>
          <w:sz w:val="28"/>
          <w:szCs w:val="28"/>
        </w:rPr>
        <w:t xml:space="preserve"> </w:t>
      </w:r>
      <w:r w:rsidR="00925D57" w:rsidRPr="006A303F">
        <w:rPr>
          <w:rFonts w:ascii="Times New Roman" w:hAnsi="Times New Roman"/>
          <w:sz w:val="28"/>
          <w:szCs w:val="28"/>
        </w:rPr>
        <w:t>2</w:t>
      </w:r>
      <w:r w:rsidRPr="006A303F">
        <w:rPr>
          <w:rFonts w:ascii="Times New Roman" w:hAnsi="Times New Roman"/>
          <w:sz w:val="28"/>
          <w:szCs w:val="28"/>
        </w:rPr>
        <w:t xml:space="preserve"> «</w:t>
      </w:r>
      <w:r w:rsidRPr="006A303F">
        <w:rPr>
          <w:rFonts w:ascii="Times New Roman" w:hAnsi="Times New Roman"/>
          <w:bCs/>
          <w:sz w:val="28"/>
          <w:szCs w:val="28"/>
        </w:rPr>
        <w:t>Альбом неунифицированных форм первич</w:t>
      </w:r>
      <w:r w:rsidR="001F78AF" w:rsidRPr="006A303F">
        <w:rPr>
          <w:rFonts w:ascii="Times New Roman" w:hAnsi="Times New Roman"/>
          <w:bCs/>
          <w:sz w:val="28"/>
          <w:szCs w:val="28"/>
        </w:rPr>
        <w:t>ной учетной документации»;</w:t>
      </w:r>
    </w:p>
    <w:p w14:paraId="59DEB050" w14:textId="7A257679" w:rsidR="00CB3376" w:rsidRPr="006A303F" w:rsidRDefault="00CB3376" w:rsidP="00451EF5">
      <w:pPr>
        <w:pStyle w:val="aff8"/>
        <w:ind w:firstLine="709"/>
        <w:jc w:val="both"/>
        <w:rPr>
          <w:rFonts w:ascii="Times New Roman" w:hAnsi="Times New Roman"/>
          <w:bCs/>
          <w:sz w:val="28"/>
          <w:szCs w:val="28"/>
        </w:rPr>
      </w:pPr>
      <w:r w:rsidRPr="006A303F">
        <w:rPr>
          <w:rFonts w:ascii="Times New Roman" w:hAnsi="Times New Roman"/>
          <w:bCs/>
          <w:sz w:val="28"/>
          <w:szCs w:val="28"/>
        </w:rPr>
        <w:t>приложение</w:t>
      </w:r>
      <w:r w:rsidR="004454E4" w:rsidRPr="006A303F">
        <w:rPr>
          <w:rFonts w:ascii="Times New Roman" w:hAnsi="Times New Roman"/>
          <w:bCs/>
          <w:sz w:val="28"/>
          <w:szCs w:val="28"/>
        </w:rPr>
        <w:t xml:space="preserve"> </w:t>
      </w:r>
      <w:r w:rsidR="00925D57" w:rsidRPr="006A303F">
        <w:rPr>
          <w:rFonts w:ascii="Times New Roman" w:hAnsi="Times New Roman"/>
          <w:bCs/>
          <w:sz w:val="28"/>
          <w:szCs w:val="28"/>
        </w:rPr>
        <w:t>3</w:t>
      </w:r>
      <w:r w:rsidRPr="006A303F">
        <w:rPr>
          <w:rFonts w:ascii="Times New Roman" w:hAnsi="Times New Roman"/>
          <w:bCs/>
          <w:sz w:val="28"/>
          <w:szCs w:val="28"/>
        </w:rPr>
        <w:t xml:space="preserve"> «График документооборота»;</w:t>
      </w:r>
    </w:p>
    <w:p w14:paraId="4F1EDB22" w14:textId="2D355F3C" w:rsidR="00CB3376" w:rsidRPr="006A303F" w:rsidRDefault="00CB3376" w:rsidP="00451EF5">
      <w:pPr>
        <w:pStyle w:val="aff8"/>
        <w:ind w:firstLine="709"/>
        <w:jc w:val="both"/>
        <w:rPr>
          <w:rFonts w:ascii="Times New Roman" w:hAnsi="Times New Roman"/>
          <w:bCs/>
          <w:sz w:val="28"/>
          <w:szCs w:val="28"/>
        </w:rPr>
      </w:pPr>
      <w:r w:rsidRPr="006A303F">
        <w:rPr>
          <w:rFonts w:ascii="Times New Roman" w:hAnsi="Times New Roman"/>
          <w:sz w:val="28"/>
          <w:szCs w:val="28"/>
        </w:rPr>
        <w:t>приложение</w:t>
      </w:r>
      <w:r w:rsidR="004454E4" w:rsidRPr="006A303F">
        <w:rPr>
          <w:rFonts w:ascii="Times New Roman" w:hAnsi="Times New Roman"/>
          <w:sz w:val="28"/>
          <w:szCs w:val="28"/>
        </w:rPr>
        <w:t xml:space="preserve"> </w:t>
      </w:r>
      <w:r w:rsidR="00925D57" w:rsidRPr="006A303F">
        <w:rPr>
          <w:rFonts w:ascii="Times New Roman" w:hAnsi="Times New Roman"/>
          <w:bCs/>
          <w:sz w:val="28"/>
          <w:szCs w:val="28"/>
        </w:rPr>
        <w:t>4</w:t>
      </w:r>
      <w:r w:rsidRPr="006A303F">
        <w:rPr>
          <w:rFonts w:ascii="Times New Roman" w:hAnsi="Times New Roman"/>
          <w:bCs/>
          <w:sz w:val="28"/>
          <w:szCs w:val="28"/>
        </w:rPr>
        <w:t xml:space="preserve"> «Положение об инвентаризации активов и обязательств»;</w:t>
      </w:r>
    </w:p>
    <w:p w14:paraId="6573F1B9" w14:textId="2604983E" w:rsidR="007359EF" w:rsidRPr="006A303F" w:rsidRDefault="00CB3376" w:rsidP="002D57C5">
      <w:pPr>
        <w:pStyle w:val="aff8"/>
        <w:ind w:firstLine="709"/>
        <w:jc w:val="both"/>
        <w:rPr>
          <w:rFonts w:ascii="Times New Roman" w:hAnsi="Times New Roman"/>
          <w:bCs/>
          <w:sz w:val="28"/>
          <w:szCs w:val="28"/>
        </w:rPr>
      </w:pPr>
      <w:r w:rsidRPr="006A303F">
        <w:rPr>
          <w:rFonts w:ascii="Times New Roman" w:hAnsi="Times New Roman"/>
          <w:sz w:val="28"/>
          <w:szCs w:val="28"/>
        </w:rPr>
        <w:t>приложение</w:t>
      </w:r>
      <w:r w:rsidR="004454E4" w:rsidRPr="006A303F">
        <w:rPr>
          <w:rFonts w:ascii="Times New Roman" w:hAnsi="Times New Roman"/>
          <w:sz w:val="28"/>
          <w:szCs w:val="28"/>
        </w:rPr>
        <w:t xml:space="preserve"> </w:t>
      </w:r>
      <w:r w:rsidR="00925D57" w:rsidRPr="006A303F">
        <w:rPr>
          <w:rFonts w:ascii="Times New Roman" w:hAnsi="Times New Roman"/>
          <w:bCs/>
          <w:sz w:val="28"/>
          <w:szCs w:val="28"/>
        </w:rPr>
        <w:t>5</w:t>
      </w:r>
      <w:r w:rsidRPr="006A303F">
        <w:rPr>
          <w:rFonts w:ascii="Times New Roman" w:hAnsi="Times New Roman"/>
          <w:bCs/>
          <w:sz w:val="28"/>
          <w:szCs w:val="28"/>
        </w:rPr>
        <w:t xml:space="preserve"> «Положение о комиссии по поступлению и выбытию активов»;</w:t>
      </w:r>
    </w:p>
    <w:p w14:paraId="2C0D2CEF" w14:textId="2FEA942D" w:rsidR="00BD7B97" w:rsidRPr="006A303F" w:rsidRDefault="007359EF" w:rsidP="00451EF5">
      <w:pPr>
        <w:pStyle w:val="aff8"/>
        <w:ind w:firstLine="709"/>
        <w:jc w:val="both"/>
        <w:rPr>
          <w:rFonts w:ascii="Times New Roman" w:hAnsi="Times New Roman"/>
          <w:bCs/>
          <w:sz w:val="28"/>
          <w:szCs w:val="28"/>
        </w:rPr>
      </w:pPr>
      <w:r w:rsidRPr="006A303F">
        <w:rPr>
          <w:rFonts w:ascii="Times New Roman" w:hAnsi="Times New Roman"/>
          <w:bCs/>
          <w:sz w:val="28"/>
          <w:szCs w:val="28"/>
        </w:rPr>
        <w:t xml:space="preserve">приложение </w:t>
      </w:r>
      <w:r w:rsidR="00925D57" w:rsidRPr="006A303F">
        <w:rPr>
          <w:rFonts w:ascii="Times New Roman" w:hAnsi="Times New Roman"/>
          <w:bCs/>
          <w:sz w:val="28"/>
          <w:szCs w:val="28"/>
        </w:rPr>
        <w:t>6</w:t>
      </w:r>
      <w:r w:rsidRPr="006A303F">
        <w:rPr>
          <w:rFonts w:ascii="Times New Roman" w:hAnsi="Times New Roman"/>
          <w:bCs/>
          <w:sz w:val="28"/>
          <w:szCs w:val="28"/>
        </w:rPr>
        <w:t xml:space="preserve"> «Положение о расчетах с подотчетными лицами»</w:t>
      </w:r>
      <w:r w:rsidR="00BD7B97" w:rsidRPr="006A303F">
        <w:rPr>
          <w:rFonts w:ascii="Times New Roman" w:hAnsi="Times New Roman"/>
          <w:bCs/>
          <w:sz w:val="28"/>
          <w:szCs w:val="28"/>
        </w:rPr>
        <w:t>.</w:t>
      </w:r>
    </w:p>
    <w:p w14:paraId="1081A7CA" w14:textId="77777777" w:rsidR="009762F0" w:rsidRPr="006A303F" w:rsidRDefault="009762F0" w:rsidP="00451EF5">
      <w:pPr>
        <w:pStyle w:val="aff8"/>
        <w:ind w:firstLine="709"/>
        <w:jc w:val="both"/>
        <w:rPr>
          <w:rFonts w:ascii="Times New Roman" w:hAnsi="Times New Roman"/>
          <w:sz w:val="28"/>
          <w:szCs w:val="28"/>
        </w:rPr>
      </w:pPr>
      <w:r w:rsidRPr="006A303F">
        <w:rPr>
          <w:rFonts w:ascii="Times New Roman" w:hAnsi="Times New Roman"/>
          <w:sz w:val="28"/>
          <w:szCs w:val="28"/>
        </w:rPr>
        <w:t>Приложения являются неотъемлемой частью настоящей учетной политики.</w:t>
      </w:r>
    </w:p>
    <w:p w14:paraId="425E291E" w14:textId="77777777" w:rsidR="00D32004" w:rsidRPr="006A303F" w:rsidRDefault="00D32004" w:rsidP="002D57C5">
      <w:pPr>
        <w:pStyle w:val="aff8"/>
        <w:jc w:val="both"/>
        <w:rPr>
          <w:rFonts w:ascii="Times New Roman" w:hAnsi="Times New Roman"/>
          <w:sz w:val="28"/>
          <w:szCs w:val="28"/>
        </w:rPr>
      </w:pPr>
    </w:p>
    <w:p w14:paraId="315C466E" w14:textId="280C821E"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Учетная политика учитывает особенности организационно-функциональной структуры </w:t>
      </w:r>
      <w:r w:rsidR="009762F0"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порядок организации и ведения учета, </w:t>
      </w:r>
      <w:r w:rsidR="00CB3376" w:rsidRPr="006A303F">
        <w:rPr>
          <w:rFonts w:ascii="Times New Roman" w:hAnsi="Times New Roman"/>
          <w:sz w:val="28"/>
          <w:szCs w:val="28"/>
        </w:rPr>
        <w:t xml:space="preserve">составления </w:t>
      </w:r>
      <w:r w:rsidRPr="006A303F">
        <w:rPr>
          <w:rFonts w:ascii="Times New Roman" w:hAnsi="Times New Roman"/>
          <w:sz w:val="28"/>
          <w:szCs w:val="28"/>
        </w:rPr>
        <w:t>отчетности, определенный Соглашением</w:t>
      </w:r>
      <w:r w:rsidR="002D57C5" w:rsidRPr="006A303F">
        <w:rPr>
          <w:rFonts w:ascii="Times New Roman" w:hAnsi="Times New Roman"/>
          <w:sz w:val="28"/>
          <w:szCs w:val="28"/>
        </w:rPr>
        <w:t>.</w:t>
      </w:r>
    </w:p>
    <w:p w14:paraId="3C06BE55" w14:textId="7496AD28" w:rsidR="00CB3376"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Учетная политика формируется </w:t>
      </w:r>
      <w:r w:rsidR="009762F0" w:rsidRPr="006A303F">
        <w:rPr>
          <w:rFonts w:ascii="Times New Roman" w:hAnsi="Times New Roman"/>
          <w:sz w:val="28"/>
          <w:szCs w:val="28"/>
        </w:rPr>
        <w:t>централизованной бухгалтерией</w:t>
      </w:r>
      <w:r w:rsidR="000929DF" w:rsidRPr="006A303F">
        <w:rPr>
          <w:rFonts w:ascii="Times New Roman" w:hAnsi="Times New Roman"/>
          <w:sz w:val="28"/>
          <w:szCs w:val="28"/>
        </w:rPr>
        <w:t>,</w:t>
      </w:r>
      <w:r w:rsidRPr="006A303F">
        <w:rPr>
          <w:rFonts w:ascii="Times New Roman" w:hAnsi="Times New Roman"/>
          <w:sz w:val="28"/>
          <w:szCs w:val="28"/>
        </w:rPr>
        <w:t xml:space="preserve"> утверждается руководителе</w:t>
      </w:r>
      <w:r w:rsidR="005D238E" w:rsidRPr="006A303F">
        <w:rPr>
          <w:rFonts w:ascii="Times New Roman" w:hAnsi="Times New Roman"/>
          <w:sz w:val="28"/>
          <w:szCs w:val="28"/>
        </w:rPr>
        <w:t>м</w:t>
      </w:r>
      <w:r w:rsidRPr="006A303F">
        <w:rPr>
          <w:rFonts w:ascii="Times New Roman" w:hAnsi="Times New Roman"/>
          <w:sz w:val="28"/>
          <w:szCs w:val="28"/>
        </w:rPr>
        <w:t xml:space="preserve"> </w:t>
      </w:r>
      <w:r w:rsidR="000929DF" w:rsidRPr="006A303F">
        <w:rPr>
          <w:rFonts w:ascii="Times New Roman" w:hAnsi="Times New Roman"/>
          <w:sz w:val="28"/>
          <w:szCs w:val="28"/>
        </w:rPr>
        <w:t>централизованной бухгалтери</w:t>
      </w:r>
      <w:r w:rsidR="00CA7D0E" w:rsidRPr="006A303F">
        <w:rPr>
          <w:rFonts w:ascii="Times New Roman" w:hAnsi="Times New Roman"/>
          <w:sz w:val="28"/>
          <w:szCs w:val="28"/>
        </w:rPr>
        <w:t>и</w:t>
      </w:r>
      <w:r w:rsidR="000929DF" w:rsidRPr="006A303F">
        <w:rPr>
          <w:rFonts w:ascii="Times New Roman" w:hAnsi="Times New Roman"/>
          <w:sz w:val="28"/>
          <w:szCs w:val="28"/>
        </w:rPr>
        <w:t xml:space="preserve"> и размещается </w:t>
      </w:r>
      <w:r w:rsidR="00A83498">
        <w:rPr>
          <w:rFonts w:ascii="Times New Roman" w:hAnsi="Times New Roman"/>
          <w:sz w:val="28"/>
          <w:szCs w:val="28"/>
        </w:rPr>
        <w:br/>
      </w:r>
      <w:r w:rsidR="000929DF" w:rsidRPr="006A303F">
        <w:rPr>
          <w:rFonts w:ascii="Times New Roman" w:hAnsi="Times New Roman"/>
          <w:sz w:val="28"/>
          <w:szCs w:val="28"/>
        </w:rPr>
        <w:t>на официальном сайте централизованной бухгалтерии в информационно-телекоммуникационной сети Интернет</w:t>
      </w:r>
      <w:r w:rsidR="00CB3376" w:rsidRPr="006A303F">
        <w:rPr>
          <w:rFonts w:ascii="Times New Roman" w:hAnsi="Times New Roman"/>
          <w:sz w:val="28"/>
          <w:szCs w:val="28"/>
        </w:rPr>
        <w:t>.</w:t>
      </w:r>
    </w:p>
    <w:p w14:paraId="69C08A95" w14:textId="21CB1D1D" w:rsidR="000929DF" w:rsidRPr="006A303F" w:rsidRDefault="000929DF" w:rsidP="00451EF5">
      <w:pPr>
        <w:pStyle w:val="aff8"/>
        <w:ind w:firstLine="709"/>
        <w:jc w:val="both"/>
        <w:rPr>
          <w:rFonts w:ascii="Times New Roman" w:hAnsi="Times New Roman"/>
          <w:strike/>
          <w:sz w:val="28"/>
          <w:szCs w:val="28"/>
        </w:rPr>
      </w:pPr>
      <w:r w:rsidRPr="006A303F">
        <w:rPr>
          <w:rFonts w:ascii="Times New Roman" w:hAnsi="Times New Roman"/>
          <w:sz w:val="28"/>
          <w:szCs w:val="28"/>
        </w:rPr>
        <w:t xml:space="preserve">На официальном </w:t>
      </w:r>
      <w:r w:rsidRPr="00D37549">
        <w:rPr>
          <w:rFonts w:ascii="Times New Roman" w:hAnsi="Times New Roman"/>
          <w:sz w:val="28"/>
          <w:szCs w:val="28"/>
        </w:rPr>
        <w:t xml:space="preserve">сайте </w:t>
      </w:r>
      <w:r w:rsidR="006B09B1" w:rsidRPr="00D37549">
        <w:rPr>
          <w:rFonts w:ascii="Times New Roman" w:hAnsi="Times New Roman"/>
          <w:sz w:val="28"/>
          <w:szCs w:val="28"/>
        </w:rPr>
        <w:t>централизованной</w:t>
      </w:r>
      <w:r w:rsidR="006B09B1" w:rsidRPr="006A303F">
        <w:rPr>
          <w:rFonts w:ascii="Times New Roman" w:hAnsi="Times New Roman"/>
          <w:sz w:val="28"/>
          <w:szCs w:val="28"/>
        </w:rPr>
        <w:t xml:space="preserve"> бухгалтерии </w:t>
      </w:r>
      <w:hyperlink r:id="rId8" w:history="1">
        <w:r w:rsidR="002B3869" w:rsidRPr="006A303F">
          <w:rPr>
            <w:rStyle w:val="af1"/>
            <w:rFonts w:ascii="Times New Roman" w:hAnsi="Times New Roman"/>
            <w:color w:val="auto"/>
            <w:sz w:val="28"/>
            <w:szCs w:val="28"/>
            <w:u w:val="none"/>
          </w:rPr>
          <w:t>https://cb-dtszn.mos.ru</w:t>
        </w:r>
      </w:hyperlink>
      <w:r w:rsidRPr="006A303F">
        <w:rPr>
          <w:rFonts w:ascii="Times New Roman" w:hAnsi="Times New Roman"/>
          <w:sz w:val="28"/>
          <w:szCs w:val="28"/>
        </w:rPr>
        <w:t xml:space="preserve"> публичное раскрытие положений учетной политики реализовано путем размещения обобщенной информации, содержащей основные положения (без размещения </w:t>
      </w:r>
      <w:r w:rsidR="00B26BB4" w:rsidRPr="006A303F">
        <w:rPr>
          <w:rFonts w:ascii="Times New Roman" w:hAnsi="Times New Roman"/>
          <w:sz w:val="28"/>
          <w:szCs w:val="28"/>
        </w:rPr>
        <w:t>скан-</w:t>
      </w:r>
      <w:r w:rsidRPr="006A303F">
        <w:rPr>
          <w:rFonts w:ascii="Times New Roman" w:hAnsi="Times New Roman"/>
          <w:sz w:val="28"/>
          <w:szCs w:val="28"/>
        </w:rPr>
        <w:t>копии документа)</w:t>
      </w:r>
      <w:r w:rsidR="005926DE" w:rsidRPr="006A303F">
        <w:rPr>
          <w:rFonts w:ascii="Times New Roman" w:hAnsi="Times New Roman"/>
          <w:sz w:val="28"/>
          <w:szCs w:val="28"/>
        </w:rPr>
        <w:t>.</w:t>
      </w:r>
    </w:p>
    <w:p w14:paraId="1A916FD1" w14:textId="77777777" w:rsidR="0006309A" w:rsidRPr="006A303F" w:rsidRDefault="0006309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Утвержденная руководителем </w:t>
      </w:r>
      <w:r w:rsidR="000929DF" w:rsidRPr="006A303F">
        <w:rPr>
          <w:rFonts w:ascii="Times New Roman" w:hAnsi="Times New Roman"/>
          <w:sz w:val="28"/>
          <w:szCs w:val="28"/>
        </w:rPr>
        <w:t xml:space="preserve">централизованной бухгалтерии </w:t>
      </w:r>
      <w:r w:rsidRPr="006A303F">
        <w:rPr>
          <w:rFonts w:ascii="Times New Roman" w:hAnsi="Times New Roman"/>
          <w:sz w:val="28"/>
          <w:szCs w:val="28"/>
        </w:rPr>
        <w:t xml:space="preserve">учетная политика </w:t>
      </w:r>
      <w:r w:rsidR="00B357B4" w:rsidRPr="006A303F">
        <w:rPr>
          <w:rFonts w:ascii="Times New Roman" w:hAnsi="Times New Roman"/>
          <w:sz w:val="28"/>
          <w:szCs w:val="28"/>
        </w:rPr>
        <w:t xml:space="preserve">(копия) </w:t>
      </w:r>
      <w:r w:rsidRPr="006A303F">
        <w:rPr>
          <w:rFonts w:ascii="Times New Roman" w:hAnsi="Times New Roman"/>
          <w:sz w:val="28"/>
          <w:szCs w:val="28"/>
        </w:rPr>
        <w:t xml:space="preserve">передается </w:t>
      </w:r>
      <w:r w:rsidR="000929DF" w:rsidRPr="006A303F">
        <w:rPr>
          <w:rFonts w:ascii="Times New Roman" w:hAnsi="Times New Roman"/>
          <w:sz w:val="28"/>
          <w:szCs w:val="28"/>
        </w:rPr>
        <w:t xml:space="preserve">субъекту централизованного учета </w:t>
      </w:r>
      <w:r w:rsidRPr="006A303F">
        <w:rPr>
          <w:rFonts w:ascii="Times New Roman" w:hAnsi="Times New Roman"/>
          <w:sz w:val="28"/>
          <w:szCs w:val="28"/>
        </w:rPr>
        <w:t xml:space="preserve">не позднее </w:t>
      </w:r>
      <w:r w:rsidR="000929DF" w:rsidRPr="006A303F">
        <w:rPr>
          <w:rFonts w:ascii="Times New Roman" w:hAnsi="Times New Roman"/>
          <w:sz w:val="28"/>
          <w:szCs w:val="28"/>
        </w:rPr>
        <w:t xml:space="preserve">трех </w:t>
      </w:r>
      <w:r w:rsidRPr="006A303F">
        <w:rPr>
          <w:rFonts w:ascii="Times New Roman" w:hAnsi="Times New Roman"/>
          <w:sz w:val="28"/>
          <w:szCs w:val="28"/>
        </w:rPr>
        <w:t>дн</w:t>
      </w:r>
      <w:r w:rsidR="000929DF" w:rsidRPr="006A303F">
        <w:rPr>
          <w:rFonts w:ascii="Times New Roman" w:hAnsi="Times New Roman"/>
          <w:sz w:val="28"/>
          <w:szCs w:val="28"/>
        </w:rPr>
        <w:t>ей со</w:t>
      </w:r>
      <w:r w:rsidRPr="006A303F">
        <w:rPr>
          <w:rFonts w:ascii="Times New Roman" w:hAnsi="Times New Roman"/>
          <w:sz w:val="28"/>
          <w:szCs w:val="28"/>
        </w:rPr>
        <w:t xml:space="preserve"> </w:t>
      </w:r>
      <w:r w:rsidR="000929DF" w:rsidRPr="006A303F">
        <w:rPr>
          <w:rFonts w:ascii="Times New Roman" w:hAnsi="Times New Roman"/>
          <w:sz w:val="28"/>
          <w:szCs w:val="28"/>
        </w:rPr>
        <w:t xml:space="preserve">дня </w:t>
      </w:r>
      <w:r w:rsidRPr="006A303F">
        <w:rPr>
          <w:rFonts w:ascii="Times New Roman" w:hAnsi="Times New Roman"/>
          <w:sz w:val="28"/>
          <w:szCs w:val="28"/>
        </w:rPr>
        <w:t>утверждения приказа.</w:t>
      </w:r>
    </w:p>
    <w:p w14:paraId="587B57CD" w14:textId="77777777" w:rsidR="003B3537" w:rsidRPr="006A303F" w:rsidRDefault="00CB3376" w:rsidP="00451EF5">
      <w:pPr>
        <w:pStyle w:val="aff8"/>
        <w:ind w:firstLine="709"/>
        <w:jc w:val="both"/>
        <w:rPr>
          <w:rFonts w:ascii="Times New Roman" w:hAnsi="Times New Roman"/>
          <w:sz w:val="28"/>
          <w:szCs w:val="28"/>
        </w:rPr>
      </w:pPr>
      <w:r w:rsidRPr="006A303F">
        <w:rPr>
          <w:rFonts w:ascii="Times New Roman" w:hAnsi="Times New Roman"/>
          <w:sz w:val="28"/>
          <w:szCs w:val="28"/>
        </w:rPr>
        <w:t>Учетная политика</w:t>
      </w:r>
      <w:r w:rsidR="003B3537" w:rsidRPr="006A303F">
        <w:rPr>
          <w:rFonts w:ascii="Times New Roman" w:hAnsi="Times New Roman"/>
          <w:sz w:val="28"/>
          <w:szCs w:val="28"/>
        </w:rPr>
        <w:t xml:space="preserve"> применяется последовательно из года в год.</w:t>
      </w:r>
    </w:p>
    <w:p w14:paraId="0EE43A21" w14:textId="77777777" w:rsidR="003B3537" w:rsidRPr="006A303F" w:rsidRDefault="0006309A" w:rsidP="00451EF5">
      <w:pPr>
        <w:pStyle w:val="aff8"/>
        <w:ind w:firstLine="709"/>
        <w:jc w:val="both"/>
        <w:rPr>
          <w:rFonts w:ascii="Times New Roman" w:hAnsi="Times New Roman"/>
          <w:sz w:val="28"/>
          <w:szCs w:val="28"/>
        </w:rPr>
      </w:pPr>
      <w:r w:rsidRPr="006A303F">
        <w:rPr>
          <w:rFonts w:ascii="Times New Roman" w:hAnsi="Times New Roman"/>
          <w:sz w:val="28"/>
          <w:szCs w:val="28"/>
        </w:rPr>
        <w:t>1.1.</w:t>
      </w:r>
      <w:r w:rsidR="000F5747" w:rsidRPr="006A303F">
        <w:rPr>
          <w:rFonts w:ascii="Times New Roman" w:hAnsi="Times New Roman"/>
          <w:sz w:val="28"/>
          <w:szCs w:val="28"/>
        </w:rPr>
        <w:t>2</w:t>
      </w:r>
      <w:r w:rsidRPr="006A303F">
        <w:rPr>
          <w:rFonts w:ascii="Times New Roman" w:hAnsi="Times New Roman"/>
          <w:sz w:val="28"/>
          <w:szCs w:val="28"/>
        </w:rPr>
        <w:t xml:space="preserve">. </w:t>
      </w:r>
      <w:r w:rsidR="003B3537" w:rsidRPr="006A303F">
        <w:rPr>
          <w:rFonts w:ascii="Times New Roman" w:hAnsi="Times New Roman"/>
          <w:sz w:val="28"/>
          <w:szCs w:val="28"/>
        </w:rPr>
        <w:t xml:space="preserve">Порядок внесения изменений в </w:t>
      </w:r>
      <w:r w:rsidR="00320736" w:rsidRPr="006A303F">
        <w:rPr>
          <w:rFonts w:ascii="Times New Roman" w:hAnsi="Times New Roman"/>
          <w:sz w:val="28"/>
          <w:szCs w:val="28"/>
        </w:rPr>
        <w:t>у</w:t>
      </w:r>
      <w:r w:rsidR="003B3537" w:rsidRPr="006A303F">
        <w:rPr>
          <w:rFonts w:ascii="Times New Roman" w:hAnsi="Times New Roman"/>
          <w:sz w:val="28"/>
          <w:szCs w:val="28"/>
        </w:rPr>
        <w:t>четную полит</w:t>
      </w:r>
      <w:r w:rsidR="00562BDD" w:rsidRPr="006A303F">
        <w:rPr>
          <w:rFonts w:ascii="Times New Roman" w:hAnsi="Times New Roman"/>
          <w:sz w:val="28"/>
          <w:szCs w:val="28"/>
        </w:rPr>
        <w:t>ику</w:t>
      </w:r>
      <w:r w:rsidR="00B26BB4" w:rsidRPr="006A303F">
        <w:rPr>
          <w:rFonts w:ascii="Times New Roman" w:hAnsi="Times New Roman"/>
          <w:sz w:val="28"/>
          <w:szCs w:val="28"/>
        </w:rPr>
        <w:t>.</w:t>
      </w:r>
      <w:r w:rsidR="003B3537" w:rsidRPr="006A303F">
        <w:rPr>
          <w:rFonts w:ascii="Times New Roman" w:hAnsi="Times New Roman"/>
          <w:sz w:val="28"/>
          <w:szCs w:val="28"/>
        </w:rPr>
        <w:t xml:space="preserve"> </w:t>
      </w:r>
    </w:p>
    <w:p w14:paraId="6496B19E" w14:textId="6CDDB5AC" w:rsidR="00E11A62"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необходимости внесения изменений в </w:t>
      </w:r>
      <w:r w:rsidR="00320736" w:rsidRPr="006A303F">
        <w:rPr>
          <w:rFonts w:ascii="Times New Roman" w:hAnsi="Times New Roman"/>
          <w:sz w:val="28"/>
          <w:szCs w:val="28"/>
        </w:rPr>
        <w:t>у</w:t>
      </w:r>
      <w:r w:rsidRPr="006A303F">
        <w:rPr>
          <w:rFonts w:ascii="Times New Roman" w:hAnsi="Times New Roman"/>
          <w:sz w:val="28"/>
          <w:szCs w:val="28"/>
        </w:rPr>
        <w:t>четную политику</w:t>
      </w:r>
      <w:r w:rsidR="009321F2" w:rsidRPr="006A303F">
        <w:rPr>
          <w:rFonts w:ascii="Times New Roman" w:hAnsi="Times New Roman"/>
          <w:sz w:val="28"/>
          <w:szCs w:val="28"/>
        </w:rPr>
        <w:t>,</w:t>
      </w:r>
      <w:r w:rsidRPr="006A303F">
        <w:rPr>
          <w:rFonts w:ascii="Times New Roman" w:hAnsi="Times New Roman"/>
          <w:sz w:val="28"/>
          <w:szCs w:val="28"/>
        </w:rPr>
        <w:t xml:space="preserve"> в том числе </w:t>
      </w:r>
      <w:r w:rsidR="00A83498">
        <w:rPr>
          <w:rFonts w:ascii="Times New Roman" w:hAnsi="Times New Roman"/>
          <w:sz w:val="28"/>
          <w:szCs w:val="28"/>
        </w:rPr>
        <w:br/>
      </w:r>
      <w:r w:rsidRPr="006A303F">
        <w:rPr>
          <w:rFonts w:ascii="Times New Roman" w:hAnsi="Times New Roman"/>
          <w:sz w:val="28"/>
          <w:szCs w:val="28"/>
        </w:rPr>
        <w:t xml:space="preserve">по инициативе </w:t>
      </w:r>
      <w:r w:rsidR="000943F1"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 xml:space="preserve">(например, при изменении условий деятельности, эксплуатации активов, критериев оценки и т.п.), </w:t>
      </w:r>
      <w:r w:rsidR="0052707D" w:rsidRPr="006A303F">
        <w:rPr>
          <w:rFonts w:ascii="Times New Roman" w:hAnsi="Times New Roman"/>
          <w:sz w:val="28"/>
          <w:szCs w:val="28"/>
        </w:rPr>
        <w:t xml:space="preserve">а также </w:t>
      </w:r>
      <w:r w:rsidR="00A83498">
        <w:rPr>
          <w:rFonts w:ascii="Times New Roman" w:hAnsi="Times New Roman"/>
          <w:sz w:val="28"/>
          <w:szCs w:val="28"/>
        </w:rPr>
        <w:br/>
      </w:r>
      <w:r w:rsidRPr="006A303F">
        <w:rPr>
          <w:rFonts w:ascii="Times New Roman" w:hAnsi="Times New Roman"/>
          <w:sz w:val="28"/>
          <w:szCs w:val="28"/>
        </w:rPr>
        <w:t xml:space="preserve">в связи с изменениями законодательства Российской Федерации о бухгалтерском учете, нормативных правовых актов, регулирующих ведение учета и составление отчетности, </w:t>
      </w:r>
      <w:r w:rsidR="000943F1" w:rsidRPr="006A303F">
        <w:rPr>
          <w:rFonts w:ascii="Times New Roman" w:hAnsi="Times New Roman"/>
          <w:sz w:val="28"/>
          <w:szCs w:val="28"/>
        </w:rPr>
        <w:t xml:space="preserve">централизованная бухгалтерия </w:t>
      </w:r>
      <w:r w:rsidRPr="006A303F">
        <w:rPr>
          <w:rFonts w:ascii="Times New Roman" w:hAnsi="Times New Roman"/>
          <w:sz w:val="28"/>
          <w:szCs w:val="28"/>
        </w:rPr>
        <w:t xml:space="preserve">разрабатывает проект изменений </w:t>
      </w:r>
      <w:r w:rsidR="00A83498">
        <w:rPr>
          <w:rFonts w:ascii="Times New Roman" w:hAnsi="Times New Roman"/>
          <w:sz w:val="28"/>
          <w:szCs w:val="28"/>
        </w:rPr>
        <w:br/>
      </w:r>
      <w:r w:rsidR="00295545" w:rsidRPr="006A303F">
        <w:rPr>
          <w:rFonts w:ascii="Times New Roman" w:hAnsi="Times New Roman"/>
          <w:sz w:val="28"/>
          <w:szCs w:val="28"/>
        </w:rPr>
        <w:t xml:space="preserve">в стандартизированную учетную политику </w:t>
      </w:r>
      <w:r w:rsidR="00501F8D" w:rsidRPr="006A303F">
        <w:rPr>
          <w:rFonts w:ascii="Times New Roman" w:hAnsi="Times New Roman"/>
          <w:sz w:val="28"/>
          <w:szCs w:val="28"/>
        </w:rPr>
        <w:t>для целей бюджетного учета органов исполнительной власти и государственных учреждений города Москвы (далее – стандартизированная учетная политика)</w:t>
      </w:r>
      <w:r w:rsidR="004C706B" w:rsidRPr="006A303F">
        <w:rPr>
          <w:rFonts w:ascii="Times New Roman" w:hAnsi="Times New Roman"/>
          <w:sz w:val="28"/>
          <w:szCs w:val="28"/>
        </w:rPr>
        <w:t xml:space="preserve"> с обоснованием необходимости внесения изменений</w:t>
      </w:r>
      <w:r w:rsidR="00A80F9E" w:rsidRPr="006A303F">
        <w:rPr>
          <w:rFonts w:ascii="Times New Roman" w:hAnsi="Times New Roman"/>
          <w:sz w:val="28"/>
          <w:szCs w:val="28"/>
        </w:rPr>
        <w:t>, согласовывает с ответственным органом исполнительной власти</w:t>
      </w:r>
      <w:r w:rsidR="00501F8D" w:rsidRPr="006A303F">
        <w:rPr>
          <w:rFonts w:ascii="Times New Roman" w:hAnsi="Times New Roman"/>
          <w:sz w:val="28"/>
          <w:szCs w:val="28"/>
        </w:rPr>
        <w:t xml:space="preserve"> </w:t>
      </w:r>
      <w:r w:rsidR="00A83498">
        <w:rPr>
          <w:rFonts w:ascii="Times New Roman" w:hAnsi="Times New Roman"/>
          <w:sz w:val="28"/>
          <w:szCs w:val="28"/>
        </w:rPr>
        <w:br/>
      </w:r>
      <w:r w:rsidRPr="006A303F">
        <w:rPr>
          <w:rFonts w:ascii="Times New Roman" w:hAnsi="Times New Roman"/>
          <w:sz w:val="28"/>
          <w:szCs w:val="28"/>
        </w:rPr>
        <w:t xml:space="preserve">и </w:t>
      </w:r>
      <w:r w:rsidR="00E11A62" w:rsidRPr="006A303F">
        <w:rPr>
          <w:rFonts w:ascii="Times New Roman" w:hAnsi="Times New Roman"/>
          <w:sz w:val="28"/>
          <w:szCs w:val="28"/>
        </w:rPr>
        <w:t>направляет на рассмотрение в Центр поддержки, созданный при Департаменте финансов города Москвы (далее – Центр поддержки).</w:t>
      </w:r>
      <w:r w:rsidRPr="006A303F">
        <w:rPr>
          <w:rFonts w:ascii="Times New Roman" w:hAnsi="Times New Roman"/>
          <w:sz w:val="28"/>
          <w:szCs w:val="28"/>
        </w:rPr>
        <w:t xml:space="preserve"> </w:t>
      </w:r>
      <w:r w:rsidR="00E11A62" w:rsidRPr="006A303F">
        <w:rPr>
          <w:rFonts w:ascii="Times New Roman" w:hAnsi="Times New Roman"/>
          <w:sz w:val="28"/>
          <w:szCs w:val="28"/>
        </w:rPr>
        <w:t>Предложения направляются на адре</w:t>
      </w:r>
      <w:r w:rsidR="001F02F3" w:rsidRPr="006A303F">
        <w:rPr>
          <w:rFonts w:ascii="Times New Roman" w:hAnsi="Times New Roman"/>
          <w:sz w:val="28"/>
          <w:szCs w:val="28"/>
        </w:rPr>
        <w:t>с электронной почты scu@mos.ru.</w:t>
      </w:r>
    </w:p>
    <w:p w14:paraId="0428EBFE" w14:textId="6AEB3869" w:rsidR="007D4AE7" w:rsidRPr="006A303F" w:rsidRDefault="007D4AE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Если инициатором внесения изменений в учетную политику выступает субъект централизованного учета, он предварительно направляет </w:t>
      </w:r>
      <w:r w:rsidR="00A83498">
        <w:rPr>
          <w:rFonts w:ascii="Times New Roman" w:hAnsi="Times New Roman"/>
          <w:sz w:val="28"/>
          <w:szCs w:val="28"/>
        </w:rPr>
        <w:br/>
      </w:r>
      <w:r w:rsidRPr="006A303F">
        <w:rPr>
          <w:rFonts w:ascii="Times New Roman" w:hAnsi="Times New Roman"/>
          <w:sz w:val="28"/>
          <w:szCs w:val="28"/>
        </w:rPr>
        <w:t xml:space="preserve">в централизованную бухгалтерию предложения о внесении изменений </w:t>
      </w:r>
      <w:r w:rsidR="00A83498">
        <w:rPr>
          <w:rFonts w:ascii="Times New Roman" w:hAnsi="Times New Roman"/>
          <w:sz w:val="28"/>
          <w:szCs w:val="28"/>
        </w:rPr>
        <w:br/>
      </w:r>
      <w:r w:rsidRPr="006A303F">
        <w:rPr>
          <w:rFonts w:ascii="Times New Roman" w:hAnsi="Times New Roman"/>
          <w:sz w:val="28"/>
          <w:szCs w:val="28"/>
        </w:rPr>
        <w:t>с их обоснованием.</w:t>
      </w:r>
    </w:p>
    <w:p w14:paraId="30F230D6" w14:textId="5CE01791" w:rsidR="00E11A62" w:rsidRPr="006A303F" w:rsidRDefault="00E11A6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Центр поддержки формирует заключение о целесообразности (нецелесообразности) включения представленных </w:t>
      </w:r>
      <w:r w:rsidR="00501F8D" w:rsidRPr="006A303F">
        <w:rPr>
          <w:rFonts w:ascii="Times New Roman" w:hAnsi="Times New Roman"/>
          <w:sz w:val="28"/>
          <w:szCs w:val="28"/>
        </w:rPr>
        <w:t xml:space="preserve">централизованной бухгалтерией </w:t>
      </w:r>
      <w:r w:rsidRPr="006A303F">
        <w:rPr>
          <w:rFonts w:ascii="Times New Roman" w:hAnsi="Times New Roman"/>
          <w:sz w:val="28"/>
          <w:szCs w:val="28"/>
        </w:rPr>
        <w:t xml:space="preserve">предложений в стандартизированную учетную политику, согласовывает указанное заключение с Департаментом финансов города Москвы, направляет </w:t>
      </w:r>
      <w:r w:rsidR="00A83498">
        <w:rPr>
          <w:rFonts w:ascii="Times New Roman" w:hAnsi="Times New Roman"/>
          <w:sz w:val="28"/>
          <w:szCs w:val="28"/>
        </w:rPr>
        <w:br/>
      </w:r>
      <w:r w:rsidRPr="006A303F">
        <w:rPr>
          <w:rFonts w:ascii="Times New Roman" w:hAnsi="Times New Roman"/>
          <w:sz w:val="28"/>
          <w:szCs w:val="28"/>
        </w:rPr>
        <w:t xml:space="preserve">в </w:t>
      </w:r>
      <w:r w:rsidR="00501F8D" w:rsidRPr="006A303F">
        <w:rPr>
          <w:rFonts w:ascii="Times New Roman" w:hAnsi="Times New Roman"/>
          <w:sz w:val="28"/>
          <w:szCs w:val="28"/>
        </w:rPr>
        <w:t xml:space="preserve">централизованную бухгалтерию </w:t>
      </w:r>
      <w:r w:rsidRPr="006A303F">
        <w:rPr>
          <w:rFonts w:ascii="Times New Roman" w:hAnsi="Times New Roman"/>
          <w:sz w:val="28"/>
          <w:szCs w:val="28"/>
        </w:rPr>
        <w:t>заключение о результатах рассмотрения предложений по актуализации станда</w:t>
      </w:r>
      <w:r w:rsidR="00041412" w:rsidRPr="006A303F">
        <w:rPr>
          <w:rFonts w:ascii="Times New Roman" w:hAnsi="Times New Roman"/>
          <w:sz w:val="28"/>
          <w:szCs w:val="28"/>
        </w:rPr>
        <w:t>ртизированной учетной политики.</w:t>
      </w:r>
    </w:p>
    <w:p w14:paraId="5648591C" w14:textId="1BF50698" w:rsidR="00E11A62" w:rsidRPr="006A303F" w:rsidRDefault="00E11A62" w:rsidP="00451EF5">
      <w:pPr>
        <w:pStyle w:val="aff8"/>
        <w:ind w:firstLine="709"/>
        <w:jc w:val="both"/>
        <w:rPr>
          <w:rFonts w:ascii="Times New Roman" w:hAnsi="Times New Roman"/>
          <w:sz w:val="28"/>
          <w:szCs w:val="28"/>
        </w:rPr>
      </w:pPr>
      <w:r w:rsidRPr="006A303F">
        <w:rPr>
          <w:rFonts w:ascii="Times New Roman" w:hAnsi="Times New Roman"/>
          <w:sz w:val="28"/>
          <w:szCs w:val="28"/>
        </w:rPr>
        <w:t>В случае получения положительного решения о внесени</w:t>
      </w:r>
      <w:r w:rsidR="003422BF" w:rsidRPr="006A303F">
        <w:rPr>
          <w:rFonts w:ascii="Times New Roman" w:hAnsi="Times New Roman"/>
          <w:sz w:val="28"/>
          <w:szCs w:val="28"/>
        </w:rPr>
        <w:t>и</w:t>
      </w:r>
      <w:r w:rsidRPr="006A303F">
        <w:rPr>
          <w:rFonts w:ascii="Times New Roman" w:hAnsi="Times New Roman"/>
          <w:sz w:val="28"/>
          <w:szCs w:val="28"/>
        </w:rPr>
        <w:t xml:space="preserve"> изменений </w:t>
      </w:r>
      <w:r w:rsidR="00A83498">
        <w:rPr>
          <w:rFonts w:ascii="Times New Roman" w:hAnsi="Times New Roman"/>
          <w:sz w:val="28"/>
          <w:szCs w:val="28"/>
        </w:rPr>
        <w:br/>
      </w:r>
      <w:r w:rsidRPr="006A303F">
        <w:rPr>
          <w:rFonts w:ascii="Times New Roman" w:hAnsi="Times New Roman"/>
          <w:sz w:val="28"/>
          <w:szCs w:val="28"/>
        </w:rPr>
        <w:t>в стандартизированную учетную политику</w:t>
      </w:r>
      <w:r w:rsidR="003422BF" w:rsidRPr="006A303F">
        <w:rPr>
          <w:rFonts w:ascii="Times New Roman" w:hAnsi="Times New Roman"/>
          <w:sz w:val="28"/>
          <w:szCs w:val="28"/>
        </w:rPr>
        <w:t>,</w:t>
      </w:r>
      <w:r w:rsidRPr="006A303F">
        <w:rPr>
          <w:rFonts w:ascii="Times New Roman" w:hAnsi="Times New Roman"/>
          <w:sz w:val="28"/>
          <w:szCs w:val="28"/>
        </w:rPr>
        <w:t xml:space="preserve"> </w:t>
      </w:r>
      <w:r w:rsidR="00501F8D" w:rsidRPr="006A303F">
        <w:rPr>
          <w:rFonts w:ascii="Times New Roman" w:hAnsi="Times New Roman"/>
          <w:sz w:val="28"/>
          <w:szCs w:val="28"/>
        </w:rPr>
        <w:t xml:space="preserve">централизованная бухгалтерия </w:t>
      </w:r>
      <w:r w:rsidRPr="006A303F">
        <w:rPr>
          <w:rFonts w:ascii="Times New Roman" w:hAnsi="Times New Roman"/>
          <w:sz w:val="28"/>
          <w:szCs w:val="28"/>
        </w:rPr>
        <w:t xml:space="preserve">формирует и направляет </w:t>
      </w:r>
      <w:r w:rsidR="00501F8D" w:rsidRPr="006A303F">
        <w:rPr>
          <w:rFonts w:ascii="Times New Roman" w:hAnsi="Times New Roman"/>
          <w:sz w:val="28"/>
          <w:szCs w:val="28"/>
        </w:rPr>
        <w:t xml:space="preserve">субъекту централизованного учета </w:t>
      </w:r>
      <w:r w:rsidR="004B7D26" w:rsidRPr="006A303F">
        <w:rPr>
          <w:rFonts w:ascii="Times New Roman" w:hAnsi="Times New Roman"/>
          <w:sz w:val="28"/>
          <w:szCs w:val="28"/>
        </w:rPr>
        <w:t xml:space="preserve">для согласования </w:t>
      </w:r>
      <w:r w:rsidRPr="006A303F">
        <w:rPr>
          <w:rFonts w:ascii="Times New Roman" w:hAnsi="Times New Roman"/>
          <w:sz w:val="28"/>
          <w:szCs w:val="28"/>
        </w:rPr>
        <w:t xml:space="preserve">проект </w:t>
      </w:r>
      <w:r w:rsidR="007D4AE7" w:rsidRPr="006A303F">
        <w:rPr>
          <w:rFonts w:ascii="Times New Roman" w:hAnsi="Times New Roman"/>
          <w:sz w:val="28"/>
          <w:szCs w:val="28"/>
        </w:rPr>
        <w:t xml:space="preserve">изменений в </w:t>
      </w:r>
      <w:r w:rsidRPr="006A303F">
        <w:rPr>
          <w:rFonts w:ascii="Times New Roman" w:hAnsi="Times New Roman"/>
          <w:sz w:val="28"/>
          <w:szCs w:val="28"/>
        </w:rPr>
        <w:t>учетн</w:t>
      </w:r>
      <w:r w:rsidR="007D4AE7" w:rsidRPr="006A303F">
        <w:rPr>
          <w:rFonts w:ascii="Times New Roman" w:hAnsi="Times New Roman"/>
          <w:sz w:val="28"/>
          <w:szCs w:val="28"/>
        </w:rPr>
        <w:t>ую политику</w:t>
      </w:r>
      <w:r w:rsidRPr="006A303F">
        <w:rPr>
          <w:rFonts w:ascii="Times New Roman" w:hAnsi="Times New Roman"/>
          <w:sz w:val="28"/>
          <w:szCs w:val="28"/>
        </w:rPr>
        <w:t>.</w:t>
      </w:r>
    </w:p>
    <w:p w14:paraId="308F5912" w14:textId="77777777"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Изменения в </w:t>
      </w:r>
      <w:r w:rsidR="00320736" w:rsidRPr="006A303F">
        <w:rPr>
          <w:rFonts w:ascii="Times New Roman" w:hAnsi="Times New Roman"/>
          <w:sz w:val="28"/>
          <w:szCs w:val="28"/>
        </w:rPr>
        <w:t>у</w:t>
      </w:r>
      <w:r w:rsidRPr="006A303F">
        <w:rPr>
          <w:rFonts w:ascii="Times New Roman" w:hAnsi="Times New Roman"/>
          <w:sz w:val="28"/>
          <w:szCs w:val="28"/>
        </w:rPr>
        <w:t xml:space="preserve">четную политику оформляются отдельным приказом руководителя </w:t>
      </w:r>
      <w:r w:rsidR="004B7D26" w:rsidRPr="006A303F">
        <w:rPr>
          <w:rFonts w:ascii="Times New Roman" w:hAnsi="Times New Roman"/>
          <w:sz w:val="28"/>
          <w:szCs w:val="28"/>
        </w:rPr>
        <w:t>централизованной бухгалтерии</w:t>
      </w:r>
      <w:r w:rsidR="003422BF" w:rsidRPr="006A303F">
        <w:rPr>
          <w:rFonts w:ascii="Times New Roman" w:hAnsi="Times New Roman"/>
          <w:sz w:val="28"/>
          <w:szCs w:val="28"/>
        </w:rPr>
        <w:t xml:space="preserve"> </w:t>
      </w:r>
      <w:r w:rsidRPr="006A303F">
        <w:rPr>
          <w:rFonts w:ascii="Times New Roman" w:hAnsi="Times New Roman"/>
          <w:sz w:val="28"/>
          <w:szCs w:val="28"/>
        </w:rPr>
        <w:t>одним из указанных способов:</w:t>
      </w:r>
    </w:p>
    <w:p w14:paraId="0658CF79" w14:textId="77777777" w:rsidR="00FB22D7" w:rsidRPr="006A303F" w:rsidRDefault="006C69DA" w:rsidP="00451EF5">
      <w:pPr>
        <w:pStyle w:val="aff8"/>
        <w:ind w:firstLine="709"/>
        <w:jc w:val="both"/>
        <w:rPr>
          <w:rFonts w:ascii="Times New Roman" w:hAnsi="Times New Roman"/>
          <w:sz w:val="28"/>
          <w:szCs w:val="28"/>
        </w:rPr>
      </w:pPr>
      <w:bookmarkStart w:id="11" w:name="_Ref12452830"/>
      <w:r w:rsidRPr="006A303F">
        <w:rPr>
          <w:rFonts w:ascii="Times New Roman" w:hAnsi="Times New Roman"/>
          <w:sz w:val="28"/>
          <w:szCs w:val="28"/>
        </w:rPr>
        <w:lastRenderedPageBreak/>
        <w:t>В случае если изменения кардинально изменяют первоначальные положения учетной политики - утверждается новая редакция учетной политики с отменой старой. Кардинальными считаются изменения, затрагивающие более 50 процентов текста или разделов учетной политики.</w:t>
      </w:r>
      <w:bookmarkEnd w:id="11"/>
    </w:p>
    <w:p w14:paraId="181C16D2" w14:textId="77777777" w:rsidR="00FB22D7" w:rsidRPr="006A303F" w:rsidRDefault="00FB22D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w:t>
      </w:r>
      <w:r w:rsidR="00DC72C8" w:rsidRPr="006A303F">
        <w:rPr>
          <w:rFonts w:ascii="Times New Roman" w:hAnsi="Times New Roman"/>
          <w:sz w:val="28"/>
          <w:szCs w:val="28"/>
        </w:rPr>
        <w:t xml:space="preserve">иных случаях изменения оформляются </w:t>
      </w:r>
      <w:r w:rsidRPr="006A303F">
        <w:rPr>
          <w:rFonts w:ascii="Times New Roman" w:hAnsi="Times New Roman"/>
          <w:sz w:val="28"/>
          <w:szCs w:val="28"/>
        </w:rPr>
        <w:t xml:space="preserve">путем их внесения в действующую редакцию учетной политики. В этом случае каждое измененное положение (исключение какого-либо положения) учетной политики должно содержать реквизиты </w:t>
      </w:r>
      <w:r w:rsidR="00A63074" w:rsidRPr="006A303F">
        <w:rPr>
          <w:rFonts w:ascii="Times New Roman" w:hAnsi="Times New Roman"/>
          <w:sz w:val="28"/>
          <w:szCs w:val="28"/>
        </w:rPr>
        <w:t xml:space="preserve">изменяемого </w:t>
      </w:r>
      <w:r w:rsidRPr="006A303F">
        <w:rPr>
          <w:rFonts w:ascii="Times New Roman" w:hAnsi="Times New Roman"/>
          <w:sz w:val="28"/>
          <w:szCs w:val="28"/>
        </w:rPr>
        <w:t>(</w:t>
      </w:r>
      <w:r w:rsidR="00A63074" w:rsidRPr="006A303F">
        <w:rPr>
          <w:rFonts w:ascii="Times New Roman" w:hAnsi="Times New Roman"/>
          <w:sz w:val="28"/>
          <w:szCs w:val="28"/>
        </w:rPr>
        <w:t>отменяемого</w:t>
      </w:r>
      <w:r w:rsidRPr="006A303F">
        <w:rPr>
          <w:rFonts w:ascii="Times New Roman" w:hAnsi="Times New Roman"/>
          <w:sz w:val="28"/>
          <w:szCs w:val="28"/>
        </w:rPr>
        <w:t xml:space="preserve">) </w:t>
      </w:r>
      <w:r w:rsidR="00A63074" w:rsidRPr="006A303F">
        <w:rPr>
          <w:rFonts w:ascii="Times New Roman" w:hAnsi="Times New Roman"/>
          <w:sz w:val="28"/>
          <w:szCs w:val="28"/>
        </w:rPr>
        <w:t xml:space="preserve">положения </w:t>
      </w:r>
      <w:r w:rsidR="007B51F6" w:rsidRPr="006A303F">
        <w:rPr>
          <w:rFonts w:ascii="Times New Roman" w:hAnsi="Times New Roman"/>
          <w:sz w:val="28"/>
          <w:szCs w:val="28"/>
        </w:rPr>
        <w:t>учетной политики</w:t>
      </w:r>
      <w:r w:rsidRPr="006A303F">
        <w:rPr>
          <w:rFonts w:ascii="Times New Roman" w:hAnsi="Times New Roman"/>
          <w:sz w:val="28"/>
          <w:szCs w:val="28"/>
        </w:rPr>
        <w:t>. При этом вносимые изменения и признание отдельных положений утратившими силу должны быть изложены последовательно.</w:t>
      </w:r>
    </w:p>
    <w:p w14:paraId="08A4432B" w14:textId="4EB187A1" w:rsidR="00CB6AE4" w:rsidRPr="006A303F" w:rsidRDefault="00CB6AE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Порядок отражения в учете и отчетности последствий изменения учетной политики, обусловленного изменением </w:t>
      </w:r>
      <w:r w:rsidR="006163C4" w:rsidRPr="006A303F">
        <w:rPr>
          <w:rFonts w:ascii="Times New Roman" w:hAnsi="Times New Roman"/>
          <w:sz w:val="28"/>
          <w:szCs w:val="28"/>
        </w:rPr>
        <w:t xml:space="preserve">законодательства Российской Федерации </w:t>
      </w:r>
      <w:r w:rsidR="00A83498">
        <w:rPr>
          <w:rFonts w:ascii="Times New Roman" w:hAnsi="Times New Roman"/>
          <w:sz w:val="28"/>
          <w:szCs w:val="28"/>
        </w:rPr>
        <w:br/>
      </w:r>
      <w:r w:rsidR="006163C4" w:rsidRPr="006A303F">
        <w:rPr>
          <w:rFonts w:ascii="Times New Roman" w:hAnsi="Times New Roman"/>
          <w:sz w:val="28"/>
          <w:szCs w:val="28"/>
        </w:rPr>
        <w:t>о бухгалтерском учете, федеральных и</w:t>
      </w:r>
      <w:r w:rsidR="00B05AC2" w:rsidRPr="006A303F">
        <w:rPr>
          <w:rFonts w:ascii="Times New Roman" w:hAnsi="Times New Roman"/>
          <w:sz w:val="28"/>
          <w:szCs w:val="28"/>
        </w:rPr>
        <w:t>/</w:t>
      </w:r>
      <w:r w:rsidR="006163C4" w:rsidRPr="006A303F">
        <w:rPr>
          <w:rFonts w:ascii="Times New Roman" w:hAnsi="Times New Roman"/>
          <w:sz w:val="28"/>
          <w:szCs w:val="28"/>
        </w:rPr>
        <w:t xml:space="preserve">или отраслевых стандартов, принятием </w:t>
      </w:r>
      <w:r w:rsidR="00A83498">
        <w:rPr>
          <w:rFonts w:ascii="Times New Roman" w:hAnsi="Times New Roman"/>
          <w:sz w:val="28"/>
          <w:szCs w:val="28"/>
        </w:rPr>
        <w:br/>
      </w:r>
      <w:r w:rsidR="006163C4" w:rsidRPr="006A303F">
        <w:rPr>
          <w:rFonts w:ascii="Times New Roman" w:hAnsi="Times New Roman"/>
          <w:sz w:val="28"/>
          <w:szCs w:val="28"/>
        </w:rPr>
        <w:t>и</w:t>
      </w:r>
      <w:r w:rsidR="00B05AC2" w:rsidRPr="006A303F">
        <w:rPr>
          <w:rFonts w:ascii="Times New Roman" w:hAnsi="Times New Roman"/>
          <w:sz w:val="28"/>
          <w:szCs w:val="28"/>
        </w:rPr>
        <w:t>/</w:t>
      </w:r>
      <w:r w:rsidR="006163C4" w:rsidRPr="006A303F">
        <w:rPr>
          <w:rFonts w:ascii="Times New Roman" w:hAnsi="Times New Roman"/>
          <w:sz w:val="28"/>
          <w:szCs w:val="28"/>
        </w:rPr>
        <w:t xml:space="preserve">или изменением нормативных правовых актов, регулирующих ведение учета </w:t>
      </w:r>
      <w:r w:rsidR="00A83498">
        <w:rPr>
          <w:rFonts w:ascii="Times New Roman" w:hAnsi="Times New Roman"/>
          <w:sz w:val="28"/>
          <w:szCs w:val="28"/>
        </w:rPr>
        <w:br/>
      </w:r>
      <w:r w:rsidR="006163C4" w:rsidRPr="006A303F">
        <w:rPr>
          <w:rFonts w:ascii="Times New Roman" w:hAnsi="Times New Roman"/>
          <w:sz w:val="28"/>
          <w:szCs w:val="28"/>
        </w:rPr>
        <w:t xml:space="preserve">и составление отчетности </w:t>
      </w:r>
      <w:r w:rsidRPr="006A303F">
        <w:rPr>
          <w:rFonts w:ascii="Times New Roman" w:hAnsi="Times New Roman"/>
          <w:sz w:val="28"/>
          <w:szCs w:val="28"/>
        </w:rPr>
        <w:t>в случае, если указанными нормативными правовыми актами не определяются требования по отражению последствий изменения учетной политики</w:t>
      </w:r>
      <w:r w:rsidR="00AD11F4" w:rsidRPr="006A303F">
        <w:rPr>
          <w:rFonts w:ascii="Times New Roman" w:hAnsi="Times New Roman"/>
          <w:sz w:val="28"/>
          <w:szCs w:val="28"/>
        </w:rPr>
        <w:t xml:space="preserve">, </w:t>
      </w:r>
      <w:r w:rsidR="006163C4" w:rsidRPr="006A303F">
        <w:rPr>
          <w:rFonts w:ascii="Times New Roman" w:hAnsi="Times New Roman"/>
          <w:sz w:val="28"/>
          <w:szCs w:val="28"/>
        </w:rPr>
        <w:t xml:space="preserve">а также изменения учетной политики, </w:t>
      </w:r>
      <w:r w:rsidR="00AD11F4" w:rsidRPr="006A303F">
        <w:rPr>
          <w:rFonts w:ascii="Times New Roman" w:hAnsi="Times New Roman"/>
          <w:sz w:val="28"/>
          <w:szCs w:val="28"/>
        </w:rPr>
        <w:t>не</w:t>
      </w:r>
      <w:r w:rsidR="00686055" w:rsidRPr="006A303F">
        <w:rPr>
          <w:rFonts w:ascii="Times New Roman" w:hAnsi="Times New Roman"/>
          <w:sz w:val="28"/>
          <w:szCs w:val="28"/>
        </w:rPr>
        <w:t xml:space="preserve"> </w:t>
      </w:r>
      <w:r w:rsidR="00AD11F4" w:rsidRPr="006A303F">
        <w:rPr>
          <w:rFonts w:ascii="Times New Roman" w:hAnsi="Times New Roman"/>
          <w:sz w:val="28"/>
          <w:szCs w:val="28"/>
        </w:rPr>
        <w:t>связанного с изменением нормативных правовых актов</w:t>
      </w:r>
      <w:r w:rsidRPr="006A303F">
        <w:rPr>
          <w:rFonts w:ascii="Times New Roman" w:hAnsi="Times New Roman"/>
          <w:sz w:val="28"/>
          <w:szCs w:val="28"/>
        </w:rPr>
        <w:t>:</w:t>
      </w:r>
    </w:p>
    <w:p w14:paraId="20B18A09" w14:textId="77777777" w:rsidR="008B14D9" w:rsidRPr="006A303F" w:rsidRDefault="008B14D9" w:rsidP="00451EF5">
      <w:pPr>
        <w:pStyle w:val="aff8"/>
        <w:ind w:firstLine="709"/>
        <w:jc w:val="both"/>
        <w:rPr>
          <w:rFonts w:ascii="Times New Roman" w:hAnsi="Times New Roman"/>
          <w:sz w:val="28"/>
          <w:szCs w:val="28"/>
        </w:rPr>
      </w:pPr>
      <w:r w:rsidRPr="006A303F">
        <w:rPr>
          <w:rFonts w:ascii="Times New Roman" w:hAnsi="Times New Roman"/>
          <w:sz w:val="28"/>
          <w:szCs w:val="28"/>
        </w:rPr>
        <w:t>изменения производятся с начала отчетного года;</w:t>
      </w:r>
    </w:p>
    <w:p w14:paraId="560944B3" w14:textId="77777777" w:rsidR="003422BF" w:rsidRPr="006A303F" w:rsidRDefault="003422BF" w:rsidP="00451EF5">
      <w:pPr>
        <w:pStyle w:val="aff8"/>
        <w:ind w:firstLine="709"/>
        <w:jc w:val="both"/>
        <w:rPr>
          <w:rFonts w:ascii="Times New Roman" w:hAnsi="Times New Roman"/>
          <w:sz w:val="28"/>
          <w:szCs w:val="28"/>
        </w:rPr>
      </w:pPr>
    </w:p>
    <w:p w14:paraId="3C9D612B" w14:textId="77777777"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входящие остатки на начало отчетного периода </w:t>
      </w:r>
      <w:r w:rsidR="006163C4" w:rsidRPr="006A303F">
        <w:rPr>
          <w:rFonts w:ascii="Times New Roman" w:hAnsi="Times New Roman"/>
          <w:sz w:val="28"/>
          <w:szCs w:val="28"/>
        </w:rPr>
        <w:t xml:space="preserve">в </w:t>
      </w:r>
      <w:r w:rsidR="003422BF" w:rsidRPr="006A303F">
        <w:rPr>
          <w:rFonts w:ascii="Times New Roman" w:hAnsi="Times New Roman"/>
          <w:sz w:val="28"/>
          <w:szCs w:val="28"/>
        </w:rPr>
        <w:t>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232D4A" w:rsidRPr="006A303F">
        <w:rPr>
          <w:rFonts w:ascii="Times New Roman" w:hAnsi="Times New Roman"/>
          <w:sz w:val="28"/>
          <w:szCs w:val="28"/>
        </w:rPr>
        <w:t xml:space="preserve"> </w:t>
      </w:r>
      <w:r w:rsidR="003422BF" w:rsidRPr="006A303F">
        <w:rPr>
          <w:rFonts w:ascii="Times New Roman" w:hAnsi="Times New Roman"/>
          <w:sz w:val="28"/>
          <w:szCs w:val="28"/>
        </w:rPr>
        <w:t xml:space="preserve">(далее – Баланс (ф. 0503130)) </w:t>
      </w:r>
      <w:r w:rsidRPr="006A303F">
        <w:rPr>
          <w:rFonts w:ascii="Times New Roman" w:hAnsi="Times New Roman"/>
          <w:sz w:val="28"/>
          <w:szCs w:val="28"/>
        </w:rPr>
        <w:t>за отчетный период подлежат корректировке:</w:t>
      </w:r>
    </w:p>
    <w:p w14:paraId="7CA575CD" w14:textId="77777777" w:rsidR="003B3537" w:rsidRPr="006A303F" w:rsidRDefault="003B3537" w:rsidP="00451EF5">
      <w:pPr>
        <w:pStyle w:val="aff8"/>
        <w:numPr>
          <w:ilvl w:val="0"/>
          <w:numId w:val="24"/>
        </w:numPr>
        <w:ind w:left="709" w:firstLine="0"/>
        <w:jc w:val="both"/>
        <w:rPr>
          <w:rFonts w:ascii="Times New Roman" w:hAnsi="Times New Roman"/>
          <w:sz w:val="28"/>
          <w:szCs w:val="28"/>
        </w:rPr>
      </w:pPr>
      <w:r w:rsidRPr="006A303F">
        <w:rPr>
          <w:rFonts w:ascii="Times New Roman" w:hAnsi="Times New Roman"/>
          <w:sz w:val="28"/>
          <w:szCs w:val="28"/>
        </w:rPr>
        <w:t>по строкам, отражающим измененные показатели;</w:t>
      </w:r>
    </w:p>
    <w:p w14:paraId="72A528BD" w14:textId="77777777" w:rsidR="003B3537" w:rsidRPr="006A303F" w:rsidRDefault="00562BDD" w:rsidP="00451EF5">
      <w:pPr>
        <w:pStyle w:val="aff8"/>
        <w:numPr>
          <w:ilvl w:val="0"/>
          <w:numId w:val="24"/>
        </w:numPr>
        <w:ind w:left="709" w:firstLine="0"/>
        <w:jc w:val="both"/>
        <w:rPr>
          <w:rFonts w:ascii="Times New Roman" w:hAnsi="Times New Roman"/>
          <w:sz w:val="28"/>
          <w:szCs w:val="28"/>
        </w:rPr>
      </w:pPr>
      <w:r w:rsidRPr="006A303F">
        <w:rPr>
          <w:rFonts w:ascii="Times New Roman" w:hAnsi="Times New Roman"/>
          <w:sz w:val="28"/>
          <w:szCs w:val="28"/>
        </w:rPr>
        <w:t xml:space="preserve">по </w:t>
      </w:r>
      <w:r w:rsidR="003B3537" w:rsidRPr="006A303F">
        <w:rPr>
          <w:rFonts w:ascii="Times New Roman" w:hAnsi="Times New Roman"/>
          <w:sz w:val="28"/>
          <w:szCs w:val="28"/>
        </w:rPr>
        <w:t xml:space="preserve">строке </w:t>
      </w:r>
      <w:r w:rsidR="001E0681" w:rsidRPr="006A303F">
        <w:rPr>
          <w:rFonts w:ascii="Times New Roman" w:hAnsi="Times New Roman"/>
          <w:sz w:val="28"/>
          <w:szCs w:val="28"/>
        </w:rPr>
        <w:t>570</w:t>
      </w:r>
      <w:r w:rsidR="003B3537" w:rsidRPr="006A303F">
        <w:rPr>
          <w:rFonts w:ascii="Times New Roman" w:hAnsi="Times New Roman"/>
          <w:sz w:val="28"/>
          <w:szCs w:val="28"/>
        </w:rPr>
        <w:t xml:space="preserve"> «</w:t>
      </w:r>
      <w:r w:rsidR="001E0681" w:rsidRPr="006A303F">
        <w:rPr>
          <w:rFonts w:ascii="Times New Roman" w:hAnsi="Times New Roman"/>
          <w:sz w:val="28"/>
          <w:szCs w:val="28"/>
        </w:rPr>
        <w:t>Финансовый результат экономического субъекта</w:t>
      </w:r>
      <w:r w:rsidR="003B3537" w:rsidRPr="006A303F">
        <w:rPr>
          <w:rFonts w:ascii="Times New Roman" w:hAnsi="Times New Roman"/>
          <w:sz w:val="28"/>
          <w:szCs w:val="28"/>
        </w:rPr>
        <w:t>»</w:t>
      </w:r>
      <w:r w:rsidR="006A259C" w:rsidRPr="006A303F">
        <w:rPr>
          <w:rFonts w:ascii="Times New Roman" w:hAnsi="Times New Roman"/>
          <w:sz w:val="28"/>
          <w:szCs w:val="28"/>
        </w:rPr>
        <w:t>.</w:t>
      </w:r>
    </w:p>
    <w:p w14:paraId="4518D0D2" w14:textId="3409E341"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изменения показателей </w:t>
      </w:r>
      <w:r w:rsidR="003422BF" w:rsidRPr="006A303F">
        <w:rPr>
          <w:rFonts w:ascii="Times New Roman" w:hAnsi="Times New Roman"/>
          <w:sz w:val="28"/>
          <w:szCs w:val="28"/>
        </w:rPr>
        <w:t>Баланса (ф. 05031</w:t>
      </w:r>
      <w:r w:rsidR="004751B7" w:rsidRPr="006A303F">
        <w:rPr>
          <w:rFonts w:ascii="Times New Roman" w:hAnsi="Times New Roman"/>
          <w:sz w:val="28"/>
          <w:szCs w:val="28"/>
        </w:rPr>
        <w:t xml:space="preserve">30) </w:t>
      </w:r>
      <w:r w:rsidRPr="006A303F">
        <w:rPr>
          <w:rFonts w:ascii="Times New Roman" w:hAnsi="Times New Roman"/>
          <w:sz w:val="28"/>
          <w:szCs w:val="28"/>
        </w:rPr>
        <w:t xml:space="preserve">отражаются в </w:t>
      </w:r>
      <w:r w:rsidR="003422BF" w:rsidRPr="006A303F">
        <w:rPr>
          <w:rFonts w:ascii="Times New Roman" w:hAnsi="Times New Roman"/>
          <w:sz w:val="28"/>
          <w:szCs w:val="28"/>
        </w:rPr>
        <w:t xml:space="preserve">Сведениях </w:t>
      </w:r>
      <w:r w:rsidR="009422B5">
        <w:rPr>
          <w:rFonts w:ascii="Times New Roman" w:hAnsi="Times New Roman"/>
          <w:sz w:val="28"/>
          <w:szCs w:val="28"/>
        </w:rPr>
        <w:br/>
      </w:r>
      <w:r w:rsidR="003422BF" w:rsidRPr="006A303F">
        <w:rPr>
          <w:rFonts w:ascii="Times New Roman" w:hAnsi="Times New Roman"/>
          <w:sz w:val="28"/>
          <w:szCs w:val="28"/>
        </w:rPr>
        <w:t>об изменении остатков валюты баланса (ф. 0503173)</w:t>
      </w:r>
      <w:r w:rsidRPr="006A303F">
        <w:rPr>
          <w:rFonts w:ascii="Times New Roman" w:hAnsi="Times New Roman"/>
          <w:sz w:val="28"/>
          <w:szCs w:val="28"/>
        </w:rPr>
        <w:t xml:space="preserve"> (по соответствующим строкам) с указанием причин изменений – «пересчитано ввиду изменения учетной политики»;</w:t>
      </w:r>
    </w:p>
    <w:p w14:paraId="640FF35C" w14:textId="77777777" w:rsidR="003422BF" w:rsidRPr="006A303F" w:rsidRDefault="003422BF" w:rsidP="00451EF5">
      <w:pPr>
        <w:pStyle w:val="aff8"/>
        <w:ind w:firstLine="709"/>
        <w:jc w:val="both"/>
        <w:rPr>
          <w:rFonts w:ascii="Times New Roman" w:hAnsi="Times New Roman"/>
          <w:sz w:val="28"/>
          <w:szCs w:val="28"/>
        </w:rPr>
      </w:pPr>
    </w:p>
    <w:p w14:paraId="34E490FF" w14:textId="7A5FFF8A" w:rsidR="003422BF" w:rsidRPr="006A303F" w:rsidRDefault="003422B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суммы корректировок сравнительных показателей отражаются в периоде, </w:t>
      </w:r>
      <w:r w:rsidR="009422B5">
        <w:rPr>
          <w:rFonts w:ascii="Times New Roman" w:hAnsi="Times New Roman"/>
          <w:sz w:val="28"/>
          <w:szCs w:val="28"/>
        </w:rPr>
        <w:br/>
      </w:r>
      <w:r w:rsidRPr="006A303F">
        <w:rPr>
          <w:rFonts w:ascii="Times New Roman" w:hAnsi="Times New Roman"/>
          <w:sz w:val="28"/>
          <w:szCs w:val="28"/>
        </w:rPr>
        <w:t>в котором произошло изменение учетной политики, с применением корреспонденций в межотчетный период со счетом 0.401.30.000 «Финансовый результат прошлых отчетных периодов»</w:t>
      </w:r>
      <w:r w:rsidR="008B14D9" w:rsidRPr="006A303F">
        <w:rPr>
          <w:rFonts w:ascii="Times New Roman" w:hAnsi="Times New Roman"/>
          <w:sz w:val="28"/>
          <w:szCs w:val="28"/>
        </w:rPr>
        <w:t>;</w:t>
      </w:r>
    </w:p>
    <w:p w14:paraId="3F9B456D" w14:textId="4FDB438C" w:rsidR="003422BF" w:rsidRPr="006A303F" w:rsidRDefault="003422B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отчетность прошлых лет пересмотру, замене и повторному представлению </w:t>
      </w:r>
      <w:r w:rsidR="009422B5">
        <w:rPr>
          <w:rFonts w:ascii="Times New Roman" w:hAnsi="Times New Roman"/>
          <w:sz w:val="28"/>
          <w:szCs w:val="28"/>
        </w:rPr>
        <w:br/>
      </w:r>
      <w:r w:rsidRPr="006A303F">
        <w:rPr>
          <w:rFonts w:ascii="Times New Roman" w:hAnsi="Times New Roman"/>
          <w:sz w:val="28"/>
          <w:szCs w:val="28"/>
        </w:rPr>
        <w:t>не подлежит.</w:t>
      </w:r>
    </w:p>
    <w:p w14:paraId="6909B955" w14:textId="77777777" w:rsidR="00AE3D48" w:rsidRDefault="00AE3D48" w:rsidP="00451EF5">
      <w:pPr>
        <w:pStyle w:val="aff8"/>
        <w:ind w:firstLine="709"/>
        <w:jc w:val="both"/>
        <w:rPr>
          <w:rFonts w:ascii="Times New Roman" w:hAnsi="Times New Roman"/>
          <w:sz w:val="28"/>
          <w:szCs w:val="28"/>
        </w:rPr>
      </w:pPr>
    </w:p>
    <w:p w14:paraId="58C80C22" w14:textId="4B35C66A" w:rsidR="003B3537" w:rsidRPr="006A303F" w:rsidRDefault="0006309A" w:rsidP="00451EF5">
      <w:pPr>
        <w:pStyle w:val="aff8"/>
        <w:ind w:firstLine="709"/>
        <w:jc w:val="both"/>
        <w:rPr>
          <w:rFonts w:ascii="Times New Roman" w:hAnsi="Times New Roman"/>
          <w:sz w:val="28"/>
          <w:szCs w:val="28"/>
        </w:rPr>
      </w:pPr>
      <w:r w:rsidRPr="006A303F">
        <w:rPr>
          <w:rFonts w:ascii="Times New Roman" w:hAnsi="Times New Roman"/>
          <w:sz w:val="28"/>
          <w:szCs w:val="28"/>
        </w:rPr>
        <w:t>1.1.</w:t>
      </w:r>
      <w:r w:rsidR="009F3560" w:rsidRPr="006A303F">
        <w:rPr>
          <w:rFonts w:ascii="Times New Roman" w:hAnsi="Times New Roman"/>
          <w:sz w:val="28"/>
          <w:szCs w:val="28"/>
        </w:rPr>
        <w:t>3</w:t>
      </w:r>
      <w:r w:rsidRPr="006A303F">
        <w:rPr>
          <w:rFonts w:ascii="Times New Roman" w:hAnsi="Times New Roman"/>
          <w:sz w:val="28"/>
          <w:szCs w:val="28"/>
        </w:rPr>
        <w:t xml:space="preserve">. </w:t>
      </w:r>
      <w:r w:rsidR="007E7FBB" w:rsidRPr="006A303F">
        <w:rPr>
          <w:rFonts w:ascii="Times New Roman" w:hAnsi="Times New Roman"/>
          <w:sz w:val="28"/>
          <w:szCs w:val="28"/>
        </w:rPr>
        <w:t>О</w:t>
      </w:r>
      <w:r w:rsidR="003B3537" w:rsidRPr="006A303F">
        <w:rPr>
          <w:rFonts w:ascii="Times New Roman" w:hAnsi="Times New Roman"/>
          <w:sz w:val="28"/>
          <w:szCs w:val="28"/>
        </w:rPr>
        <w:t>ценочны</w:t>
      </w:r>
      <w:r w:rsidR="007E7FBB" w:rsidRPr="006A303F">
        <w:rPr>
          <w:rFonts w:ascii="Times New Roman" w:hAnsi="Times New Roman"/>
          <w:sz w:val="28"/>
          <w:szCs w:val="28"/>
        </w:rPr>
        <w:t>е</w:t>
      </w:r>
      <w:r w:rsidR="003B3537" w:rsidRPr="006A303F">
        <w:rPr>
          <w:rFonts w:ascii="Times New Roman" w:hAnsi="Times New Roman"/>
          <w:sz w:val="28"/>
          <w:szCs w:val="28"/>
        </w:rPr>
        <w:t xml:space="preserve"> значени</w:t>
      </w:r>
      <w:r w:rsidR="007E7FBB" w:rsidRPr="006A303F">
        <w:rPr>
          <w:rFonts w:ascii="Times New Roman" w:hAnsi="Times New Roman"/>
          <w:sz w:val="28"/>
          <w:szCs w:val="28"/>
        </w:rPr>
        <w:t>я</w:t>
      </w:r>
      <w:r w:rsidR="003B3537" w:rsidRPr="006A303F">
        <w:rPr>
          <w:rFonts w:ascii="Times New Roman" w:hAnsi="Times New Roman"/>
          <w:sz w:val="28"/>
          <w:szCs w:val="28"/>
        </w:rPr>
        <w:t>.</w:t>
      </w:r>
    </w:p>
    <w:p w14:paraId="0D8654CA" w14:textId="29BB39C9" w:rsidR="00E512AE" w:rsidRPr="006A303F" w:rsidRDefault="00E512AE" w:rsidP="00451EF5">
      <w:pPr>
        <w:pStyle w:val="aff8"/>
        <w:ind w:firstLine="709"/>
        <w:jc w:val="both"/>
        <w:rPr>
          <w:rFonts w:ascii="Times New Roman" w:hAnsi="Times New Roman"/>
          <w:sz w:val="28"/>
          <w:szCs w:val="28"/>
        </w:rPr>
      </w:pPr>
      <w:r w:rsidRPr="006A303F">
        <w:rPr>
          <w:rFonts w:ascii="Times New Roman" w:hAnsi="Times New Roman"/>
          <w:sz w:val="28"/>
          <w:szCs w:val="28"/>
        </w:rPr>
        <w:t>Оценочные значения показателя, н</w:t>
      </w:r>
      <w:r w:rsidR="00B05AC2" w:rsidRPr="006A303F">
        <w:rPr>
          <w:rFonts w:ascii="Times New Roman" w:hAnsi="Times New Roman"/>
          <w:sz w:val="28"/>
          <w:szCs w:val="28"/>
        </w:rPr>
        <w:t xml:space="preserve">еобходимого для ведения учета </w:t>
      </w:r>
      <w:r w:rsidR="009422B5">
        <w:rPr>
          <w:rFonts w:ascii="Times New Roman" w:hAnsi="Times New Roman"/>
          <w:sz w:val="28"/>
          <w:szCs w:val="28"/>
        </w:rPr>
        <w:br/>
      </w:r>
      <w:r w:rsidR="00B05AC2" w:rsidRPr="006A303F">
        <w:rPr>
          <w:rFonts w:ascii="Times New Roman" w:hAnsi="Times New Roman"/>
          <w:sz w:val="28"/>
          <w:szCs w:val="28"/>
        </w:rPr>
        <w:t>и/</w:t>
      </w:r>
      <w:r w:rsidRPr="006A303F">
        <w:rPr>
          <w:rFonts w:ascii="Times New Roman" w:hAnsi="Times New Roman"/>
          <w:sz w:val="28"/>
          <w:szCs w:val="28"/>
        </w:rPr>
        <w:t xml:space="preserve">или отражаемого в отчетности, рассчитываются (оценочно определяются) основываясь, в том числе, на профессиональных суждениях ответственных должностных лиц </w:t>
      </w:r>
      <w:r w:rsidR="00AB0D95"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w:t>
      </w:r>
      <w:r w:rsidR="00AB0D95" w:rsidRPr="006A303F">
        <w:rPr>
          <w:rFonts w:ascii="Times New Roman" w:hAnsi="Times New Roman"/>
          <w:sz w:val="28"/>
          <w:szCs w:val="28"/>
        </w:rPr>
        <w:t>централизованной бухгалтерии</w:t>
      </w:r>
      <w:r w:rsidRPr="006A303F">
        <w:rPr>
          <w:rFonts w:ascii="Times New Roman" w:hAnsi="Times New Roman"/>
          <w:sz w:val="28"/>
          <w:szCs w:val="28"/>
        </w:rPr>
        <w:t xml:space="preserve">, полномочных (компетентных) принимать решения в тех или иных вопросах, обладающих специальными знаниями, опытом, а при отсутствии таких лиц </w:t>
      </w:r>
      <w:r w:rsidRPr="006A303F">
        <w:rPr>
          <w:rFonts w:ascii="Times New Roman" w:hAnsi="Times New Roman"/>
          <w:sz w:val="28"/>
          <w:szCs w:val="28"/>
        </w:rPr>
        <w:lastRenderedPageBreak/>
        <w:t>– на основании экспертных заключений специализированных организаций (физических лиц).</w:t>
      </w:r>
    </w:p>
    <w:p w14:paraId="756F7417" w14:textId="77777777" w:rsidR="00E512AE" w:rsidRPr="006A303F" w:rsidRDefault="00E512AE" w:rsidP="00451EF5">
      <w:pPr>
        <w:pStyle w:val="aff8"/>
        <w:ind w:firstLine="709"/>
        <w:jc w:val="both"/>
        <w:rPr>
          <w:rFonts w:ascii="Times New Roman" w:hAnsi="Times New Roman"/>
          <w:sz w:val="28"/>
          <w:szCs w:val="28"/>
        </w:rPr>
      </w:pPr>
      <w:r w:rsidRPr="006A303F">
        <w:rPr>
          <w:rFonts w:ascii="Times New Roman" w:hAnsi="Times New Roman"/>
          <w:bCs/>
          <w:sz w:val="28"/>
          <w:szCs w:val="28"/>
        </w:rPr>
        <w:t>Профессиональное суждение</w:t>
      </w:r>
      <w:r w:rsidRPr="006A303F">
        <w:rPr>
          <w:rFonts w:ascii="Times New Roman" w:hAnsi="Times New Roman"/>
          <w:sz w:val="28"/>
          <w:szCs w:val="28"/>
        </w:rPr>
        <w:t xml:space="preserve"> выносится специалистом (должностным лицом) с учетом требований нормативных правовых актов, регулирующих вопросы предметной области, в отношении которой определяется оценочное значение, специфики деятельности </w:t>
      </w:r>
      <w:r w:rsidR="00AB0D95"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а также положений настоящей учетной политики.</w:t>
      </w:r>
    </w:p>
    <w:p w14:paraId="4FC584B9" w14:textId="77777777" w:rsidR="00E512AE" w:rsidRPr="006A303F" w:rsidRDefault="00E512AE"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Вынесение профессионального суждения по вопросам отражения в учете отдельных фактов хозяйственной жизни в конкретной хозяйственной ситуации оформляется решением коллегиального органа (комиссии), должностных лиц </w:t>
      </w:r>
      <w:r w:rsidR="00AB0D95"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w:t>
      </w:r>
      <w:r w:rsidR="00AB0D95" w:rsidRPr="006A303F">
        <w:rPr>
          <w:rFonts w:ascii="Times New Roman" w:hAnsi="Times New Roman"/>
          <w:sz w:val="28"/>
          <w:szCs w:val="28"/>
        </w:rPr>
        <w:t>централизованной бухгалтерии</w:t>
      </w:r>
      <w:r w:rsidR="00B156E3" w:rsidRPr="006A303F">
        <w:rPr>
          <w:rFonts w:ascii="Times New Roman" w:hAnsi="Times New Roman"/>
          <w:sz w:val="28"/>
          <w:szCs w:val="28"/>
        </w:rPr>
        <w:t>.</w:t>
      </w:r>
    </w:p>
    <w:p w14:paraId="67819C79" w14:textId="77777777" w:rsidR="00E512AE" w:rsidRPr="006A303F" w:rsidRDefault="00E512AE" w:rsidP="00451EF5">
      <w:pPr>
        <w:pStyle w:val="aff8"/>
        <w:ind w:firstLine="709"/>
        <w:jc w:val="both"/>
        <w:rPr>
          <w:rFonts w:ascii="Times New Roman" w:hAnsi="Times New Roman"/>
          <w:sz w:val="28"/>
          <w:szCs w:val="28"/>
        </w:rPr>
      </w:pPr>
      <w:bookmarkStart w:id="12" w:name="Par3"/>
      <w:bookmarkEnd w:id="12"/>
      <w:r w:rsidRPr="006A303F">
        <w:rPr>
          <w:rFonts w:ascii="Times New Roman" w:hAnsi="Times New Roman"/>
          <w:sz w:val="28"/>
          <w:szCs w:val="28"/>
        </w:rPr>
        <w:t xml:space="preserve">Изменение оценочных значений может быть инициировано </w:t>
      </w:r>
      <w:r w:rsidR="00AB0D95" w:rsidRPr="006A303F">
        <w:rPr>
          <w:rFonts w:ascii="Times New Roman" w:hAnsi="Times New Roman"/>
          <w:sz w:val="28"/>
          <w:szCs w:val="28"/>
        </w:rPr>
        <w:t>субъектом централизованного учета</w:t>
      </w:r>
      <w:r w:rsidRPr="006A303F">
        <w:rPr>
          <w:rFonts w:ascii="Times New Roman" w:hAnsi="Times New Roman"/>
          <w:sz w:val="28"/>
          <w:szCs w:val="28"/>
        </w:rPr>
        <w:t xml:space="preserve">, </w:t>
      </w:r>
      <w:r w:rsidR="00AB0D95" w:rsidRPr="006A303F">
        <w:rPr>
          <w:rFonts w:ascii="Times New Roman" w:hAnsi="Times New Roman"/>
          <w:sz w:val="28"/>
          <w:szCs w:val="28"/>
        </w:rPr>
        <w:t>централизованной бухгалтерией</w:t>
      </w:r>
      <w:r w:rsidRPr="006A303F">
        <w:rPr>
          <w:rFonts w:ascii="Times New Roman" w:hAnsi="Times New Roman"/>
          <w:sz w:val="28"/>
          <w:szCs w:val="28"/>
        </w:rPr>
        <w:t xml:space="preserve">. Обоснования оценочных значений (оценки) подтверждаются расчетом, прогнозом, аргументированным профессиональным суждением (в частности, решением комиссии по поступлению и выбытию активов, экономической, юридической службами, заключением оценщика) и оформляются </w:t>
      </w:r>
      <w:r w:rsidR="004F2CAD" w:rsidRPr="006A303F">
        <w:rPr>
          <w:rFonts w:ascii="Times New Roman" w:hAnsi="Times New Roman"/>
          <w:sz w:val="28"/>
          <w:szCs w:val="28"/>
        </w:rPr>
        <w:t xml:space="preserve">соответствующим решением </w:t>
      </w:r>
      <w:r w:rsidRPr="006A303F">
        <w:rPr>
          <w:rFonts w:ascii="Times New Roman" w:hAnsi="Times New Roman"/>
          <w:sz w:val="28"/>
          <w:szCs w:val="28"/>
        </w:rPr>
        <w:t xml:space="preserve">в случаях, установленных настоящей учетной политикой и </w:t>
      </w:r>
      <w:r w:rsidR="00EF4610" w:rsidRPr="006A303F">
        <w:rPr>
          <w:rFonts w:ascii="Times New Roman" w:hAnsi="Times New Roman"/>
          <w:sz w:val="28"/>
          <w:szCs w:val="28"/>
        </w:rPr>
        <w:t>График</w:t>
      </w:r>
      <w:r w:rsidR="008C4455" w:rsidRPr="006A303F">
        <w:rPr>
          <w:rFonts w:ascii="Times New Roman" w:hAnsi="Times New Roman"/>
          <w:sz w:val="28"/>
          <w:szCs w:val="28"/>
        </w:rPr>
        <w:t>ом</w:t>
      </w:r>
      <w:r w:rsidR="00EF4610" w:rsidRPr="006A303F">
        <w:rPr>
          <w:rFonts w:ascii="Times New Roman" w:hAnsi="Times New Roman"/>
          <w:sz w:val="28"/>
          <w:szCs w:val="28"/>
        </w:rPr>
        <w:t xml:space="preserve"> документооборота </w:t>
      </w:r>
      <w:r w:rsidR="00FC543B" w:rsidRPr="006A303F">
        <w:rPr>
          <w:rFonts w:ascii="Times New Roman" w:hAnsi="Times New Roman"/>
          <w:sz w:val="28"/>
          <w:szCs w:val="28"/>
        </w:rPr>
        <w:t>(приложение 3 к настоящей учетной политике)</w:t>
      </w:r>
      <w:r w:rsidRPr="006A303F">
        <w:rPr>
          <w:rFonts w:ascii="Times New Roman" w:hAnsi="Times New Roman"/>
          <w:sz w:val="28"/>
          <w:szCs w:val="28"/>
        </w:rPr>
        <w:t>.</w:t>
      </w:r>
    </w:p>
    <w:p w14:paraId="725CC40B" w14:textId="77777777" w:rsidR="00384B51" w:rsidRPr="006A303F" w:rsidRDefault="00384B51" w:rsidP="00451EF5">
      <w:pPr>
        <w:pStyle w:val="aff8"/>
        <w:ind w:firstLine="709"/>
        <w:jc w:val="both"/>
        <w:rPr>
          <w:rFonts w:ascii="Times New Roman" w:hAnsi="Times New Roman"/>
          <w:sz w:val="28"/>
          <w:szCs w:val="28"/>
        </w:rPr>
      </w:pPr>
      <w:bookmarkStart w:id="13" w:name="_Ref12335368"/>
      <w:r w:rsidRPr="006A303F">
        <w:rPr>
          <w:rFonts w:ascii="Times New Roman" w:hAnsi="Times New Roman"/>
          <w:sz w:val="28"/>
          <w:szCs w:val="28"/>
        </w:rPr>
        <w:t>Виды оценочных значений и порядок их признания</w:t>
      </w:r>
      <w:r w:rsidR="00A91F07" w:rsidRPr="006A303F">
        <w:rPr>
          <w:rFonts w:ascii="Times New Roman" w:hAnsi="Times New Roman"/>
          <w:sz w:val="28"/>
          <w:szCs w:val="28"/>
        </w:rPr>
        <w:t xml:space="preserve"> приведены в Таблице 1</w:t>
      </w:r>
      <w:r w:rsidRPr="006A303F">
        <w:rPr>
          <w:rFonts w:ascii="Times New Roman" w:hAnsi="Times New Roman"/>
          <w:sz w:val="28"/>
          <w:szCs w:val="28"/>
        </w:rPr>
        <w:t>:</w:t>
      </w:r>
      <w:bookmarkEnd w:id="13"/>
    </w:p>
    <w:p w14:paraId="6BD9BE06" w14:textId="77777777" w:rsidR="00A91F07" w:rsidRPr="006A303F" w:rsidRDefault="00A91F07" w:rsidP="00451EF5">
      <w:pPr>
        <w:pStyle w:val="aff8"/>
        <w:jc w:val="both"/>
        <w:rPr>
          <w:rFonts w:ascii="Times New Roman" w:hAnsi="Times New Roman"/>
          <w:sz w:val="24"/>
          <w:szCs w:val="24"/>
        </w:rPr>
        <w:sectPr w:rsidR="00A91F07" w:rsidRPr="006A303F" w:rsidSect="00C710AE">
          <w:headerReference w:type="default" r:id="rId9"/>
          <w:footerReference w:type="default" r:id="rId10"/>
          <w:footerReference w:type="first" r:id="rId11"/>
          <w:footnotePr>
            <w:pos w:val="beneathText"/>
          </w:footnotePr>
          <w:pgSz w:w="11907" w:h="16840" w:code="9"/>
          <w:pgMar w:top="851" w:right="567" w:bottom="851" w:left="1134" w:header="397" w:footer="397" w:gutter="0"/>
          <w:cols w:space="720"/>
          <w:titlePg/>
          <w:docGrid w:linePitch="381"/>
        </w:sectPr>
      </w:pPr>
    </w:p>
    <w:p w14:paraId="1B5BD8E7" w14:textId="77777777" w:rsidR="004B3AED" w:rsidRPr="006A303F" w:rsidRDefault="004B3AED" w:rsidP="00576A0D">
      <w:pPr>
        <w:pStyle w:val="aff8"/>
        <w:jc w:val="center"/>
        <w:rPr>
          <w:rFonts w:ascii="Times New Roman" w:hAnsi="Times New Roman"/>
          <w:b/>
          <w:sz w:val="28"/>
          <w:szCs w:val="28"/>
        </w:rPr>
      </w:pPr>
      <w:r w:rsidRPr="006A303F">
        <w:rPr>
          <w:rFonts w:ascii="Times New Roman" w:hAnsi="Times New Roman"/>
          <w:b/>
          <w:sz w:val="28"/>
          <w:szCs w:val="28"/>
        </w:rPr>
        <w:lastRenderedPageBreak/>
        <w:t>Таблица 1</w:t>
      </w:r>
      <w:r w:rsidR="0018332C" w:rsidRPr="006A303F">
        <w:rPr>
          <w:rFonts w:ascii="Times New Roman" w:hAnsi="Times New Roman"/>
          <w:b/>
          <w:sz w:val="28"/>
          <w:szCs w:val="28"/>
        </w:rPr>
        <w:t>«Виды оценочных значений и порядок их признания»</w:t>
      </w:r>
    </w:p>
    <w:tbl>
      <w:tblPr>
        <w:tblW w:w="15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4111"/>
        <w:gridCol w:w="3969"/>
        <w:gridCol w:w="1987"/>
      </w:tblGrid>
      <w:tr w:rsidR="006A303F" w:rsidRPr="006A303F" w14:paraId="24604275" w14:textId="77777777" w:rsidTr="00EC3F02">
        <w:trPr>
          <w:tblHeader/>
        </w:trPr>
        <w:tc>
          <w:tcPr>
            <w:tcW w:w="2977" w:type="dxa"/>
            <w:shd w:val="clear" w:color="auto" w:fill="auto"/>
            <w:vAlign w:val="center"/>
          </w:tcPr>
          <w:p w14:paraId="2D9CDEF9" w14:textId="77777777" w:rsidR="00A91F07" w:rsidRPr="006A303F" w:rsidRDefault="00A91F07" w:rsidP="00451EF5">
            <w:pPr>
              <w:pStyle w:val="aff8"/>
              <w:jc w:val="center"/>
              <w:rPr>
                <w:rFonts w:ascii="Times New Roman" w:hAnsi="Times New Roman"/>
                <w:sz w:val="20"/>
                <w:szCs w:val="20"/>
              </w:rPr>
            </w:pPr>
            <w:r w:rsidRPr="006A303F">
              <w:rPr>
                <w:rFonts w:ascii="Times New Roman" w:hAnsi="Times New Roman"/>
                <w:sz w:val="20"/>
                <w:szCs w:val="20"/>
              </w:rPr>
              <w:t>Виды оценочных значений</w:t>
            </w:r>
          </w:p>
        </w:tc>
        <w:tc>
          <w:tcPr>
            <w:tcW w:w="2410" w:type="dxa"/>
            <w:shd w:val="clear" w:color="auto" w:fill="auto"/>
            <w:vAlign w:val="center"/>
          </w:tcPr>
          <w:p w14:paraId="7622D41D" w14:textId="77777777" w:rsidR="00A91F07" w:rsidRPr="006A303F" w:rsidRDefault="00A91F07" w:rsidP="00451EF5">
            <w:pPr>
              <w:pStyle w:val="aff8"/>
              <w:jc w:val="center"/>
              <w:rPr>
                <w:rFonts w:ascii="Times New Roman" w:hAnsi="Times New Roman"/>
                <w:sz w:val="20"/>
                <w:szCs w:val="20"/>
              </w:rPr>
            </w:pPr>
            <w:r w:rsidRPr="006A303F">
              <w:rPr>
                <w:rFonts w:ascii="Times New Roman" w:hAnsi="Times New Roman"/>
                <w:sz w:val="20"/>
                <w:szCs w:val="20"/>
              </w:rPr>
              <w:t>Периодичность</w:t>
            </w:r>
          </w:p>
        </w:tc>
        <w:tc>
          <w:tcPr>
            <w:tcW w:w="4111" w:type="dxa"/>
            <w:shd w:val="clear" w:color="auto" w:fill="auto"/>
            <w:vAlign w:val="center"/>
          </w:tcPr>
          <w:p w14:paraId="31305EB0" w14:textId="77777777" w:rsidR="00A91F07" w:rsidRPr="006A303F" w:rsidRDefault="00A91F07" w:rsidP="00451EF5">
            <w:pPr>
              <w:pStyle w:val="aff8"/>
              <w:jc w:val="center"/>
              <w:rPr>
                <w:rFonts w:ascii="Times New Roman" w:hAnsi="Times New Roman"/>
                <w:sz w:val="20"/>
                <w:szCs w:val="20"/>
              </w:rPr>
            </w:pPr>
            <w:r w:rsidRPr="006A303F">
              <w:rPr>
                <w:rFonts w:ascii="Times New Roman" w:hAnsi="Times New Roman"/>
                <w:sz w:val="20"/>
                <w:szCs w:val="20"/>
              </w:rPr>
              <w:t>Порядок признания</w:t>
            </w:r>
          </w:p>
        </w:tc>
        <w:tc>
          <w:tcPr>
            <w:tcW w:w="3969" w:type="dxa"/>
            <w:shd w:val="clear" w:color="auto" w:fill="auto"/>
            <w:vAlign w:val="center"/>
          </w:tcPr>
          <w:p w14:paraId="27AD4D0C" w14:textId="77777777" w:rsidR="00A91F07" w:rsidRPr="006A303F" w:rsidRDefault="00A91F07" w:rsidP="00451EF5">
            <w:pPr>
              <w:pStyle w:val="aff8"/>
              <w:jc w:val="center"/>
              <w:rPr>
                <w:rFonts w:ascii="Times New Roman" w:hAnsi="Times New Roman"/>
                <w:sz w:val="20"/>
                <w:szCs w:val="20"/>
              </w:rPr>
            </w:pPr>
            <w:r w:rsidRPr="006A303F">
              <w:rPr>
                <w:rFonts w:ascii="Times New Roman" w:hAnsi="Times New Roman"/>
                <w:sz w:val="20"/>
                <w:szCs w:val="20"/>
              </w:rPr>
              <w:t>Первичный документ-основание</w:t>
            </w:r>
          </w:p>
        </w:tc>
        <w:tc>
          <w:tcPr>
            <w:tcW w:w="1987" w:type="dxa"/>
            <w:shd w:val="clear" w:color="auto" w:fill="auto"/>
            <w:vAlign w:val="center"/>
          </w:tcPr>
          <w:p w14:paraId="3E71874C" w14:textId="0EA4AB64" w:rsidR="00A91F07" w:rsidRPr="006A303F" w:rsidRDefault="00A91F07" w:rsidP="00451EF5">
            <w:pPr>
              <w:pStyle w:val="aff8"/>
              <w:jc w:val="center"/>
              <w:rPr>
                <w:rFonts w:ascii="Times New Roman" w:hAnsi="Times New Roman"/>
                <w:sz w:val="20"/>
                <w:szCs w:val="20"/>
              </w:rPr>
            </w:pPr>
            <w:r w:rsidRPr="006A303F">
              <w:rPr>
                <w:rFonts w:ascii="Times New Roman" w:hAnsi="Times New Roman"/>
                <w:sz w:val="20"/>
                <w:szCs w:val="20"/>
              </w:rPr>
              <w:t>Ответственные</w:t>
            </w:r>
            <w:r w:rsidR="009422B5">
              <w:rPr>
                <w:rFonts w:ascii="Times New Roman" w:hAnsi="Times New Roman"/>
                <w:sz w:val="20"/>
                <w:szCs w:val="20"/>
              </w:rPr>
              <w:br/>
            </w:r>
            <w:r w:rsidRPr="006A303F">
              <w:rPr>
                <w:rFonts w:ascii="Times New Roman" w:hAnsi="Times New Roman"/>
                <w:sz w:val="20"/>
                <w:szCs w:val="20"/>
              </w:rPr>
              <w:t xml:space="preserve"> за оценку</w:t>
            </w:r>
          </w:p>
        </w:tc>
      </w:tr>
      <w:tr w:rsidR="006A303F" w:rsidRPr="006A303F" w14:paraId="51B63EEA" w14:textId="77777777" w:rsidTr="00553845">
        <w:tc>
          <w:tcPr>
            <w:tcW w:w="15454" w:type="dxa"/>
            <w:gridSpan w:val="5"/>
            <w:shd w:val="clear" w:color="auto" w:fill="auto"/>
          </w:tcPr>
          <w:p w14:paraId="1BE23FCC" w14:textId="77777777" w:rsidR="001418C6" w:rsidRPr="006A303F" w:rsidRDefault="001418C6" w:rsidP="00451EF5">
            <w:pPr>
              <w:pStyle w:val="aff8"/>
              <w:jc w:val="center"/>
              <w:rPr>
                <w:rFonts w:ascii="Times New Roman" w:hAnsi="Times New Roman"/>
                <w:b/>
                <w:sz w:val="20"/>
                <w:szCs w:val="20"/>
              </w:rPr>
            </w:pPr>
            <w:r w:rsidRPr="006A303F">
              <w:rPr>
                <w:rFonts w:ascii="Times New Roman" w:hAnsi="Times New Roman"/>
                <w:b/>
                <w:sz w:val="20"/>
                <w:szCs w:val="20"/>
              </w:rPr>
              <w:t>Общие положения</w:t>
            </w:r>
          </w:p>
        </w:tc>
      </w:tr>
      <w:tr w:rsidR="006A303F" w:rsidRPr="006A303F" w14:paraId="26225A84" w14:textId="77777777" w:rsidTr="00EC3F02">
        <w:tc>
          <w:tcPr>
            <w:tcW w:w="2977" w:type="dxa"/>
            <w:shd w:val="clear" w:color="auto" w:fill="auto"/>
          </w:tcPr>
          <w:p w14:paraId="57986DA0" w14:textId="77777777" w:rsidR="00A91F07" w:rsidRPr="006A303F" w:rsidRDefault="00A91F07" w:rsidP="00451EF5">
            <w:pPr>
              <w:pStyle w:val="aff8"/>
              <w:jc w:val="both"/>
              <w:rPr>
                <w:rFonts w:ascii="Times New Roman" w:hAnsi="Times New Roman"/>
                <w:sz w:val="20"/>
                <w:szCs w:val="20"/>
              </w:rPr>
            </w:pPr>
            <w:r w:rsidRPr="006A303F">
              <w:rPr>
                <w:rFonts w:ascii="Times New Roman" w:hAnsi="Times New Roman"/>
                <w:sz w:val="20"/>
                <w:szCs w:val="20"/>
              </w:rPr>
              <w:t>Срок полезного использования объектов основных средств</w:t>
            </w:r>
          </w:p>
        </w:tc>
        <w:tc>
          <w:tcPr>
            <w:tcW w:w="2410" w:type="dxa"/>
            <w:shd w:val="clear" w:color="auto" w:fill="auto"/>
          </w:tcPr>
          <w:p w14:paraId="0DB26C11" w14:textId="5E4FC6DC" w:rsidR="00A91F07" w:rsidRPr="006A303F" w:rsidRDefault="00CF292B" w:rsidP="00451EF5">
            <w:pPr>
              <w:pStyle w:val="aff8"/>
              <w:jc w:val="both"/>
              <w:rPr>
                <w:rFonts w:ascii="Times New Roman" w:hAnsi="Times New Roman"/>
                <w:sz w:val="20"/>
                <w:szCs w:val="20"/>
              </w:rPr>
            </w:pPr>
            <w:r w:rsidRPr="006A303F">
              <w:rPr>
                <w:rFonts w:ascii="Times New Roman" w:hAnsi="Times New Roman"/>
                <w:sz w:val="20"/>
                <w:szCs w:val="20"/>
              </w:rPr>
              <w:t>при</w:t>
            </w:r>
            <w:r w:rsidR="00A91F07" w:rsidRPr="006A303F">
              <w:rPr>
                <w:rFonts w:ascii="Times New Roman" w:hAnsi="Times New Roman"/>
                <w:sz w:val="20"/>
                <w:szCs w:val="20"/>
              </w:rPr>
              <w:t xml:space="preserve"> </w:t>
            </w:r>
            <w:r w:rsidRPr="006A303F">
              <w:rPr>
                <w:rFonts w:ascii="Times New Roman" w:hAnsi="Times New Roman"/>
                <w:sz w:val="20"/>
                <w:szCs w:val="20"/>
              </w:rPr>
              <w:t xml:space="preserve">поступлении </w:t>
            </w:r>
            <w:r w:rsidR="00576BA5" w:rsidRPr="006A303F">
              <w:rPr>
                <w:rFonts w:ascii="Times New Roman" w:hAnsi="Times New Roman"/>
                <w:sz w:val="20"/>
                <w:szCs w:val="20"/>
              </w:rPr>
              <w:t>объекта основных средств</w:t>
            </w:r>
            <w:r w:rsidRPr="006A303F">
              <w:rPr>
                <w:rFonts w:ascii="Times New Roman" w:hAnsi="Times New Roman"/>
                <w:sz w:val="20"/>
                <w:szCs w:val="20"/>
              </w:rPr>
              <w:t xml:space="preserve"> </w:t>
            </w:r>
            <w:r w:rsidR="009422B5">
              <w:rPr>
                <w:rFonts w:ascii="Times New Roman" w:hAnsi="Times New Roman"/>
                <w:sz w:val="20"/>
                <w:szCs w:val="20"/>
              </w:rPr>
              <w:br/>
            </w:r>
            <w:r w:rsidR="00537CD2" w:rsidRPr="006A303F">
              <w:rPr>
                <w:rFonts w:ascii="Times New Roman" w:hAnsi="Times New Roman"/>
                <w:sz w:val="20"/>
                <w:szCs w:val="20"/>
              </w:rPr>
              <w:t>на дату принятия объекта к учету</w:t>
            </w:r>
            <w:r w:rsidR="00A91F07" w:rsidRPr="006A303F">
              <w:rPr>
                <w:rFonts w:ascii="Times New Roman" w:hAnsi="Times New Roman"/>
                <w:sz w:val="20"/>
                <w:szCs w:val="20"/>
              </w:rPr>
              <w:t>;</w:t>
            </w:r>
          </w:p>
          <w:p w14:paraId="10E892F5" w14:textId="358CD438" w:rsidR="00A91F07" w:rsidRPr="006A303F" w:rsidRDefault="006676A8" w:rsidP="00451EF5">
            <w:pPr>
              <w:pStyle w:val="aff8"/>
              <w:jc w:val="both"/>
              <w:rPr>
                <w:rFonts w:ascii="Times New Roman" w:hAnsi="Times New Roman"/>
                <w:sz w:val="20"/>
                <w:szCs w:val="20"/>
              </w:rPr>
            </w:pPr>
            <w:r w:rsidRPr="006A303F">
              <w:rPr>
                <w:rFonts w:ascii="Times New Roman" w:hAnsi="Times New Roman"/>
                <w:sz w:val="20"/>
                <w:szCs w:val="20"/>
              </w:rPr>
              <w:t>в случае модернизации</w:t>
            </w:r>
            <w:r w:rsidR="00CC42EE" w:rsidRPr="006A303F">
              <w:rPr>
                <w:rFonts w:ascii="Times New Roman" w:hAnsi="Times New Roman"/>
                <w:sz w:val="20"/>
                <w:szCs w:val="20"/>
              </w:rPr>
              <w:t xml:space="preserve">, </w:t>
            </w:r>
            <w:r w:rsidR="009F3D45" w:rsidRPr="006A303F">
              <w:rPr>
                <w:rFonts w:ascii="Times New Roman" w:hAnsi="Times New Roman"/>
                <w:sz w:val="20"/>
                <w:szCs w:val="20"/>
              </w:rPr>
              <w:t>реконструкции объекта основных средств</w:t>
            </w:r>
            <w:r w:rsidR="009E566B" w:rsidRPr="006A303F">
              <w:rPr>
                <w:rFonts w:ascii="Times New Roman" w:hAnsi="Times New Roman"/>
                <w:sz w:val="20"/>
                <w:szCs w:val="20"/>
              </w:rPr>
              <w:t xml:space="preserve"> </w:t>
            </w:r>
            <w:r w:rsidR="009422B5">
              <w:rPr>
                <w:rFonts w:ascii="Times New Roman" w:hAnsi="Times New Roman"/>
                <w:sz w:val="20"/>
                <w:szCs w:val="20"/>
              </w:rPr>
              <w:br/>
            </w:r>
            <w:r w:rsidR="009E566B" w:rsidRPr="006A303F">
              <w:rPr>
                <w:rFonts w:ascii="Times New Roman" w:hAnsi="Times New Roman"/>
                <w:sz w:val="20"/>
                <w:szCs w:val="20"/>
              </w:rPr>
              <w:t>на дату отнесения затрат на увеличение первоначальной стоимости объекта</w:t>
            </w:r>
          </w:p>
        </w:tc>
        <w:tc>
          <w:tcPr>
            <w:tcW w:w="4111" w:type="dxa"/>
            <w:shd w:val="clear" w:color="auto" w:fill="auto"/>
          </w:tcPr>
          <w:p w14:paraId="455A7F1F" w14:textId="76B62A34" w:rsidR="00A91F07" w:rsidRPr="006A303F" w:rsidRDefault="007E1469" w:rsidP="00780BC9">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w:t>
            </w:r>
            <w:r w:rsidR="00576BA5" w:rsidRPr="006A303F">
              <w:rPr>
                <w:rFonts w:ascii="Times New Roman" w:hAnsi="Times New Roman"/>
                <w:sz w:val="20"/>
                <w:szCs w:val="20"/>
              </w:rPr>
              <w:t> </w:t>
            </w:r>
            <w:r w:rsidR="00950BBB" w:rsidRPr="006A303F">
              <w:rPr>
                <w:rFonts w:ascii="Times New Roman" w:hAnsi="Times New Roman"/>
                <w:sz w:val="20"/>
                <w:szCs w:val="20"/>
              </w:rPr>
              <w:t>2.1.1.</w:t>
            </w:r>
            <w:r w:rsidR="001418C6" w:rsidRPr="006A303F">
              <w:rPr>
                <w:rFonts w:ascii="Times New Roman" w:hAnsi="Times New Roman"/>
                <w:sz w:val="20"/>
                <w:szCs w:val="20"/>
              </w:rPr>
              <w:t xml:space="preserve">11 </w:t>
            </w:r>
            <w:r w:rsidR="00576BA5" w:rsidRPr="006A303F">
              <w:rPr>
                <w:rFonts w:ascii="Times New Roman" w:hAnsi="Times New Roman"/>
                <w:sz w:val="20"/>
                <w:szCs w:val="20"/>
              </w:rPr>
              <w:t xml:space="preserve">настоящей </w:t>
            </w:r>
            <w:r w:rsidR="00320736" w:rsidRPr="006A303F">
              <w:rPr>
                <w:rFonts w:ascii="Times New Roman" w:hAnsi="Times New Roman"/>
                <w:sz w:val="20"/>
                <w:szCs w:val="20"/>
              </w:rPr>
              <w:t>у</w:t>
            </w:r>
            <w:r w:rsidR="00576BA5" w:rsidRPr="006A303F">
              <w:rPr>
                <w:rFonts w:ascii="Times New Roman" w:hAnsi="Times New Roman"/>
                <w:sz w:val="20"/>
                <w:szCs w:val="20"/>
              </w:rPr>
              <w:t>четной политики</w:t>
            </w:r>
            <w:r w:rsidR="00D96D58" w:rsidRPr="006A303F">
              <w:rPr>
                <w:rFonts w:ascii="Times New Roman" w:hAnsi="Times New Roman"/>
                <w:sz w:val="20"/>
                <w:szCs w:val="20"/>
              </w:rPr>
              <w:t>, указывается в</w:t>
            </w:r>
            <w:r w:rsidR="00576BA5" w:rsidRPr="006A303F">
              <w:rPr>
                <w:rFonts w:ascii="Times New Roman" w:hAnsi="Times New Roman"/>
                <w:sz w:val="20"/>
                <w:szCs w:val="20"/>
              </w:rPr>
              <w:t xml:space="preserve"> </w:t>
            </w:r>
            <w:r w:rsidR="00866C69" w:rsidRPr="006A303F">
              <w:rPr>
                <w:rFonts w:ascii="Times New Roman" w:hAnsi="Times New Roman"/>
                <w:sz w:val="20"/>
                <w:szCs w:val="20"/>
              </w:rPr>
              <w:t xml:space="preserve">Акте о приеме-передаче объектов нефинансовых активов (ф. 0510448) </w:t>
            </w:r>
            <w:r w:rsidR="009F7BD6" w:rsidRPr="006A303F">
              <w:rPr>
                <w:rFonts w:ascii="Times New Roman" w:hAnsi="Times New Roman"/>
                <w:sz w:val="20"/>
                <w:szCs w:val="20"/>
              </w:rPr>
              <w:t xml:space="preserve">(Акте </w:t>
            </w:r>
            <w:r w:rsidR="00780BC9" w:rsidRPr="006A303F">
              <w:rPr>
                <w:rFonts w:ascii="Times New Roman" w:hAnsi="Times New Roman"/>
                <w:sz w:val="20"/>
                <w:szCs w:val="20"/>
              </w:rPr>
              <w:t>о приеме</w:t>
            </w:r>
            <w:r w:rsidR="009F7BD6" w:rsidRPr="006A303F">
              <w:rPr>
                <w:rFonts w:ascii="Times New Roman" w:hAnsi="Times New Roman"/>
                <w:sz w:val="20"/>
                <w:szCs w:val="20"/>
              </w:rPr>
              <w:t>-</w:t>
            </w:r>
            <w:r w:rsidR="00780BC9" w:rsidRPr="006A303F">
              <w:rPr>
                <w:rFonts w:ascii="Times New Roman" w:hAnsi="Times New Roman"/>
                <w:sz w:val="20"/>
                <w:szCs w:val="20"/>
              </w:rPr>
              <w:t xml:space="preserve">сдаче </w:t>
            </w:r>
            <w:r w:rsidR="009F7BD6" w:rsidRPr="006A303F">
              <w:rPr>
                <w:rFonts w:ascii="Times New Roman" w:hAnsi="Times New Roman"/>
                <w:sz w:val="20"/>
                <w:szCs w:val="20"/>
              </w:rPr>
              <w:t xml:space="preserve">отремонтированных, реконструированных </w:t>
            </w:r>
            <w:r w:rsidR="009422B5">
              <w:rPr>
                <w:rFonts w:ascii="Times New Roman" w:hAnsi="Times New Roman"/>
                <w:sz w:val="20"/>
                <w:szCs w:val="20"/>
              </w:rPr>
              <w:br/>
            </w:r>
            <w:r w:rsidR="009F7BD6" w:rsidRPr="006A303F">
              <w:rPr>
                <w:rFonts w:ascii="Times New Roman" w:hAnsi="Times New Roman"/>
                <w:sz w:val="20"/>
                <w:szCs w:val="20"/>
              </w:rPr>
              <w:t xml:space="preserve">и модернизированных объектов основных средств (ф. 0504103)) </w:t>
            </w:r>
            <w:r w:rsidR="00B54BE3" w:rsidRPr="006A303F">
              <w:rPr>
                <w:rFonts w:ascii="Times New Roman" w:hAnsi="Times New Roman"/>
                <w:sz w:val="20"/>
                <w:szCs w:val="20"/>
              </w:rPr>
              <w:t>/ Решении о признании объектов нефинансовых активов (ф. 0510441)</w:t>
            </w:r>
          </w:p>
        </w:tc>
        <w:tc>
          <w:tcPr>
            <w:tcW w:w="3969" w:type="dxa"/>
            <w:shd w:val="clear" w:color="auto" w:fill="auto"/>
          </w:tcPr>
          <w:p w14:paraId="3BCB91FE" w14:textId="0DD7D9EB" w:rsidR="00866C69" w:rsidRPr="006A303F" w:rsidRDefault="004B686F"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866C69" w:rsidRPr="006A303F">
              <w:rPr>
                <w:rFonts w:ascii="Times New Roman" w:hAnsi="Times New Roman"/>
                <w:sz w:val="20"/>
                <w:szCs w:val="20"/>
              </w:rPr>
              <w:t>Акт о приеме-передаче объектов нефинансовых активов (ф. 0510448)</w:t>
            </w:r>
            <w:r w:rsidR="009F7BD6" w:rsidRPr="006A303F">
              <w:rPr>
                <w:rFonts w:ascii="Times New Roman" w:hAnsi="Times New Roman"/>
                <w:sz w:val="20"/>
                <w:szCs w:val="20"/>
              </w:rPr>
              <w:t xml:space="preserve"> (Акт </w:t>
            </w:r>
            <w:r w:rsidR="009422B5">
              <w:rPr>
                <w:rFonts w:ascii="Times New Roman" w:hAnsi="Times New Roman"/>
                <w:sz w:val="20"/>
                <w:szCs w:val="20"/>
              </w:rPr>
              <w:br/>
            </w:r>
            <w:r w:rsidR="00780BC9" w:rsidRPr="006A303F">
              <w:rPr>
                <w:rFonts w:ascii="Times New Roman" w:hAnsi="Times New Roman"/>
                <w:sz w:val="20"/>
                <w:szCs w:val="20"/>
              </w:rPr>
              <w:t>о приеме</w:t>
            </w:r>
            <w:r w:rsidRPr="006A303F">
              <w:rPr>
                <w:rFonts w:ascii="Times New Roman" w:hAnsi="Times New Roman"/>
                <w:sz w:val="20"/>
                <w:szCs w:val="20"/>
              </w:rPr>
              <w:t>-</w:t>
            </w:r>
            <w:r w:rsidR="00780BC9" w:rsidRPr="006A303F">
              <w:rPr>
                <w:rFonts w:ascii="Times New Roman" w:hAnsi="Times New Roman"/>
                <w:sz w:val="20"/>
                <w:szCs w:val="20"/>
              </w:rPr>
              <w:t xml:space="preserve">сдаче </w:t>
            </w:r>
            <w:r w:rsidR="009F7BD6" w:rsidRPr="006A303F">
              <w:rPr>
                <w:rFonts w:ascii="Times New Roman" w:hAnsi="Times New Roman"/>
                <w:sz w:val="20"/>
                <w:szCs w:val="20"/>
              </w:rPr>
              <w:t xml:space="preserve">отремонтированных, реконструированных </w:t>
            </w:r>
            <w:r w:rsidR="009422B5">
              <w:rPr>
                <w:rFonts w:ascii="Times New Roman" w:hAnsi="Times New Roman"/>
                <w:sz w:val="20"/>
                <w:szCs w:val="20"/>
              </w:rPr>
              <w:br/>
            </w:r>
            <w:r w:rsidR="009F7BD6" w:rsidRPr="006A303F">
              <w:rPr>
                <w:rFonts w:ascii="Times New Roman" w:hAnsi="Times New Roman"/>
                <w:sz w:val="20"/>
                <w:szCs w:val="20"/>
              </w:rPr>
              <w:t>и модернизированных объектов основных средств (ф. 0504103)</w:t>
            </w:r>
            <w:r w:rsidR="00866C69" w:rsidRPr="006A303F">
              <w:rPr>
                <w:rFonts w:ascii="Times New Roman" w:hAnsi="Times New Roman"/>
                <w:sz w:val="20"/>
                <w:szCs w:val="20"/>
              </w:rPr>
              <w:t>;</w:t>
            </w:r>
          </w:p>
          <w:p w14:paraId="0BAC8CED" w14:textId="77777777" w:rsidR="008E02BB" w:rsidRPr="006A303F" w:rsidRDefault="00B54BE3" w:rsidP="00285DFF">
            <w:pPr>
              <w:pStyle w:val="aff8"/>
              <w:jc w:val="both"/>
              <w:rPr>
                <w:rFonts w:ascii="Times New Roman" w:hAnsi="Times New Roman"/>
                <w:sz w:val="20"/>
              </w:rPr>
            </w:pPr>
            <w:r w:rsidRPr="006A303F">
              <w:rPr>
                <w:rFonts w:ascii="Times New Roman" w:hAnsi="Times New Roman"/>
                <w:sz w:val="20"/>
                <w:szCs w:val="20"/>
              </w:rPr>
              <w:t>- Решение о признании объектов нефинансовых активов (ф. 0510441)</w:t>
            </w:r>
          </w:p>
        </w:tc>
        <w:tc>
          <w:tcPr>
            <w:tcW w:w="1987" w:type="dxa"/>
            <w:shd w:val="clear" w:color="auto" w:fill="auto"/>
          </w:tcPr>
          <w:p w14:paraId="75A716CB" w14:textId="38A0DDC6" w:rsidR="00A91F07" w:rsidRPr="006A303F" w:rsidRDefault="00A91F07"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9422B5">
              <w:rPr>
                <w:rFonts w:ascii="Times New Roman" w:hAnsi="Times New Roman"/>
                <w:sz w:val="20"/>
                <w:szCs w:val="20"/>
              </w:rPr>
              <w:br/>
            </w:r>
            <w:r w:rsidRPr="006A303F">
              <w:rPr>
                <w:rFonts w:ascii="Times New Roman" w:hAnsi="Times New Roman"/>
                <w:sz w:val="20"/>
                <w:szCs w:val="20"/>
              </w:rPr>
              <w:t xml:space="preserve">по поступлению </w:t>
            </w:r>
            <w:r w:rsidR="009422B5">
              <w:rPr>
                <w:rFonts w:ascii="Times New Roman" w:hAnsi="Times New Roman"/>
                <w:sz w:val="20"/>
                <w:szCs w:val="20"/>
              </w:rPr>
              <w:br/>
            </w:r>
            <w:r w:rsidRPr="006A303F">
              <w:rPr>
                <w:rFonts w:ascii="Times New Roman" w:hAnsi="Times New Roman"/>
                <w:sz w:val="20"/>
                <w:szCs w:val="20"/>
              </w:rPr>
              <w:t>и выбытию активов</w:t>
            </w:r>
          </w:p>
        </w:tc>
      </w:tr>
      <w:tr w:rsidR="006A303F" w:rsidRPr="006A303F" w14:paraId="338B48D3" w14:textId="77777777" w:rsidTr="00EC3F02">
        <w:tc>
          <w:tcPr>
            <w:tcW w:w="2977" w:type="dxa"/>
            <w:shd w:val="clear" w:color="auto" w:fill="auto"/>
          </w:tcPr>
          <w:p w14:paraId="0EF73BAB" w14:textId="77777777" w:rsidR="00197166" w:rsidRPr="006A303F" w:rsidRDefault="00197166" w:rsidP="00451EF5">
            <w:pPr>
              <w:pStyle w:val="aff8"/>
              <w:jc w:val="both"/>
              <w:rPr>
                <w:rFonts w:ascii="Times New Roman" w:hAnsi="Times New Roman"/>
                <w:sz w:val="20"/>
                <w:szCs w:val="20"/>
              </w:rPr>
            </w:pPr>
            <w:r w:rsidRPr="006A303F">
              <w:rPr>
                <w:rFonts w:ascii="Times New Roman" w:hAnsi="Times New Roman"/>
                <w:sz w:val="20"/>
                <w:szCs w:val="20"/>
              </w:rPr>
              <w:t>Срок полезного использования объектов нематериальных активов</w:t>
            </w:r>
          </w:p>
        </w:tc>
        <w:tc>
          <w:tcPr>
            <w:tcW w:w="2410" w:type="dxa"/>
            <w:shd w:val="clear" w:color="auto" w:fill="auto"/>
          </w:tcPr>
          <w:p w14:paraId="3DB8CE10" w14:textId="0E68BCDD" w:rsidR="00197166" w:rsidRPr="006A303F" w:rsidRDefault="00197166" w:rsidP="00451EF5">
            <w:pPr>
              <w:pStyle w:val="aff8"/>
              <w:jc w:val="both"/>
              <w:rPr>
                <w:rFonts w:ascii="Times New Roman" w:hAnsi="Times New Roman"/>
                <w:sz w:val="20"/>
                <w:szCs w:val="20"/>
              </w:rPr>
            </w:pPr>
            <w:r w:rsidRPr="006A303F">
              <w:rPr>
                <w:rFonts w:ascii="Times New Roman" w:hAnsi="Times New Roman"/>
                <w:sz w:val="20"/>
                <w:szCs w:val="20"/>
              </w:rPr>
              <w:t xml:space="preserve">при поступлении объекта нематериальных активов на дату принятия </w:t>
            </w:r>
            <w:r w:rsidR="009422B5">
              <w:rPr>
                <w:rFonts w:ascii="Times New Roman" w:hAnsi="Times New Roman"/>
                <w:sz w:val="20"/>
                <w:szCs w:val="20"/>
              </w:rPr>
              <w:br/>
            </w:r>
            <w:r w:rsidRPr="006A303F">
              <w:rPr>
                <w:rFonts w:ascii="Times New Roman" w:hAnsi="Times New Roman"/>
                <w:sz w:val="20"/>
                <w:szCs w:val="20"/>
              </w:rPr>
              <w:t>к учету;</w:t>
            </w:r>
          </w:p>
          <w:p w14:paraId="75C60577" w14:textId="77777777" w:rsidR="00197166" w:rsidRPr="006A303F" w:rsidRDefault="00197166" w:rsidP="00451EF5">
            <w:pPr>
              <w:pStyle w:val="aff8"/>
              <w:jc w:val="both"/>
              <w:rPr>
                <w:rFonts w:ascii="Times New Roman" w:hAnsi="Times New Roman"/>
                <w:sz w:val="20"/>
                <w:szCs w:val="20"/>
              </w:rPr>
            </w:pPr>
            <w:r w:rsidRPr="006A303F">
              <w:rPr>
                <w:rFonts w:ascii="Times New Roman" w:hAnsi="Times New Roman"/>
                <w:sz w:val="20"/>
                <w:szCs w:val="20"/>
              </w:rPr>
              <w:t>реклассификация объектов нематериальных активов;</w:t>
            </w:r>
          </w:p>
          <w:p w14:paraId="48CC9546" w14:textId="3C08E492" w:rsidR="00197166" w:rsidRPr="006A303F" w:rsidRDefault="00197166" w:rsidP="00451EF5">
            <w:pPr>
              <w:pStyle w:val="aff8"/>
              <w:jc w:val="both"/>
              <w:rPr>
                <w:rFonts w:ascii="Times New Roman" w:hAnsi="Times New Roman"/>
                <w:sz w:val="20"/>
                <w:szCs w:val="20"/>
              </w:rPr>
            </w:pPr>
            <w:r w:rsidRPr="006A303F">
              <w:rPr>
                <w:rFonts w:ascii="Times New Roman" w:hAnsi="Times New Roman"/>
                <w:sz w:val="20"/>
                <w:szCs w:val="20"/>
              </w:rPr>
              <w:t>изменение факторов определения срока полезного использования и</w:t>
            </w:r>
            <w:r w:rsidR="00B05AC2" w:rsidRPr="006A303F">
              <w:rPr>
                <w:rFonts w:ascii="Times New Roman" w:hAnsi="Times New Roman"/>
                <w:sz w:val="20"/>
                <w:szCs w:val="20"/>
              </w:rPr>
              <w:t>/</w:t>
            </w:r>
            <w:r w:rsidRPr="006A303F">
              <w:rPr>
                <w:rFonts w:ascii="Times New Roman" w:hAnsi="Times New Roman"/>
                <w:sz w:val="20"/>
                <w:szCs w:val="20"/>
              </w:rPr>
              <w:t xml:space="preserve">или условий </w:t>
            </w:r>
            <w:r w:rsidR="009422B5">
              <w:rPr>
                <w:rFonts w:ascii="Times New Roman" w:hAnsi="Times New Roman"/>
                <w:sz w:val="20"/>
                <w:szCs w:val="20"/>
              </w:rPr>
              <w:br/>
            </w:r>
            <w:r w:rsidRPr="006A303F">
              <w:rPr>
                <w:rFonts w:ascii="Times New Roman" w:hAnsi="Times New Roman"/>
                <w:sz w:val="20"/>
                <w:szCs w:val="20"/>
              </w:rPr>
              <w:t>их использования</w:t>
            </w:r>
            <w:r w:rsidR="0066445D" w:rsidRPr="006A303F">
              <w:rPr>
                <w:rFonts w:ascii="Times New Roman" w:hAnsi="Times New Roman"/>
                <w:sz w:val="20"/>
                <w:szCs w:val="20"/>
              </w:rPr>
              <w:t>;</w:t>
            </w:r>
          </w:p>
          <w:p w14:paraId="6B877FC2" w14:textId="3C357DF2" w:rsidR="00362720" w:rsidRPr="006A303F" w:rsidRDefault="00362720" w:rsidP="00451EF5">
            <w:pPr>
              <w:pStyle w:val="aff8"/>
              <w:jc w:val="both"/>
              <w:rPr>
                <w:rFonts w:ascii="Times New Roman" w:hAnsi="Times New Roman"/>
                <w:sz w:val="20"/>
                <w:szCs w:val="20"/>
              </w:rPr>
            </w:pPr>
            <w:r w:rsidRPr="006A303F">
              <w:rPr>
                <w:rFonts w:ascii="Times New Roman" w:hAnsi="Times New Roman"/>
                <w:sz w:val="20"/>
                <w:szCs w:val="20"/>
              </w:rPr>
              <w:t xml:space="preserve">в случае модернизации объекта нематериальных активов на дату отнесения затрат </w:t>
            </w:r>
            <w:r w:rsidR="009422B5">
              <w:rPr>
                <w:rFonts w:ascii="Times New Roman" w:hAnsi="Times New Roman"/>
                <w:sz w:val="20"/>
                <w:szCs w:val="20"/>
              </w:rPr>
              <w:br/>
            </w:r>
            <w:r w:rsidRPr="006A303F">
              <w:rPr>
                <w:rFonts w:ascii="Times New Roman" w:hAnsi="Times New Roman"/>
                <w:sz w:val="20"/>
                <w:szCs w:val="20"/>
              </w:rPr>
              <w:t>на увеличение первоначальной стоимости объекта</w:t>
            </w:r>
          </w:p>
        </w:tc>
        <w:tc>
          <w:tcPr>
            <w:tcW w:w="4111" w:type="dxa"/>
            <w:shd w:val="clear" w:color="auto" w:fill="auto"/>
          </w:tcPr>
          <w:p w14:paraId="483D33CE" w14:textId="63222C25" w:rsidR="00197166" w:rsidRPr="006A303F" w:rsidRDefault="00197166" w:rsidP="00780BC9">
            <w:pPr>
              <w:widowControl w:val="0"/>
              <w:tabs>
                <w:tab w:val="num" w:pos="720"/>
              </w:tabs>
              <w:ind w:firstLine="0"/>
              <w:rPr>
                <w:sz w:val="20"/>
              </w:rPr>
            </w:pPr>
            <w:r w:rsidRPr="006A303F">
              <w:rPr>
                <w:sz w:val="20"/>
              </w:rPr>
              <w:t>В соответствии с положениями пункта </w:t>
            </w:r>
            <w:r w:rsidR="001C48A0" w:rsidRPr="006A303F">
              <w:rPr>
                <w:sz w:val="20"/>
              </w:rPr>
              <w:t>2</w:t>
            </w:r>
            <w:r w:rsidR="003724D8" w:rsidRPr="006A303F">
              <w:rPr>
                <w:sz w:val="20"/>
              </w:rPr>
              <w:t>.</w:t>
            </w:r>
            <w:r w:rsidR="001C48A0" w:rsidRPr="006A303F">
              <w:rPr>
                <w:sz w:val="20"/>
              </w:rPr>
              <w:t xml:space="preserve">1.2.8. </w:t>
            </w:r>
            <w:r w:rsidRPr="006A303F">
              <w:rPr>
                <w:sz w:val="20"/>
              </w:rPr>
              <w:t xml:space="preserve">настоящей учетной политики, указывается в </w:t>
            </w:r>
            <w:r w:rsidR="00866C69" w:rsidRPr="006A303F">
              <w:rPr>
                <w:sz w:val="20"/>
              </w:rPr>
              <w:t xml:space="preserve">Акте о приеме-передаче объектов нефинансовых активов (ф. 0510448) </w:t>
            </w:r>
            <w:r w:rsidR="009F7BD6" w:rsidRPr="006A303F">
              <w:rPr>
                <w:sz w:val="20"/>
              </w:rPr>
              <w:t>(</w:t>
            </w:r>
            <w:r w:rsidR="009F7BD6" w:rsidRPr="006A303F">
              <w:rPr>
                <w:rFonts w:eastAsia="Calibri"/>
                <w:sz w:val="20"/>
              </w:rPr>
              <w:t>Акте</w:t>
            </w:r>
            <w:r w:rsidR="006367C4" w:rsidRPr="006A303F">
              <w:rPr>
                <w:rFonts w:eastAsia="Calibri"/>
                <w:sz w:val="20"/>
              </w:rPr>
              <w:t xml:space="preserve"> </w:t>
            </w:r>
            <w:r w:rsidR="00780BC9" w:rsidRPr="006A303F">
              <w:rPr>
                <w:rFonts w:eastAsia="Calibri"/>
                <w:sz w:val="20"/>
              </w:rPr>
              <w:t>о приеме</w:t>
            </w:r>
            <w:r w:rsidR="009F7BD6" w:rsidRPr="006A303F">
              <w:rPr>
                <w:rFonts w:eastAsia="Calibri"/>
                <w:sz w:val="20"/>
              </w:rPr>
              <w:t>-</w:t>
            </w:r>
            <w:r w:rsidR="00780BC9" w:rsidRPr="006A303F">
              <w:rPr>
                <w:rFonts w:eastAsia="Calibri"/>
                <w:sz w:val="20"/>
              </w:rPr>
              <w:t xml:space="preserve">сдаче </w:t>
            </w:r>
            <w:r w:rsidR="009F7BD6" w:rsidRPr="006A303F">
              <w:rPr>
                <w:rFonts w:eastAsia="Calibri"/>
                <w:sz w:val="20"/>
              </w:rPr>
              <w:t xml:space="preserve">отремонтированных, реконструированных </w:t>
            </w:r>
            <w:r w:rsidR="009422B5">
              <w:rPr>
                <w:rFonts w:eastAsia="Calibri"/>
                <w:sz w:val="20"/>
              </w:rPr>
              <w:br/>
            </w:r>
            <w:r w:rsidR="009F7BD6" w:rsidRPr="006A303F">
              <w:rPr>
                <w:rFonts w:eastAsia="Calibri"/>
                <w:sz w:val="20"/>
              </w:rPr>
              <w:t xml:space="preserve">и модернизированных объектов основных средств (ф. 0504103)) </w:t>
            </w:r>
            <w:r w:rsidR="00B54BE3" w:rsidRPr="006A303F">
              <w:rPr>
                <w:sz w:val="20"/>
              </w:rPr>
              <w:t>/ Решении о признании об</w:t>
            </w:r>
            <w:r w:rsidR="00A82EC0" w:rsidRPr="006A303F">
              <w:rPr>
                <w:sz w:val="20"/>
              </w:rPr>
              <w:t>ъектов нефинансовых активов (ф. </w:t>
            </w:r>
            <w:r w:rsidR="00B54BE3" w:rsidRPr="006A303F">
              <w:rPr>
                <w:sz w:val="20"/>
              </w:rPr>
              <w:t xml:space="preserve">0510441) </w:t>
            </w:r>
            <w:r w:rsidR="00374486" w:rsidRPr="006A303F">
              <w:rPr>
                <w:sz w:val="20"/>
              </w:rPr>
              <w:t xml:space="preserve">/ </w:t>
            </w:r>
            <w:r w:rsidR="00285DFF" w:rsidRPr="006A303F">
              <w:rPr>
                <w:sz w:val="20"/>
              </w:rPr>
              <w:t>Решении</w:t>
            </w:r>
            <w:r w:rsidR="009E4D32" w:rsidRPr="006A303F">
              <w:rPr>
                <w:sz w:val="20"/>
              </w:rPr>
              <w:t xml:space="preserve"> </w:t>
            </w:r>
            <w:r w:rsidR="00943991" w:rsidRPr="006A303F">
              <w:rPr>
                <w:sz w:val="20"/>
              </w:rPr>
              <w:t>о реклассификации</w:t>
            </w:r>
            <w:r w:rsidR="005B1514" w:rsidRPr="006A303F">
              <w:rPr>
                <w:sz w:val="20"/>
              </w:rPr>
              <w:t xml:space="preserve"> актива</w:t>
            </w:r>
            <w:r w:rsidR="00424922" w:rsidRPr="006A303F">
              <w:rPr>
                <w:sz w:val="20"/>
              </w:rPr>
              <w:t xml:space="preserve"> (неунифицированная форма)</w:t>
            </w:r>
          </w:p>
        </w:tc>
        <w:tc>
          <w:tcPr>
            <w:tcW w:w="3969" w:type="dxa"/>
            <w:shd w:val="clear" w:color="auto" w:fill="auto"/>
          </w:tcPr>
          <w:p w14:paraId="6EF94943" w14:textId="13E34CFD" w:rsidR="00866C69" w:rsidRPr="006A303F" w:rsidRDefault="00197166"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866C69" w:rsidRPr="006A303F">
              <w:rPr>
                <w:rFonts w:ascii="Times New Roman" w:hAnsi="Times New Roman"/>
                <w:sz w:val="20"/>
                <w:szCs w:val="20"/>
              </w:rPr>
              <w:t>Акт о приеме-передаче объектов нефинансовых активов (ф. 0510448)</w:t>
            </w:r>
            <w:r w:rsidR="009F7BD6" w:rsidRPr="006A303F">
              <w:rPr>
                <w:rFonts w:ascii="Times New Roman" w:hAnsi="Times New Roman"/>
                <w:sz w:val="20"/>
                <w:szCs w:val="20"/>
              </w:rPr>
              <w:t xml:space="preserve"> (Акт </w:t>
            </w:r>
            <w:r w:rsidR="009422B5">
              <w:rPr>
                <w:rFonts w:ascii="Times New Roman" w:hAnsi="Times New Roman"/>
                <w:sz w:val="20"/>
                <w:szCs w:val="20"/>
              </w:rPr>
              <w:br/>
            </w:r>
            <w:r w:rsidR="00780BC9" w:rsidRPr="006A303F">
              <w:rPr>
                <w:rFonts w:ascii="Times New Roman" w:hAnsi="Times New Roman"/>
                <w:sz w:val="20"/>
                <w:szCs w:val="20"/>
              </w:rPr>
              <w:t>о приеме</w:t>
            </w:r>
            <w:r w:rsidR="009F7BD6" w:rsidRPr="006A303F">
              <w:rPr>
                <w:rFonts w:ascii="Times New Roman" w:hAnsi="Times New Roman"/>
                <w:sz w:val="20"/>
                <w:szCs w:val="20"/>
              </w:rPr>
              <w:t>-</w:t>
            </w:r>
            <w:r w:rsidR="00780BC9" w:rsidRPr="006A303F">
              <w:rPr>
                <w:rFonts w:ascii="Times New Roman" w:hAnsi="Times New Roman"/>
                <w:sz w:val="20"/>
                <w:szCs w:val="20"/>
              </w:rPr>
              <w:t xml:space="preserve">сдаче </w:t>
            </w:r>
            <w:r w:rsidR="009F7BD6" w:rsidRPr="006A303F">
              <w:rPr>
                <w:rFonts w:ascii="Times New Roman" w:hAnsi="Times New Roman"/>
                <w:sz w:val="20"/>
                <w:szCs w:val="20"/>
              </w:rPr>
              <w:t xml:space="preserve">отремонтированных, реконструированных </w:t>
            </w:r>
            <w:r w:rsidR="009422B5">
              <w:rPr>
                <w:rFonts w:ascii="Times New Roman" w:hAnsi="Times New Roman"/>
                <w:sz w:val="20"/>
                <w:szCs w:val="20"/>
              </w:rPr>
              <w:br/>
            </w:r>
            <w:r w:rsidR="009F7BD6" w:rsidRPr="006A303F">
              <w:rPr>
                <w:rFonts w:ascii="Times New Roman" w:hAnsi="Times New Roman"/>
                <w:sz w:val="20"/>
                <w:szCs w:val="20"/>
              </w:rPr>
              <w:t>и модернизированных объектов основных средств (ф. 0504103)</w:t>
            </w:r>
            <w:r w:rsidR="00866C69" w:rsidRPr="006A303F">
              <w:rPr>
                <w:rFonts w:ascii="Times New Roman" w:hAnsi="Times New Roman"/>
                <w:sz w:val="20"/>
                <w:szCs w:val="20"/>
              </w:rPr>
              <w:t>;</w:t>
            </w:r>
          </w:p>
          <w:p w14:paraId="6C7C90F7" w14:textId="77777777" w:rsidR="00B54BE3" w:rsidRPr="006A303F" w:rsidRDefault="00B54BE3" w:rsidP="00451EF5">
            <w:pPr>
              <w:ind w:firstLine="0"/>
              <w:rPr>
                <w:rFonts w:eastAsia="Calibri"/>
                <w:sz w:val="20"/>
                <w:lang w:eastAsia="en-US"/>
              </w:rPr>
            </w:pPr>
            <w:r w:rsidRPr="006A303F">
              <w:rPr>
                <w:rFonts w:eastAsia="Calibri"/>
                <w:sz w:val="20"/>
                <w:lang w:eastAsia="en-US"/>
              </w:rPr>
              <w:t>- Решение о признании объектов нефинансовых активов (ф. 0510441)</w:t>
            </w:r>
          </w:p>
          <w:p w14:paraId="01D236DD" w14:textId="77777777" w:rsidR="008E02BB" w:rsidRPr="006A303F" w:rsidRDefault="00197166" w:rsidP="00736E63">
            <w:pPr>
              <w:ind w:firstLine="0"/>
              <w:rPr>
                <w:rFonts w:eastAsia="Calibri"/>
                <w:sz w:val="20"/>
                <w:lang w:eastAsia="en-US"/>
              </w:rPr>
            </w:pPr>
            <w:r w:rsidRPr="006A303F">
              <w:rPr>
                <w:rFonts w:eastAsia="Calibri"/>
                <w:sz w:val="20"/>
                <w:lang w:eastAsia="en-US"/>
              </w:rPr>
              <w:t xml:space="preserve">- </w:t>
            </w:r>
            <w:r w:rsidR="00736E63" w:rsidRPr="006A303F">
              <w:rPr>
                <w:rFonts w:eastAsia="Calibri"/>
                <w:sz w:val="20"/>
                <w:lang w:eastAsia="en-US"/>
              </w:rPr>
              <w:t>Р</w:t>
            </w:r>
            <w:r w:rsidR="001F78AF" w:rsidRPr="006A303F">
              <w:rPr>
                <w:rFonts w:eastAsia="Calibri"/>
                <w:sz w:val="20"/>
                <w:lang w:eastAsia="en-US"/>
              </w:rPr>
              <w:t>ешение</w:t>
            </w:r>
            <w:r w:rsidR="00943991" w:rsidRPr="006A303F">
              <w:rPr>
                <w:rFonts w:eastAsia="Calibri"/>
                <w:sz w:val="20"/>
                <w:lang w:eastAsia="en-US"/>
              </w:rPr>
              <w:t xml:space="preserve"> о реклассификации</w:t>
            </w:r>
            <w:r w:rsidR="00424922" w:rsidRPr="006A303F">
              <w:rPr>
                <w:rFonts w:eastAsia="Calibri"/>
                <w:sz w:val="20"/>
                <w:lang w:eastAsia="en-US"/>
              </w:rPr>
              <w:t xml:space="preserve"> </w:t>
            </w:r>
            <w:r w:rsidR="005B1514" w:rsidRPr="006A303F">
              <w:rPr>
                <w:rFonts w:eastAsia="Calibri"/>
                <w:sz w:val="20"/>
                <w:lang w:eastAsia="en-US"/>
              </w:rPr>
              <w:t xml:space="preserve">актива </w:t>
            </w:r>
            <w:r w:rsidR="00424922" w:rsidRPr="006A303F">
              <w:rPr>
                <w:rFonts w:eastAsia="Calibri"/>
                <w:sz w:val="20"/>
                <w:lang w:eastAsia="en-US"/>
              </w:rPr>
              <w:t>(неунифицированная форма)</w:t>
            </w:r>
          </w:p>
        </w:tc>
        <w:tc>
          <w:tcPr>
            <w:tcW w:w="1987" w:type="dxa"/>
            <w:shd w:val="clear" w:color="auto" w:fill="auto"/>
          </w:tcPr>
          <w:p w14:paraId="788F7BBF" w14:textId="23A996BF" w:rsidR="00197166" w:rsidRPr="006A303F" w:rsidRDefault="00197166"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9422B5">
              <w:rPr>
                <w:rFonts w:ascii="Times New Roman" w:hAnsi="Times New Roman"/>
                <w:sz w:val="20"/>
                <w:szCs w:val="20"/>
              </w:rPr>
              <w:br/>
            </w:r>
            <w:r w:rsidRPr="006A303F">
              <w:rPr>
                <w:rFonts w:ascii="Times New Roman" w:hAnsi="Times New Roman"/>
                <w:sz w:val="20"/>
                <w:szCs w:val="20"/>
              </w:rPr>
              <w:t xml:space="preserve">по поступлению </w:t>
            </w:r>
            <w:r w:rsidR="009422B5">
              <w:rPr>
                <w:rFonts w:ascii="Times New Roman" w:hAnsi="Times New Roman"/>
                <w:sz w:val="20"/>
                <w:szCs w:val="20"/>
              </w:rPr>
              <w:br/>
            </w:r>
            <w:r w:rsidRPr="006A303F">
              <w:rPr>
                <w:rFonts w:ascii="Times New Roman" w:hAnsi="Times New Roman"/>
                <w:sz w:val="20"/>
                <w:szCs w:val="20"/>
              </w:rPr>
              <w:t>и выбытию активов</w:t>
            </w:r>
          </w:p>
        </w:tc>
      </w:tr>
      <w:tr w:rsidR="006A303F" w:rsidRPr="006A303F" w14:paraId="41BD2691" w14:textId="77777777" w:rsidTr="00EC3F02">
        <w:tc>
          <w:tcPr>
            <w:tcW w:w="2977" w:type="dxa"/>
            <w:shd w:val="clear" w:color="auto" w:fill="auto"/>
          </w:tcPr>
          <w:p w14:paraId="01758991" w14:textId="6B2D7CA3" w:rsidR="007174F5" w:rsidRPr="006A303F" w:rsidRDefault="007174F5" w:rsidP="00451EF5">
            <w:pPr>
              <w:pStyle w:val="aff8"/>
              <w:jc w:val="both"/>
              <w:rPr>
                <w:rFonts w:ascii="Times New Roman" w:hAnsi="Times New Roman"/>
                <w:sz w:val="20"/>
                <w:szCs w:val="20"/>
              </w:rPr>
            </w:pPr>
            <w:r w:rsidRPr="006A303F">
              <w:rPr>
                <w:rFonts w:ascii="Times New Roman" w:hAnsi="Times New Roman"/>
                <w:sz w:val="20"/>
                <w:szCs w:val="20"/>
              </w:rPr>
              <w:t xml:space="preserve">Срок полезного использования прав пользования </w:t>
            </w:r>
            <w:r w:rsidR="004751B7" w:rsidRPr="006A303F">
              <w:rPr>
                <w:rFonts w:ascii="Times New Roman" w:hAnsi="Times New Roman"/>
                <w:sz w:val="20"/>
                <w:szCs w:val="20"/>
              </w:rPr>
              <w:t xml:space="preserve">нефинансовыми </w:t>
            </w:r>
            <w:r w:rsidRPr="006A303F">
              <w:rPr>
                <w:rFonts w:ascii="Times New Roman" w:hAnsi="Times New Roman"/>
                <w:sz w:val="20"/>
                <w:szCs w:val="20"/>
              </w:rPr>
              <w:t xml:space="preserve">активами </w:t>
            </w:r>
            <w:r w:rsidR="009422B5">
              <w:rPr>
                <w:rFonts w:ascii="Times New Roman" w:hAnsi="Times New Roman"/>
                <w:sz w:val="20"/>
                <w:szCs w:val="20"/>
              </w:rPr>
              <w:br/>
            </w:r>
            <w:r w:rsidRPr="006A303F">
              <w:rPr>
                <w:rFonts w:ascii="Times New Roman" w:hAnsi="Times New Roman"/>
                <w:sz w:val="20"/>
                <w:szCs w:val="20"/>
              </w:rPr>
              <w:t>по договорам с неопределенным сроком пользования, бессрочным договорам</w:t>
            </w:r>
          </w:p>
        </w:tc>
        <w:tc>
          <w:tcPr>
            <w:tcW w:w="2410" w:type="dxa"/>
            <w:shd w:val="clear" w:color="auto" w:fill="auto"/>
          </w:tcPr>
          <w:p w14:paraId="152B3B06" w14:textId="77777777" w:rsidR="007174F5" w:rsidRPr="006A303F" w:rsidRDefault="007174F5" w:rsidP="00451EF5">
            <w:pPr>
              <w:pStyle w:val="aff8"/>
              <w:jc w:val="both"/>
              <w:rPr>
                <w:rFonts w:ascii="Times New Roman" w:hAnsi="Times New Roman"/>
                <w:sz w:val="20"/>
                <w:szCs w:val="20"/>
              </w:rPr>
            </w:pPr>
            <w:r w:rsidRPr="006A303F">
              <w:rPr>
                <w:rFonts w:ascii="Times New Roman" w:hAnsi="Times New Roman"/>
                <w:sz w:val="20"/>
                <w:szCs w:val="20"/>
              </w:rPr>
              <w:t xml:space="preserve">по дате </w:t>
            </w:r>
            <w:r w:rsidR="00D31C4F" w:rsidRPr="006A303F">
              <w:rPr>
                <w:rFonts w:ascii="Times New Roman" w:hAnsi="Times New Roman"/>
                <w:sz w:val="20"/>
                <w:szCs w:val="20"/>
              </w:rPr>
              <w:t>подписания</w:t>
            </w:r>
            <w:r w:rsidRPr="006A303F">
              <w:rPr>
                <w:rFonts w:ascii="Times New Roman" w:hAnsi="Times New Roman"/>
                <w:sz w:val="20"/>
                <w:szCs w:val="20"/>
              </w:rPr>
              <w:t xml:space="preserve"> договора арен</w:t>
            </w:r>
            <w:r w:rsidR="009A03EB" w:rsidRPr="006A303F">
              <w:rPr>
                <w:rFonts w:ascii="Times New Roman" w:hAnsi="Times New Roman"/>
                <w:sz w:val="20"/>
                <w:szCs w:val="20"/>
              </w:rPr>
              <w:t>ды (безвозмездного пользования)</w:t>
            </w:r>
          </w:p>
        </w:tc>
        <w:tc>
          <w:tcPr>
            <w:tcW w:w="4111" w:type="dxa"/>
            <w:shd w:val="clear" w:color="auto" w:fill="auto"/>
          </w:tcPr>
          <w:p w14:paraId="36840343" w14:textId="77777777" w:rsidR="007174F5" w:rsidRPr="006A303F" w:rsidRDefault="007E1469" w:rsidP="00736E63">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w:t>
            </w:r>
            <w:r w:rsidR="007174F5" w:rsidRPr="006A303F">
              <w:rPr>
                <w:rFonts w:ascii="Times New Roman" w:hAnsi="Times New Roman"/>
                <w:sz w:val="20"/>
                <w:szCs w:val="20"/>
              </w:rPr>
              <w:t> </w:t>
            </w:r>
            <w:r w:rsidR="00950BBB" w:rsidRPr="006A303F">
              <w:rPr>
                <w:rFonts w:ascii="Times New Roman" w:hAnsi="Times New Roman"/>
                <w:sz w:val="20"/>
                <w:szCs w:val="20"/>
              </w:rPr>
              <w:t>2.1.5.</w:t>
            </w:r>
            <w:r w:rsidR="004F6321" w:rsidRPr="006A303F">
              <w:rPr>
                <w:rFonts w:ascii="Times New Roman" w:hAnsi="Times New Roman"/>
                <w:sz w:val="20"/>
                <w:szCs w:val="20"/>
              </w:rPr>
              <w:t>1</w:t>
            </w:r>
            <w:r w:rsidR="00452F36" w:rsidRPr="006A303F">
              <w:rPr>
                <w:rFonts w:ascii="Times New Roman" w:hAnsi="Times New Roman"/>
                <w:sz w:val="20"/>
                <w:szCs w:val="20"/>
              </w:rPr>
              <w:t xml:space="preserve"> </w:t>
            </w:r>
            <w:r w:rsidR="007174F5" w:rsidRPr="006A303F">
              <w:rPr>
                <w:rFonts w:ascii="Times New Roman" w:hAnsi="Times New Roman"/>
                <w:sz w:val="20"/>
                <w:szCs w:val="20"/>
              </w:rPr>
              <w:t xml:space="preserve">настоящей </w:t>
            </w:r>
            <w:r w:rsidR="00320736" w:rsidRPr="006A303F">
              <w:rPr>
                <w:rFonts w:ascii="Times New Roman" w:hAnsi="Times New Roman"/>
                <w:sz w:val="20"/>
                <w:szCs w:val="20"/>
              </w:rPr>
              <w:t>у</w:t>
            </w:r>
            <w:r w:rsidR="007174F5" w:rsidRPr="006A303F">
              <w:rPr>
                <w:rFonts w:ascii="Times New Roman" w:hAnsi="Times New Roman"/>
                <w:sz w:val="20"/>
                <w:szCs w:val="20"/>
              </w:rPr>
              <w:t>четной политики</w:t>
            </w:r>
            <w:r w:rsidR="00D96D58" w:rsidRPr="006A303F">
              <w:rPr>
                <w:rFonts w:ascii="Times New Roman" w:hAnsi="Times New Roman"/>
                <w:sz w:val="20"/>
                <w:szCs w:val="20"/>
              </w:rPr>
              <w:t xml:space="preserve">, указывается в </w:t>
            </w:r>
            <w:r w:rsidR="00433D20" w:rsidRPr="006A303F">
              <w:rPr>
                <w:rFonts w:ascii="Times New Roman" w:hAnsi="Times New Roman"/>
                <w:sz w:val="20"/>
                <w:szCs w:val="20"/>
              </w:rPr>
              <w:t>Сведениях о признании объектов права пользования нефинансовыми активами (ф. 0510478)</w:t>
            </w:r>
          </w:p>
        </w:tc>
        <w:tc>
          <w:tcPr>
            <w:tcW w:w="3969" w:type="dxa"/>
            <w:shd w:val="clear" w:color="auto" w:fill="auto"/>
          </w:tcPr>
          <w:p w14:paraId="017DFB85" w14:textId="4B135D3E" w:rsidR="0096756F" w:rsidRPr="006A303F" w:rsidRDefault="0018332C" w:rsidP="00736E63">
            <w:pPr>
              <w:pStyle w:val="aff8"/>
              <w:jc w:val="both"/>
              <w:rPr>
                <w:rFonts w:ascii="Times New Roman" w:hAnsi="Times New Roman"/>
                <w:sz w:val="20"/>
                <w:szCs w:val="20"/>
              </w:rPr>
            </w:pPr>
            <w:r w:rsidRPr="006A303F">
              <w:rPr>
                <w:rFonts w:ascii="Times New Roman" w:hAnsi="Times New Roman"/>
                <w:sz w:val="20"/>
                <w:szCs w:val="20"/>
              </w:rPr>
              <w:t xml:space="preserve">- </w:t>
            </w:r>
            <w:r w:rsidR="00DF74BE" w:rsidRPr="006A303F">
              <w:rPr>
                <w:rFonts w:ascii="Times New Roman" w:hAnsi="Times New Roman"/>
                <w:sz w:val="20"/>
                <w:szCs w:val="20"/>
              </w:rPr>
              <w:t xml:space="preserve">Сведения о признании объектов права пользования нефинансовыми активами </w:t>
            </w:r>
            <w:r w:rsidR="009422B5">
              <w:rPr>
                <w:rFonts w:ascii="Times New Roman" w:hAnsi="Times New Roman"/>
                <w:sz w:val="20"/>
                <w:szCs w:val="20"/>
              </w:rPr>
              <w:br/>
            </w:r>
            <w:r w:rsidR="00DF74BE" w:rsidRPr="006A303F">
              <w:rPr>
                <w:rFonts w:ascii="Times New Roman" w:hAnsi="Times New Roman"/>
                <w:sz w:val="20"/>
                <w:szCs w:val="20"/>
              </w:rPr>
              <w:t>(ф. 0510478)</w:t>
            </w:r>
          </w:p>
        </w:tc>
        <w:tc>
          <w:tcPr>
            <w:tcW w:w="1987" w:type="dxa"/>
            <w:shd w:val="clear" w:color="auto" w:fill="auto"/>
          </w:tcPr>
          <w:p w14:paraId="5926D4C3" w14:textId="5F2F39DE" w:rsidR="007174F5" w:rsidRPr="006A303F" w:rsidRDefault="007174F5"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9422B5">
              <w:rPr>
                <w:rFonts w:ascii="Times New Roman" w:hAnsi="Times New Roman"/>
                <w:sz w:val="20"/>
                <w:szCs w:val="20"/>
              </w:rPr>
              <w:br/>
            </w:r>
            <w:r w:rsidRPr="006A303F">
              <w:rPr>
                <w:rFonts w:ascii="Times New Roman" w:hAnsi="Times New Roman"/>
                <w:sz w:val="20"/>
                <w:szCs w:val="20"/>
              </w:rPr>
              <w:t>по поступлению</w:t>
            </w:r>
            <w:r w:rsidR="009422B5">
              <w:rPr>
                <w:rFonts w:ascii="Times New Roman" w:hAnsi="Times New Roman"/>
                <w:sz w:val="20"/>
                <w:szCs w:val="20"/>
              </w:rPr>
              <w:br/>
            </w:r>
            <w:r w:rsidRPr="006A303F">
              <w:rPr>
                <w:rFonts w:ascii="Times New Roman" w:hAnsi="Times New Roman"/>
                <w:sz w:val="20"/>
                <w:szCs w:val="20"/>
              </w:rPr>
              <w:t xml:space="preserve"> и выбытию активов</w:t>
            </w:r>
          </w:p>
        </w:tc>
      </w:tr>
      <w:tr w:rsidR="006A303F" w:rsidRPr="006A303F" w14:paraId="5C6ABCAB" w14:textId="77777777" w:rsidTr="00EC3F02">
        <w:tc>
          <w:tcPr>
            <w:tcW w:w="2977" w:type="dxa"/>
            <w:shd w:val="clear" w:color="auto" w:fill="auto"/>
          </w:tcPr>
          <w:p w14:paraId="107D52EF" w14:textId="77777777" w:rsidR="00BF1506" w:rsidRPr="006A303F" w:rsidRDefault="00BF1506" w:rsidP="00451EF5">
            <w:pPr>
              <w:pStyle w:val="aff8"/>
              <w:jc w:val="both"/>
              <w:rPr>
                <w:rFonts w:ascii="Times New Roman" w:hAnsi="Times New Roman"/>
                <w:sz w:val="20"/>
                <w:szCs w:val="20"/>
              </w:rPr>
            </w:pPr>
            <w:r w:rsidRPr="006A303F">
              <w:rPr>
                <w:rFonts w:ascii="Times New Roman" w:hAnsi="Times New Roman"/>
                <w:sz w:val="20"/>
                <w:szCs w:val="20"/>
              </w:rPr>
              <w:t xml:space="preserve">Величина стоимости прав пользования </w:t>
            </w:r>
            <w:r w:rsidR="004751B7" w:rsidRPr="006A303F">
              <w:rPr>
                <w:rFonts w:ascii="Times New Roman" w:hAnsi="Times New Roman"/>
                <w:sz w:val="20"/>
                <w:szCs w:val="20"/>
              </w:rPr>
              <w:t xml:space="preserve">нефинансовыми </w:t>
            </w:r>
            <w:r w:rsidRPr="006A303F">
              <w:rPr>
                <w:rFonts w:ascii="Times New Roman" w:hAnsi="Times New Roman"/>
                <w:sz w:val="20"/>
                <w:szCs w:val="20"/>
              </w:rPr>
              <w:lastRenderedPageBreak/>
              <w:t>активами по договорам безвозмездного пользования</w:t>
            </w:r>
          </w:p>
        </w:tc>
        <w:tc>
          <w:tcPr>
            <w:tcW w:w="2410" w:type="dxa"/>
            <w:shd w:val="clear" w:color="auto" w:fill="auto"/>
          </w:tcPr>
          <w:p w14:paraId="32E34E87" w14:textId="1992CD20" w:rsidR="00BF1506" w:rsidRPr="006A303F" w:rsidRDefault="00BF1506" w:rsidP="00451EF5">
            <w:pPr>
              <w:pStyle w:val="aff8"/>
              <w:jc w:val="both"/>
              <w:rPr>
                <w:rFonts w:ascii="Times New Roman" w:hAnsi="Times New Roman"/>
                <w:sz w:val="20"/>
                <w:szCs w:val="20"/>
              </w:rPr>
            </w:pPr>
            <w:r w:rsidRPr="006A303F">
              <w:rPr>
                <w:rFonts w:ascii="Times New Roman" w:hAnsi="Times New Roman"/>
                <w:sz w:val="20"/>
                <w:szCs w:val="20"/>
              </w:rPr>
              <w:lastRenderedPageBreak/>
              <w:t>по дате подписания договора арен</w:t>
            </w:r>
            <w:r w:rsidR="009A03EB" w:rsidRPr="006A303F">
              <w:rPr>
                <w:rFonts w:ascii="Times New Roman" w:hAnsi="Times New Roman"/>
                <w:sz w:val="20"/>
                <w:szCs w:val="20"/>
              </w:rPr>
              <w:t xml:space="preserve">ды </w:t>
            </w:r>
            <w:r w:rsidR="009A03EB" w:rsidRPr="006A303F">
              <w:rPr>
                <w:rFonts w:ascii="Times New Roman" w:hAnsi="Times New Roman"/>
                <w:sz w:val="20"/>
                <w:szCs w:val="20"/>
              </w:rPr>
              <w:lastRenderedPageBreak/>
              <w:t>(безвозмездного пользования)</w:t>
            </w:r>
            <w:r w:rsidR="002A3EBE" w:rsidRPr="006A303F">
              <w:rPr>
                <w:rFonts w:ascii="Times New Roman" w:hAnsi="Times New Roman"/>
                <w:sz w:val="20"/>
                <w:szCs w:val="20"/>
              </w:rPr>
              <w:t xml:space="preserve"> или дате принятия обязательств </w:t>
            </w:r>
            <w:r w:rsidR="009422B5">
              <w:rPr>
                <w:rFonts w:ascii="Times New Roman" w:hAnsi="Times New Roman"/>
                <w:sz w:val="20"/>
                <w:szCs w:val="20"/>
              </w:rPr>
              <w:br/>
            </w:r>
            <w:r w:rsidR="002A3EBE" w:rsidRPr="006A303F">
              <w:rPr>
                <w:rFonts w:ascii="Times New Roman" w:hAnsi="Times New Roman"/>
                <w:sz w:val="20"/>
                <w:szCs w:val="20"/>
              </w:rPr>
              <w:t xml:space="preserve">в отношении основных условий пользования </w:t>
            </w:r>
            <w:r w:rsidR="009422B5">
              <w:rPr>
                <w:rFonts w:ascii="Times New Roman" w:hAnsi="Times New Roman"/>
                <w:sz w:val="20"/>
                <w:szCs w:val="20"/>
              </w:rPr>
              <w:br/>
            </w:r>
            <w:r w:rsidR="002A3EBE" w:rsidRPr="006A303F">
              <w:rPr>
                <w:rFonts w:ascii="Times New Roman" w:hAnsi="Times New Roman"/>
                <w:sz w:val="20"/>
                <w:szCs w:val="20"/>
              </w:rPr>
              <w:t>и содержания имущества (на более раннюю из дат)</w:t>
            </w:r>
          </w:p>
        </w:tc>
        <w:tc>
          <w:tcPr>
            <w:tcW w:w="4111" w:type="dxa"/>
            <w:shd w:val="clear" w:color="auto" w:fill="auto"/>
          </w:tcPr>
          <w:p w14:paraId="55485141" w14:textId="77777777" w:rsidR="00BF1506" w:rsidRPr="006A303F" w:rsidRDefault="007E1469" w:rsidP="00736E63">
            <w:pPr>
              <w:pStyle w:val="aff8"/>
              <w:jc w:val="both"/>
              <w:rPr>
                <w:rFonts w:ascii="Times New Roman" w:hAnsi="Times New Roman"/>
                <w:sz w:val="20"/>
                <w:szCs w:val="20"/>
              </w:rPr>
            </w:pPr>
            <w:r w:rsidRPr="006A303F">
              <w:rPr>
                <w:rFonts w:ascii="Times New Roman" w:hAnsi="Times New Roman"/>
                <w:sz w:val="20"/>
                <w:szCs w:val="20"/>
              </w:rPr>
              <w:lastRenderedPageBreak/>
              <w:t>В соответствии с положениями пункта</w:t>
            </w:r>
            <w:r w:rsidR="00BF1506" w:rsidRPr="006A303F">
              <w:rPr>
                <w:rFonts w:ascii="Times New Roman" w:hAnsi="Times New Roman"/>
                <w:sz w:val="20"/>
                <w:szCs w:val="20"/>
              </w:rPr>
              <w:t> 2.1.5.</w:t>
            </w:r>
            <w:r w:rsidR="004F6321" w:rsidRPr="006A303F">
              <w:rPr>
                <w:rFonts w:ascii="Times New Roman" w:hAnsi="Times New Roman"/>
                <w:sz w:val="20"/>
                <w:szCs w:val="20"/>
              </w:rPr>
              <w:t>1</w:t>
            </w:r>
            <w:r w:rsidR="001418C6" w:rsidRPr="006A303F">
              <w:rPr>
                <w:rFonts w:ascii="Times New Roman" w:hAnsi="Times New Roman"/>
                <w:sz w:val="20"/>
                <w:szCs w:val="20"/>
              </w:rPr>
              <w:t xml:space="preserve"> </w:t>
            </w:r>
            <w:r w:rsidR="00BF1506" w:rsidRPr="006A303F">
              <w:rPr>
                <w:rFonts w:ascii="Times New Roman" w:hAnsi="Times New Roman"/>
                <w:sz w:val="20"/>
                <w:szCs w:val="20"/>
              </w:rPr>
              <w:t xml:space="preserve">настоящей учетной политики, </w:t>
            </w:r>
            <w:r w:rsidR="00BF1506" w:rsidRPr="006A303F">
              <w:rPr>
                <w:rFonts w:ascii="Times New Roman" w:hAnsi="Times New Roman"/>
                <w:sz w:val="20"/>
                <w:szCs w:val="20"/>
              </w:rPr>
              <w:lastRenderedPageBreak/>
              <w:t xml:space="preserve">указывается в </w:t>
            </w:r>
            <w:r w:rsidR="00433D20" w:rsidRPr="006A303F">
              <w:rPr>
                <w:rFonts w:ascii="Times New Roman" w:hAnsi="Times New Roman"/>
                <w:sz w:val="20"/>
                <w:szCs w:val="20"/>
              </w:rPr>
              <w:t>Сведениях о признании объектов права пользования нефинансовыми активами (ф. 0510478)</w:t>
            </w:r>
          </w:p>
        </w:tc>
        <w:tc>
          <w:tcPr>
            <w:tcW w:w="3969" w:type="dxa"/>
            <w:shd w:val="clear" w:color="auto" w:fill="auto"/>
          </w:tcPr>
          <w:p w14:paraId="52621E01" w14:textId="0DB6839D" w:rsidR="00BF1506" w:rsidRPr="006A303F" w:rsidRDefault="0018332C" w:rsidP="00736E63">
            <w:pPr>
              <w:pStyle w:val="aff8"/>
              <w:jc w:val="both"/>
              <w:rPr>
                <w:rFonts w:ascii="Times New Roman" w:hAnsi="Times New Roman"/>
                <w:sz w:val="20"/>
                <w:szCs w:val="20"/>
              </w:rPr>
            </w:pPr>
            <w:r w:rsidRPr="006A303F">
              <w:rPr>
                <w:rFonts w:ascii="Times New Roman" w:hAnsi="Times New Roman"/>
                <w:sz w:val="20"/>
                <w:szCs w:val="20"/>
              </w:rPr>
              <w:lastRenderedPageBreak/>
              <w:t xml:space="preserve">- </w:t>
            </w:r>
            <w:r w:rsidR="00DF74BE" w:rsidRPr="006A303F">
              <w:rPr>
                <w:rFonts w:ascii="Times New Roman" w:hAnsi="Times New Roman"/>
                <w:sz w:val="20"/>
                <w:szCs w:val="20"/>
              </w:rPr>
              <w:t xml:space="preserve">Сведения о признании объектов права пользования нефинансовыми активами (ф. </w:t>
            </w:r>
            <w:r w:rsidR="00DF74BE" w:rsidRPr="006A303F">
              <w:rPr>
                <w:rFonts w:ascii="Times New Roman" w:hAnsi="Times New Roman"/>
                <w:sz w:val="20"/>
                <w:szCs w:val="20"/>
              </w:rPr>
              <w:lastRenderedPageBreak/>
              <w:t>0510478)</w:t>
            </w:r>
            <w:r w:rsidR="009422B5" w:rsidRPr="009422B5">
              <w:rPr>
                <w:rFonts w:ascii="Times New Roman" w:hAnsi="Times New Roman"/>
                <w:sz w:val="20"/>
                <w:szCs w:val="20"/>
              </w:rPr>
              <w:t xml:space="preserve"> </w:t>
            </w:r>
            <w:r w:rsidR="00BF1506" w:rsidRPr="006A303F">
              <w:rPr>
                <w:rFonts w:ascii="Times New Roman" w:hAnsi="Times New Roman"/>
                <w:sz w:val="20"/>
                <w:szCs w:val="20"/>
              </w:rPr>
              <w:t>с приложением расчетов</w:t>
            </w:r>
          </w:p>
        </w:tc>
        <w:tc>
          <w:tcPr>
            <w:tcW w:w="1987" w:type="dxa"/>
            <w:shd w:val="clear" w:color="auto" w:fill="auto"/>
          </w:tcPr>
          <w:p w14:paraId="1925DBB7" w14:textId="73047983" w:rsidR="00BF1506" w:rsidRPr="006A303F" w:rsidRDefault="00BF1506"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Комиссия </w:t>
            </w:r>
            <w:r w:rsidR="009422B5">
              <w:rPr>
                <w:rFonts w:ascii="Times New Roman" w:hAnsi="Times New Roman"/>
                <w:sz w:val="20"/>
                <w:szCs w:val="20"/>
              </w:rPr>
              <w:br/>
            </w:r>
            <w:r w:rsidRPr="006A303F">
              <w:rPr>
                <w:rFonts w:ascii="Times New Roman" w:hAnsi="Times New Roman"/>
                <w:sz w:val="20"/>
                <w:szCs w:val="20"/>
              </w:rPr>
              <w:t xml:space="preserve">по поступлению </w:t>
            </w:r>
            <w:r w:rsidR="009422B5">
              <w:rPr>
                <w:rFonts w:ascii="Times New Roman" w:hAnsi="Times New Roman"/>
                <w:sz w:val="20"/>
                <w:szCs w:val="20"/>
              </w:rPr>
              <w:br/>
            </w:r>
            <w:r w:rsidRPr="006A303F">
              <w:rPr>
                <w:rFonts w:ascii="Times New Roman" w:hAnsi="Times New Roman"/>
                <w:sz w:val="20"/>
                <w:szCs w:val="20"/>
              </w:rPr>
              <w:lastRenderedPageBreak/>
              <w:t>и выбытию активов</w:t>
            </w:r>
          </w:p>
        </w:tc>
      </w:tr>
      <w:tr w:rsidR="006A303F" w:rsidRPr="006A303F" w14:paraId="3A62BF6F" w14:textId="77777777" w:rsidTr="00EC3F02">
        <w:tc>
          <w:tcPr>
            <w:tcW w:w="2977" w:type="dxa"/>
            <w:shd w:val="clear" w:color="auto" w:fill="auto"/>
          </w:tcPr>
          <w:p w14:paraId="05D4C703" w14:textId="77777777" w:rsidR="00A02B22" w:rsidRPr="006A303F" w:rsidRDefault="00A02B22" w:rsidP="00451EF5">
            <w:pPr>
              <w:pStyle w:val="aff8"/>
              <w:jc w:val="both"/>
              <w:rPr>
                <w:rFonts w:ascii="Times New Roman" w:hAnsi="Times New Roman"/>
                <w:sz w:val="20"/>
                <w:szCs w:val="20"/>
              </w:rPr>
            </w:pPr>
            <w:r w:rsidRPr="006A303F">
              <w:rPr>
                <w:rFonts w:ascii="Times New Roman" w:hAnsi="Times New Roman"/>
                <w:sz w:val="20"/>
                <w:szCs w:val="20"/>
              </w:rPr>
              <w:lastRenderedPageBreak/>
              <w:t>Срок полезного использования прав пользования результатами интеллектуальной деятельности по лицензионным (сублицензионным) договорам с неопределенным сроком пользования</w:t>
            </w:r>
          </w:p>
        </w:tc>
        <w:tc>
          <w:tcPr>
            <w:tcW w:w="2410" w:type="dxa"/>
            <w:shd w:val="clear" w:color="auto" w:fill="auto"/>
          </w:tcPr>
          <w:p w14:paraId="4EE37E3A" w14:textId="5B856638" w:rsidR="00A02B22" w:rsidRPr="006A303F" w:rsidRDefault="00A02B22" w:rsidP="00451EF5">
            <w:pPr>
              <w:pStyle w:val="aff8"/>
              <w:jc w:val="both"/>
              <w:rPr>
                <w:rFonts w:ascii="Times New Roman" w:hAnsi="Times New Roman"/>
                <w:sz w:val="20"/>
                <w:szCs w:val="20"/>
              </w:rPr>
            </w:pPr>
            <w:r w:rsidRPr="006A303F">
              <w:rPr>
                <w:rFonts w:ascii="Times New Roman" w:hAnsi="Times New Roman"/>
                <w:sz w:val="20"/>
                <w:szCs w:val="20"/>
              </w:rPr>
              <w:t xml:space="preserve">по дате перехода неисключительных прав пользования </w:t>
            </w:r>
            <w:r w:rsidR="00A736E2">
              <w:rPr>
                <w:rFonts w:ascii="Times New Roman" w:hAnsi="Times New Roman"/>
                <w:sz w:val="20"/>
                <w:szCs w:val="20"/>
              </w:rPr>
              <w:br/>
            </w:r>
            <w:r w:rsidRPr="006A303F">
              <w:rPr>
                <w:rFonts w:ascii="Times New Roman" w:hAnsi="Times New Roman"/>
                <w:sz w:val="20"/>
                <w:szCs w:val="20"/>
              </w:rPr>
              <w:t xml:space="preserve">в соответствии </w:t>
            </w:r>
            <w:r w:rsidR="00A736E2">
              <w:rPr>
                <w:rFonts w:ascii="Times New Roman" w:hAnsi="Times New Roman"/>
                <w:sz w:val="20"/>
                <w:szCs w:val="20"/>
              </w:rPr>
              <w:br/>
            </w:r>
            <w:r w:rsidRPr="006A303F">
              <w:rPr>
                <w:rFonts w:ascii="Times New Roman" w:hAnsi="Times New Roman"/>
                <w:sz w:val="20"/>
                <w:szCs w:val="20"/>
              </w:rPr>
              <w:t>с лицензионным (сублицензионным) договором, иными документами</w:t>
            </w:r>
            <w:r w:rsidR="00595287" w:rsidRPr="006A303F">
              <w:rPr>
                <w:rFonts w:ascii="Times New Roman" w:hAnsi="Times New Roman"/>
                <w:sz w:val="20"/>
                <w:szCs w:val="20"/>
              </w:rPr>
              <w:t>;</w:t>
            </w:r>
          </w:p>
          <w:p w14:paraId="086E637F" w14:textId="77777777" w:rsidR="00362720" w:rsidRPr="006A303F" w:rsidRDefault="00362720" w:rsidP="00451EF5">
            <w:pPr>
              <w:pStyle w:val="aff8"/>
              <w:jc w:val="both"/>
              <w:rPr>
                <w:rFonts w:ascii="Times New Roman" w:hAnsi="Times New Roman"/>
                <w:sz w:val="20"/>
                <w:szCs w:val="20"/>
              </w:rPr>
            </w:pPr>
            <w:r w:rsidRPr="006A303F">
              <w:rPr>
                <w:rFonts w:ascii="Times New Roman" w:hAnsi="Times New Roman"/>
                <w:sz w:val="20"/>
                <w:szCs w:val="20"/>
              </w:rPr>
              <w:t>при реклассификации объектов прав пользования нематериальными активами</w:t>
            </w:r>
          </w:p>
        </w:tc>
        <w:tc>
          <w:tcPr>
            <w:tcW w:w="4111" w:type="dxa"/>
            <w:shd w:val="clear" w:color="auto" w:fill="auto"/>
          </w:tcPr>
          <w:p w14:paraId="0DEBAC3F" w14:textId="77777777" w:rsidR="00A02B22" w:rsidRPr="006A303F" w:rsidRDefault="007E1469" w:rsidP="00736E63">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w:t>
            </w:r>
            <w:r w:rsidR="00A02B22" w:rsidRPr="006A303F">
              <w:rPr>
                <w:rFonts w:ascii="Times New Roman" w:hAnsi="Times New Roman"/>
                <w:sz w:val="20"/>
                <w:szCs w:val="20"/>
              </w:rPr>
              <w:t xml:space="preserve"> 2.1.</w:t>
            </w:r>
            <w:r w:rsidR="004F6321" w:rsidRPr="006A303F">
              <w:rPr>
                <w:rFonts w:ascii="Times New Roman" w:hAnsi="Times New Roman"/>
                <w:sz w:val="20"/>
                <w:szCs w:val="20"/>
              </w:rPr>
              <w:t>5.</w:t>
            </w:r>
            <w:r w:rsidR="004802EF" w:rsidRPr="006A303F">
              <w:rPr>
                <w:rFonts w:ascii="Times New Roman" w:hAnsi="Times New Roman"/>
                <w:sz w:val="20"/>
                <w:szCs w:val="20"/>
              </w:rPr>
              <w:t>2</w:t>
            </w:r>
            <w:r w:rsidR="00A02B22" w:rsidRPr="006A303F">
              <w:rPr>
                <w:rFonts w:ascii="Times New Roman" w:hAnsi="Times New Roman"/>
                <w:sz w:val="20"/>
                <w:szCs w:val="20"/>
              </w:rPr>
              <w:t xml:space="preserve"> настоящей учетной политики, указывается в </w:t>
            </w:r>
            <w:r w:rsidR="00736E63" w:rsidRPr="006A303F">
              <w:rPr>
                <w:rFonts w:ascii="Times New Roman" w:hAnsi="Times New Roman"/>
                <w:sz w:val="20"/>
                <w:szCs w:val="20"/>
              </w:rPr>
              <w:t>Р</w:t>
            </w:r>
            <w:r w:rsidR="009E4D32" w:rsidRPr="006A303F">
              <w:rPr>
                <w:rFonts w:ascii="Times New Roman" w:hAnsi="Times New Roman"/>
                <w:sz w:val="20"/>
                <w:szCs w:val="20"/>
              </w:rPr>
              <w:t xml:space="preserve">ешении </w:t>
            </w:r>
            <w:r w:rsidR="00524CC2" w:rsidRPr="006A303F">
              <w:rPr>
                <w:rFonts w:ascii="Times New Roman" w:hAnsi="Times New Roman"/>
                <w:sz w:val="20"/>
                <w:szCs w:val="20"/>
              </w:rPr>
              <w:t>о</w:t>
            </w:r>
            <w:r w:rsidR="004E36F5" w:rsidRPr="006A303F">
              <w:rPr>
                <w:rFonts w:ascii="Times New Roman" w:hAnsi="Times New Roman"/>
                <w:sz w:val="20"/>
                <w:szCs w:val="20"/>
              </w:rPr>
              <w:t>б определении</w:t>
            </w:r>
            <w:r w:rsidR="00524CC2" w:rsidRPr="006A303F">
              <w:rPr>
                <w:rFonts w:ascii="Times New Roman" w:hAnsi="Times New Roman"/>
                <w:sz w:val="20"/>
                <w:szCs w:val="20"/>
              </w:rPr>
              <w:t xml:space="preserve"> справедливой стоимости арендных платежей (сроке полезного использования) (неунифицированная форма)</w:t>
            </w:r>
          </w:p>
        </w:tc>
        <w:tc>
          <w:tcPr>
            <w:tcW w:w="3969" w:type="dxa"/>
            <w:shd w:val="clear" w:color="auto" w:fill="auto"/>
          </w:tcPr>
          <w:p w14:paraId="253BADB4" w14:textId="77777777" w:rsidR="00A02B22" w:rsidRPr="006A303F" w:rsidRDefault="00A02B22" w:rsidP="00736E63">
            <w:pPr>
              <w:pStyle w:val="aff8"/>
              <w:jc w:val="both"/>
              <w:rPr>
                <w:rFonts w:ascii="Times New Roman" w:hAnsi="Times New Roman"/>
                <w:sz w:val="20"/>
                <w:szCs w:val="20"/>
              </w:rPr>
            </w:pPr>
            <w:r w:rsidRPr="006A303F">
              <w:rPr>
                <w:rFonts w:ascii="Times New Roman" w:hAnsi="Times New Roman"/>
                <w:sz w:val="20"/>
                <w:szCs w:val="20"/>
              </w:rPr>
              <w:t xml:space="preserve">- </w:t>
            </w:r>
            <w:r w:rsidR="00736E63" w:rsidRPr="006A303F">
              <w:rPr>
                <w:rFonts w:ascii="Times New Roman" w:hAnsi="Times New Roman"/>
                <w:sz w:val="20"/>
                <w:szCs w:val="20"/>
              </w:rPr>
              <w:t>Р</w:t>
            </w:r>
            <w:r w:rsidR="001F78AF" w:rsidRPr="006A303F">
              <w:rPr>
                <w:rFonts w:ascii="Times New Roman" w:hAnsi="Times New Roman"/>
                <w:sz w:val="20"/>
                <w:szCs w:val="20"/>
              </w:rPr>
              <w:t xml:space="preserve">ешение </w:t>
            </w:r>
            <w:r w:rsidRPr="006A303F">
              <w:rPr>
                <w:rFonts w:ascii="Times New Roman" w:hAnsi="Times New Roman"/>
                <w:sz w:val="20"/>
                <w:szCs w:val="20"/>
              </w:rPr>
              <w:t>о</w:t>
            </w:r>
            <w:r w:rsidR="004E36F5" w:rsidRPr="006A303F">
              <w:rPr>
                <w:rFonts w:ascii="Times New Roman" w:hAnsi="Times New Roman"/>
                <w:sz w:val="20"/>
                <w:szCs w:val="20"/>
              </w:rPr>
              <w:t>б определении</w:t>
            </w:r>
            <w:r w:rsidRPr="006A303F">
              <w:rPr>
                <w:rFonts w:ascii="Times New Roman" w:hAnsi="Times New Roman"/>
                <w:sz w:val="20"/>
                <w:szCs w:val="20"/>
              </w:rPr>
              <w:t xml:space="preserve"> справедливой стоимости арендных платежей (сроке полезного использования) (неунифицированная форма)</w:t>
            </w:r>
          </w:p>
        </w:tc>
        <w:tc>
          <w:tcPr>
            <w:tcW w:w="1987" w:type="dxa"/>
            <w:shd w:val="clear" w:color="auto" w:fill="auto"/>
          </w:tcPr>
          <w:p w14:paraId="7D838A6F" w14:textId="0D8B7BE9" w:rsidR="00A02B22" w:rsidRPr="006A303F" w:rsidRDefault="00A02B22"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A736E2">
              <w:rPr>
                <w:rFonts w:ascii="Times New Roman" w:hAnsi="Times New Roman"/>
                <w:sz w:val="20"/>
                <w:szCs w:val="20"/>
              </w:rPr>
              <w:br/>
            </w:r>
            <w:r w:rsidRPr="006A303F">
              <w:rPr>
                <w:rFonts w:ascii="Times New Roman" w:hAnsi="Times New Roman"/>
                <w:sz w:val="20"/>
                <w:szCs w:val="20"/>
              </w:rPr>
              <w:t xml:space="preserve">по поступлению </w:t>
            </w:r>
            <w:r w:rsidR="00A736E2">
              <w:rPr>
                <w:rFonts w:ascii="Times New Roman" w:hAnsi="Times New Roman"/>
                <w:sz w:val="20"/>
                <w:szCs w:val="20"/>
              </w:rPr>
              <w:br/>
            </w:r>
            <w:r w:rsidRPr="006A303F">
              <w:rPr>
                <w:rFonts w:ascii="Times New Roman" w:hAnsi="Times New Roman"/>
                <w:sz w:val="20"/>
                <w:szCs w:val="20"/>
              </w:rPr>
              <w:t xml:space="preserve">и выбытию активов </w:t>
            </w:r>
          </w:p>
        </w:tc>
      </w:tr>
      <w:tr w:rsidR="006A303F" w:rsidRPr="006A303F" w14:paraId="040A7F27" w14:textId="77777777" w:rsidTr="00553845">
        <w:tc>
          <w:tcPr>
            <w:tcW w:w="15454" w:type="dxa"/>
            <w:gridSpan w:val="5"/>
            <w:shd w:val="clear" w:color="auto" w:fill="auto"/>
          </w:tcPr>
          <w:p w14:paraId="78E4FEA9" w14:textId="77777777" w:rsidR="00524CC2" w:rsidRPr="006A303F" w:rsidRDefault="00524CC2" w:rsidP="00451EF5">
            <w:pPr>
              <w:pStyle w:val="aff8"/>
              <w:jc w:val="both"/>
              <w:rPr>
                <w:rFonts w:ascii="Times New Roman" w:hAnsi="Times New Roman"/>
                <w:sz w:val="20"/>
                <w:szCs w:val="20"/>
              </w:rPr>
            </w:pPr>
            <w:r w:rsidRPr="006A303F">
              <w:rPr>
                <w:rFonts w:ascii="Times New Roman" w:hAnsi="Times New Roman"/>
                <w:sz w:val="20"/>
                <w:szCs w:val="20"/>
              </w:rPr>
              <w:t xml:space="preserve">Величина стоимости нефинансовых активов в случаях: </w:t>
            </w:r>
          </w:p>
        </w:tc>
      </w:tr>
      <w:tr w:rsidR="006A303F" w:rsidRPr="006A303F" w14:paraId="43CC5AC0" w14:textId="77777777" w:rsidTr="00EC3F02">
        <w:tc>
          <w:tcPr>
            <w:tcW w:w="2977" w:type="dxa"/>
            <w:shd w:val="clear" w:color="auto" w:fill="auto"/>
          </w:tcPr>
          <w:p w14:paraId="21BCA20F" w14:textId="3B1D4E65" w:rsidR="00F304E6" w:rsidRPr="006A303F" w:rsidRDefault="00F304E6" w:rsidP="00451EF5">
            <w:pPr>
              <w:pStyle w:val="aff8"/>
              <w:jc w:val="both"/>
              <w:rPr>
                <w:rFonts w:ascii="Times New Roman" w:hAnsi="Times New Roman"/>
                <w:sz w:val="20"/>
                <w:szCs w:val="20"/>
              </w:rPr>
            </w:pPr>
            <w:r w:rsidRPr="006A303F">
              <w:rPr>
                <w:rFonts w:ascii="Times New Roman" w:hAnsi="Times New Roman"/>
                <w:sz w:val="20"/>
                <w:szCs w:val="20"/>
              </w:rPr>
              <w:t xml:space="preserve">- выявления объектов, созданных в рамках проведения ремонтных работ, соответствующих критериям признания объектами основных средств, если по данным сметных, первичных документов на проведение ремонтных работ </w:t>
            </w:r>
            <w:r w:rsidR="00A736E2">
              <w:rPr>
                <w:rFonts w:ascii="Times New Roman" w:hAnsi="Times New Roman"/>
                <w:sz w:val="20"/>
                <w:szCs w:val="20"/>
              </w:rPr>
              <w:br/>
            </w:r>
            <w:r w:rsidRPr="006A303F">
              <w:rPr>
                <w:rFonts w:ascii="Times New Roman" w:hAnsi="Times New Roman"/>
                <w:sz w:val="20"/>
                <w:szCs w:val="20"/>
              </w:rPr>
              <w:t>не представляется возможным определить стоимость таких активов</w:t>
            </w:r>
          </w:p>
        </w:tc>
        <w:tc>
          <w:tcPr>
            <w:tcW w:w="2410" w:type="dxa"/>
            <w:shd w:val="clear" w:color="auto" w:fill="auto"/>
          </w:tcPr>
          <w:p w14:paraId="5CA1D757" w14:textId="77777777" w:rsidR="00F304E6" w:rsidRPr="006A303F" w:rsidRDefault="00F304E6" w:rsidP="00451EF5">
            <w:pPr>
              <w:pStyle w:val="aff8"/>
              <w:jc w:val="both"/>
              <w:rPr>
                <w:rFonts w:ascii="Times New Roman" w:hAnsi="Times New Roman"/>
                <w:sz w:val="20"/>
                <w:szCs w:val="20"/>
              </w:rPr>
            </w:pPr>
            <w:r w:rsidRPr="006A303F">
              <w:rPr>
                <w:rFonts w:ascii="Times New Roman" w:hAnsi="Times New Roman"/>
                <w:sz w:val="20"/>
                <w:szCs w:val="20"/>
              </w:rPr>
              <w:t>по факту приемки работ / выявления актива</w:t>
            </w:r>
          </w:p>
        </w:tc>
        <w:tc>
          <w:tcPr>
            <w:tcW w:w="4111" w:type="dxa"/>
            <w:shd w:val="clear" w:color="auto" w:fill="auto"/>
          </w:tcPr>
          <w:p w14:paraId="47CEFFCB" w14:textId="6E554DBC" w:rsidR="00F304E6" w:rsidRPr="006A303F" w:rsidRDefault="007E1469"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w:t>
            </w:r>
            <w:r w:rsidR="00F304E6" w:rsidRPr="006A303F">
              <w:rPr>
                <w:rFonts w:ascii="Times New Roman" w:hAnsi="Times New Roman"/>
                <w:sz w:val="20"/>
                <w:szCs w:val="20"/>
              </w:rPr>
              <w:t> 2.1.1.</w:t>
            </w:r>
            <w:r w:rsidR="001418C6" w:rsidRPr="006A303F">
              <w:rPr>
                <w:rFonts w:ascii="Times New Roman" w:hAnsi="Times New Roman"/>
                <w:sz w:val="20"/>
                <w:szCs w:val="20"/>
              </w:rPr>
              <w:t xml:space="preserve">3 </w:t>
            </w:r>
            <w:r w:rsidR="00F304E6" w:rsidRPr="006A303F">
              <w:rPr>
                <w:rFonts w:ascii="Times New Roman" w:hAnsi="Times New Roman"/>
                <w:sz w:val="20"/>
                <w:szCs w:val="20"/>
              </w:rPr>
              <w:t xml:space="preserve">настоящей учетной политики, указывается в </w:t>
            </w:r>
            <w:r w:rsidR="00031DC4" w:rsidRPr="006A303F">
              <w:rPr>
                <w:rFonts w:ascii="Times New Roman" w:hAnsi="Times New Roman"/>
                <w:sz w:val="20"/>
                <w:szCs w:val="20"/>
              </w:rPr>
              <w:t>Акте о приеме-передаче объектов нефинансовых активов (ф. 0510448)</w:t>
            </w:r>
            <w:r w:rsidR="008E2645" w:rsidRPr="006A303F">
              <w:rPr>
                <w:rFonts w:ascii="Times New Roman" w:hAnsi="Times New Roman"/>
                <w:sz w:val="20"/>
                <w:szCs w:val="20"/>
              </w:rPr>
              <w:t xml:space="preserve"> / Решении о признании объектов нефинансовых активов </w:t>
            </w:r>
            <w:r w:rsidR="00A736E2">
              <w:rPr>
                <w:rFonts w:ascii="Times New Roman" w:hAnsi="Times New Roman"/>
                <w:sz w:val="20"/>
                <w:szCs w:val="20"/>
              </w:rPr>
              <w:br/>
            </w:r>
            <w:r w:rsidR="008E2645" w:rsidRPr="006A303F">
              <w:rPr>
                <w:rFonts w:ascii="Times New Roman" w:hAnsi="Times New Roman"/>
                <w:sz w:val="20"/>
                <w:szCs w:val="20"/>
              </w:rPr>
              <w:t>(ф. 0510441)</w:t>
            </w:r>
          </w:p>
        </w:tc>
        <w:tc>
          <w:tcPr>
            <w:tcW w:w="3969" w:type="dxa"/>
            <w:shd w:val="clear" w:color="auto" w:fill="auto"/>
          </w:tcPr>
          <w:p w14:paraId="6B37EAC1" w14:textId="77777777" w:rsidR="00866C69" w:rsidRPr="006A303F" w:rsidRDefault="00F304E6"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866C69" w:rsidRPr="006A303F">
              <w:rPr>
                <w:rFonts w:ascii="Times New Roman" w:hAnsi="Times New Roman"/>
                <w:sz w:val="20"/>
                <w:szCs w:val="20"/>
              </w:rPr>
              <w:t>Акт о приеме-передаче объектов нефинансовых активов (ф. 0510448);</w:t>
            </w:r>
          </w:p>
          <w:p w14:paraId="5B35F06A" w14:textId="5994055B" w:rsidR="00F304E6" w:rsidRPr="006A303F" w:rsidRDefault="00F304E6"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9F7BD6"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sidRPr="006A303F">
              <w:rPr>
                <w:rFonts w:ascii="Times New Roman" w:hAnsi="Times New Roman"/>
                <w:sz w:val="20"/>
                <w:szCs w:val="20"/>
              </w:rPr>
              <w:t xml:space="preserve"> </w:t>
            </w:r>
            <w:r w:rsidR="00A736E2">
              <w:rPr>
                <w:rFonts w:ascii="Times New Roman" w:hAnsi="Times New Roman"/>
                <w:sz w:val="20"/>
                <w:szCs w:val="20"/>
              </w:rPr>
              <w:br/>
            </w:r>
            <w:r w:rsidRPr="006A303F">
              <w:rPr>
                <w:rFonts w:ascii="Times New Roman" w:hAnsi="Times New Roman"/>
                <w:sz w:val="20"/>
                <w:szCs w:val="20"/>
              </w:rPr>
              <w:t>с приложением расчетов</w:t>
            </w:r>
          </w:p>
          <w:p w14:paraId="3F54E78D" w14:textId="77777777" w:rsidR="008E02BB" w:rsidRPr="006A303F" w:rsidRDefault="008E02BB" w:rsidP="00451EF5">
            <w:pPr>
              <w:widowControl w:val="0"/>
              <w:tabs>
                <w:tab w:val="num" w:pos="720"/>
              </w:tabs>
              <w:ind w:firstLine="0"/>
              <w:rPr>
                <w:rFonts w:eastAsia="Calibri"/>
                <w:sz w:val="20"/>
                <w:lang w:eastAsia="en-US"/>
              </w:rPr>
            </w:pPr>
            <w:r w:rsidRPr="006A303F">
              <w:rPr>
                <w:rFonts w:eastAsia="Calibri"/>
                <w:sz w:val="20"/>
                <w:lang w:eastAsia="en-US"/>
              </w:rPr>
              <w:t>- Решение о признании объектов нефинансовых активов (ф. 0510441)</w:t>
            </w:r>
          </w:p>
        </w:tc>
        <w:tc>
          <w:tcPr>
            <w:tcW w:w="1987" w:type="dxa"/>
            <w:shd w:val="clear" w:color="auto" w:fill="auto"/>
          </w:tcPr>
          <w:p w14:paraId="3743EC48" w14:textId="395BCB05" w:rsidR="00F304E6" w:rsidRPr="006A303F" w:rsidRDefault="00F304E6"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A736E2">
              <w:rPr>
                <w:rFonts w:ascii="Times New Roman" w:hAnsi="Times New Roman"/>
                <w:sz w:val="20"/>
                <w:szCs w:val="20"/>
              </w:rPr>
              <w:br/>
            </w:r>
            <w:r w:rsidRPr="006A303F">
              <w:rPr>
                <w:rFonts w:ascii="Times New Roman" w:hAnsi="Times New Roman"/>
                <w:sz w:val="20"/>
                <w:szCs w:val="20"/>
              </w:rPr>
              <w:t>п</w:t>
            </w:r>
            <w:r w:rsidR="009A03EB" w:rsidRPr="006A303F">
              <w:rPr>
                <w:rFonts w:ascii="Times New Roman" w:hAnsi="Times New Roman"/>
                <w:sz w:val="20"/>
                <w:szCs w:val="20"/>
              </w:rPr>
              <w:t xml:space="preserve">о поступлению </w:t>
            </w:r>
            <w:r w:rsidR="00A736E2">
              <w:rPr>
                <w:rFonts w:ascii="Times New Roman" w:hAnsi="Times New Roman"/>
                <w:sz w:val="20"/>
                <w:szCs w:val="20"/>
              </w:rPr>
              <w:br/>
            </w:r>
            <w:r w:rsidR="009A03EB" w:rsidRPr="006A303F">
              <w:rPr>
                <w:rFonts w:ascii="Times New Roman" w:hAnsi="Times New Roman"/>
                <w:sz w:val="20"/>
                <w:szCs w:val="20"/>
              </w:rPr>
              <w:t>и выбытию активов</w:t>
            </w:r>
          </w:p>
        </w:tc>
      </w:tr>
      <w:tr w:rsidR="006A303F" w:rsidRPr="006A303F" w14:paraId="4D4241EB" w14:textId="77777777" w:rsidTr="00EC3F02">
        <w:tc>
          <w:tcPr>
            <w:tcW w:w="2977" w:type="dxa"/>
            <w:shd w:val="clear" w:color="auto" w:fill="auto"/>
          </w:tcPr>
          <w:p w14:paraId="11C2545D" w14:textId="4DF03C61" w:rsidR="00C86D8A" w:rsidRPr="006A303F" w:rsidRDefault="00C86D8A" w:rsidP="00451EF5">
            <w:pPr>
              <w:pStyle w:val="aff8"/>
              <w:jc w:val="both"/>
              <w:rPr>
                <w:rFonts w:ascii="Times New Roman" w:hAnsi="Times New Roman"/>
                <w:sz w:val="20"/>
                <w:szCs w:val="20"/>
              </w:rPr>
            </w:pPr>
            <w:r w:rsidRPr="006A303F">
              <w:rPr>
                <w:rFonts w:ascii="Times New Roman" w:hAnsi="Times New Roman"/>
                <w:sz w:val="20"/>
                <w:szCs w:val="20"/>
              </w:rPr>
              <w:t xml:space="preserve">- принятия к учету остающихся материальных запасов </w:t>
            </w:r>
            <w:r w:rsidR="00A736E2">
              <w:rPr>
                <w:rFonts w:ascii="Times New Roman" w:hAnsi="Times New Roman"/>
                <w:sz w:val="20"/>
                <w:szCs w:val="20"/>
              </w:rPr>
              <w:br/>
            </w:r>
            <w:r w:rsidRPr="006A303F">
              <w:rPr>
                <w:rFonts w:ascii="Times New Roman" w:hAnsi="Times New Roman"/>
                <w:sz w:val="20"/>
                <w:szCs w:val="20"/>
              </w:rPr>
              <w:t>в результате разборки, ликвидации</w:t>
            </w:r>
            <w:r w:rsidR="00D044F5" w:rsidRPr="006A303F">
              <w:rPr>
                <w:rFonts w:ascii="Times New Roman" w:hAnsi="Times New Roman"/>
                <w:sz w:val="20"/>
                <w:szCs w:val="20"/>
              </w:rPr>
              <w:t xml:space="preserve"> </w:t>
            </w:r>
            <w:r w:rsidRPr="006A303F">
              <w:rPr>
                <w:rFonts w:ascii="Times New Roman" w:hAnsi="Times New Roman"/>
                <w:sz w:val="20"/>
                <w:szCs w:val="20"/>
              </w:rPr>
              <w:t>(утилизации) основных средств или иного имущества</w:t>
            </w:r>
            <w:r w:rsidR="00C4788A" w:rsidRPr="006A303F">
              <w:rPr>
                <w:rFonts w:ascii="Times New Roman" w:hAnsi="Times New Roman"/>
                <w:sz w:val="20"/>
                <w:szCs w:val="20"/>
              </w:rPr>
              <w:t>, подлежащих дальнейшему использованию и/или реализации</w:t>
            </w:r>
          </w:p>
        </w:tc>
        <w:tc>
          <w:tcPr>
            <w:tcW w:w="2410" w:type="dxa"/>
            <w:shd w:val="clear" w:color="auto" w:fill="auto"/>
          </w:tcPr>
          <w:p w14:paraId="672B3ABD" w14:textId="77777777" w:rsidR="00C86D8A" w:rsidRPr="006A303F" w:rsidRDefault="00C86D8A" w:rsidP="00451EF5">
            <w:pPr>
              <w:pStyle w:val="aff8"/>
              <w:jc w:val="both"/>
              <w:rPr>
                <w:rFonts w:ascii="Times New Roman" w:hAnsi="Times New Roman"/>
                <w:sz w:val="20"/>
                <w:szCs w:val="20"/>
              </w:rPr>
            </w:pPr>
            <w:r w:rsidRPr="006A303F">
              <w:rPr>
                <w:rFonts w:ascii="Times New Roman" w:hAnsi="Times New Roman"/>
                <w:sz w:val="20"/>
                <w:szCs w:val="20"/>
              </w:rPr>
              <w:t>на дату принятия к учету</w:t>
            </w:r>
            <w:r w:rsidR="00310B85" w:rsidRPr="006A303F">
              <w:rPr>
                <w:rFonts w:ascii="Times New Roman" w:hAnsi="Times New Roman"/>
                <w:sz w:val="20"/>
                <w:szCs w:val="20"/>
              </w:rPr>
              <w:t xml:space="preserve"> </w:t>
            </w:r>
            <w:r w:rsidR="00524CC2" w:rsidRPr="006A303F">
              <w:rPr>
                <w:rFonts w:ascii="Times New Roman" w:hAnsi="Times New Roman"/>
                <w:sz w:val="20"/>
                <w:szCs w:val="20"/>
              </w:rPr>
              <w:t>/</w:t>
            </w:r>
            <w:r w:rsidR="00310B85" w:rsidRPr="006A303F">
              <w:rPr>
                <w:rFonts w:ascii="Times New Roman" w:hAnsi="Times New Roman"/>
                <w:sz w:val="20"/>
                <w:szCs w:val="20"/>
              </w:rPr>
              <w:t>реализации</w:t>
            </w:r>
          </w:p>
        </w:tc>
        <w:tc>
          <w:tcPr>
            <w:tcW w:w="4111" w:type="dxa"/>
            <w:shd w:val="clear" w:color="auto" w:fill="auto"/>
          </w:tcPr>
          <w:p w14:paraId="00796564" w14:textId="77777777" w:rsidR="00C86D8A" w:rsidRPr="006A303F" w:rsidRDefault="007E1469"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w:t>
            </w:r>
            <w:r w:rsidR="00C86D8A" w:rsidRPr="006A303F">
              <w:rPr>
                <w:rFonts w:ascii="Times New Roman" w:hAnsi="Times New Roman"/>
                <w:sz w:val="20"/>
                <w:szCs w:val="20"/>
              </w:rPr>
              <w:t> 2.1.4.</w:t>
            </w:r>
            <w:r w:rsidR="00FC5A6F" w:rsidRPr="006A303F">
              <w:rPr>
                <w:rFonts w:ascii="Times New Roman" w:hAnsi="Times New Roman"/>
                <w:sz w:val="20"/>
                <w:szCs w:val="20"/>
              </w:rPr>
              <w:t>4</w:t>
            </w:r>
            <w:r w:rsidR="00C86D8A" w:rsidRPr="006A303F">
              <w:rPr>
                <w:rFonts w:ascii="Times New Roman" w:hAnsi="Times New Roman"/>
                <w:sz w:val="20"/>
                <w:szCs w:val="20"/>
              </w:rPr>
              <w:t xml:space="preserve"> настоящей учетной политики, указывается в</w:t>
            </w:r>
            <w:r w:rsidR="0041600A" w:rsidRPr="006A303F">
              <w:rPr>
                <w:rFonts w:ascii="Times New Roman" w:hAnsi="Times New Roman"/>
                <w:sz w:val="20"/>
                <w:szCs w:val="20"/>
              </w:rPr>
              <w:t xml:space="preserve"> Акте о приеме-передаче об</w:t>
            </w:r>
            <w:r w:rsidR="00A82EC0" w:rsidRPr="006A303F">
              <w:rPr>
                <w:rFonts w:ascii="Times New Roman" w:hAnsi="Times New Roman"/>
                <w:sz w:val="20"/>
                <w:szCs w:val="20"/>
              </w:rPr>
              <w:t>ъектов нефинансовых активов (ф. </w:t>
            </w:r>
            <w:r w:rsidR="0041600A" w:rsidRPr="006A303F">
              <w:rPr>
                <w:rFonts w:ascii="Times New Roman" w:hAnsi="Times New Roman"/>
                <w:sz w:val="20"/>
                <w:szCs w:val="20"/>
              </w:rPr>
              <w:t>0510448)</w:t>
            </w:r>
          </w:p>
        </w:tc>
        <w:tc>
          <w:tcPr>
            <w:tcW w:w="3969" w:type="dxa"/>
            <w:shd w:val="clear" w:color="auto" w:fill="auto"/>
          </w:tcPr>
          <w:p w14:paraId="4C33630D" w14:textId="77777777" w:rsidR="001F13CE" w:rsidRPr="006A303F" w:rsidRDefault="0018332C"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41600A" w:rsidRPr="006A303F">
              <w:rPr>
                <w:rFonts w:ascii="Times New Roman" w:hAnsi="Times New Roman"/>
                <w:sz w:val="20"/>
                <w:szCs w:val="20"/>
              </w:rPr>
              <w:t>Акт о приеме-передаче объектов нефинансовых активов (ф. 0510448)</w:t>
            </w:r>
            <w:r w:rsidR="00C86D8A" w:rsidRPr="006A303F">
              <w:rPr>
                <w:rFonts w:ascii="Times New Roman" w:hAnsi="Times New Roman"/>
                <w:sz w:val="20"/>
                <w:szCs w:val="20"/>
              </w:rPr>
              <w:t>;</w:t>
            </w:r>
          </w:p>
          <w:p w14:paraId="6A6BCCA0" w14:textId="77777777" w:rsidR="00C86D8A" w:rsidRPr="006A303F" w:rsidRDefault="00C86D8A"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AD4A8A"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sidRPr="006A303F">
              <w:rPr>
                <w:rFonts w:ascii="Times New Roman" w:hAnsi="Times New Roman"/>
                <w:sz w:val="20"/>
                <w:szCs w:val="20"/>
              </w:rPr>
              <w:t xml:space="preserve"> </w:t>
            </w:r>
            <w:r w:rsidRPr="006A303F">
              <w:rPr>
                <w:rFonts w:ascii="Times New Roman" w:hAnsi="Times New Roman"/>
                <w:sz w:val="20"/>
                <w:szCs w:val="20"/>
              </w:rPr>
              <w:t>с приложением расчетов</w:t>
            </w:r>
          </w:p>
        </w:tc>
        <w:tc>
          <w:tcPr>
            <w:tcW w:w="1987" w:type="dxa"/>
            <w:shd w:val="clear" w:color="auto" w:fill="auto"/>
          </w:tcPr>
          <w:p w14:paraId="449618CD" w14:textId="386D234E" w:rsidR="00C86D8A" w:rsidRPr="006A303F" w:rsidRDefault="00C86D8A"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A736E2">
              <w:rPr>
                <w:rFonts w:ascii="Times New Roman" w:hAnsi="Times New Roman"/>
                <w:sz w:val="20"/>
                <w:szCs w:val="20"/>
              </w:rPr>
              <w:br/>
            </w:r>
            <w:r w:rsidRPr="006A303F">
              <w:rPr>
                <w:rFonts w:ascii="Times New Roman" w:hAnsi="Times New Roman"/>
                <w:sz w:val="20"/>
                <w:szCs w:val="20"/>
              </w:rPr>
              <w:t>п</w:t>
            </w:r>
            <w:r w:rsidR="009A03EB" w:rsidRPr="006A303F">
              <w:rPr>
                <w:rFonts w:ascii="Times New Roman" w:hAnsi="Times New Roman"/>
                <w:sz w:val="20"/>
                <w:szCs w:val="20"/>
              </w:rPr>
              <w:t xml:space="preserve">о поступлению </w:t>
            </w:r>
            <w:r w:rsidR="00A736E2">
              <w:rPr>
                <w:rFonts w:ascii="Times New Roman" w:hAnsi="Times New Roman"/>
                <w:sz w:val="20"/>
                <w:szCs w:val="20"/>
              </w:rPr>
              <w:br/>
            </w:r>
            <w:r w:rsidR="009A03EB" w:rsidRPr="006A303F">
              <w:rPr>
                <w:rFonts w:ascii="Times New Roman" w:hAnsi="Times New Roman"/>
                <w:sz w:val="20"/>
                <w:szCs w:val="20"/>
              </w:rPr>
              <w:t>и выбытию активов</w:t>
            </w:r>
          </w:p>
        </w:tc>
      </w:tr>
      <w:tr w:rsidR="006A303F" w:rsidRPr="006A303F" w14:paraId="26D134F9" w14:textId="77777777" w:rsidTr="00EC3F02">
        <w:tc>
          <w:tcPr>
            <w:tcW w:w="2977" w:type="dxa"/>
            <w:shd w:val="clear" w:color="auto" w:fill="auto"/>
          </w:tcPr>
          <w:p w14:paraId="01E7BF39" w14:textId="77777777"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lastRenderedPageBreak/>
              <w:t>-</w:t>
            </w:r>
            <w:r w:rsidR="00C4788A" w:rsidRPr="006A303F">
              <w:rPr>
                <w:rFonts w:ascii="Times New Roman" w:hAnsi="Times New Roman"/>
                <w:sz w:val="20"/>
                <w:szCs w:val="20"/>
              </w:rPr>
              <w:t xml:space="preserve"> </w:t>
            </w:r>
            <w:r w:rsidRPr="006A303F">
              <w:rPr>
                <w:rFonts w:ascii="Times New Roman" w:hAnsi="Times New Roman"/>
                <w:sz w:val="20"/>
                <w:szCs w:val="20"/>
              </w:rPr>
              <w:t xml:space="preserve">принятия к учету </w:t>
            </w:r>
            <w:r w:rsidR="004D6F1E" w:rsidRPr="006A303F">
              <w:rPr>
                <w:rFonts w:ascii="Times New Roman" w:hAnsi="Times New Roman"/>
                <w:sz w:val="20"/>
                <w:szCs w:val="20"/>
              </w:rPr>
              <w:t>отработанного машинного масла</w:t>
            </w:r>
            <w:r w:rsidR="00C4788A" w:rsidRPr="006A303F">
              <w:rPr>
                <w:rFonts w:ascii="Times New Roman" w:hAnsi="Times New Roman"/>
                <w:sz w:val="20"/>
                <w:szCs w:val="20"/>
              </w:rPr>
              <w:t>,</w:t>
            </w:r>
            <w:r w:rsidR="00A636C9" w:rsidRPr="006A303F">
              <w:rPr>
                <w:rFonts w:ascii="Times New Roman" w:hAnsi="Times New Roman"/>
                <w:sz w:val="20"/>
                <w:szCs w:val="20"/>
              </w:rPr>
              <w:t xml:space="preserve"> автомобильных аккумуляторов</w:t>
            </w:r>
            <w:r w:rsidR="0064466B" w:rsidRPr="006A303F">
              <w:rPr>
                <w:rFonts w:ascii="Times New Roman" w:hAnsi="Times New Roman"/>
                <w:sz w:val="20"/>
                <w:szCs w:val="20"/>
              </w:rPr>
              <w:t xml:space="preserve"> и шин</w:t>
            </w:r>
            <w:r w:rsidR="00E3364D" w:rsidRPr="006A303F">
              <w:rPr>
                <w:rFonts w:ascii="Times New Roman" w:hAnsi="Times New Roman"/>
                <w:sz w:val="20"/>
                <w:szCs w:val="20"/>
              </w:rPr>
              <w:t>,</w:t>
            </w:r>
            <w:r w:rsidR="00C4788A" w:rsidRPr="006A303F">
              <w:rPr>
                <w:rFonts w:ascii="Times New Roman" w:hAnsi="Times New Roman"/>
                <w:sz w:val="20"/>
                <w:szCs w:val="20"/>
              </w:rPr>
              <w:t xml:space="preserve"> реализуем</w:t>
            </w:r>
            <w:r w:rsidR="00E3364D" w:rsidRPr="006A303F">
              <w:rPr>
                <w:rFonts w:ascii="Times New Roman" w:hAnsi="Times New Roman"/>
                <w:sz w:val="20"/>
                <w:szCs w:val="20"/>
              </w:rPr>
              <w:t>ых</w:t>
            </w:r>
            <w:r w:rsidR="00C4788A" w:rsidRPr="006A303F">
              <w:rPr>
                <w:rFonts w:ascii="Times New Roman" w:hAnsi="Times New Roman"/>
                <w:sz w:val="20"/>
                <w:szCs w:val="20"/>
              </w:rPr>
              <w:t xml:space="preserve"> специализированной организации</w:t>
            </w:r>
          </w:p>
        </w:tc>
        <w:tc>
          <w:tcPr>
            <w:tcW w:w="2410" w:type="dxa"/>
            <w:shd w:val="clear" w:color="auto" w:fill="auto"/>
          </w:tcPr>
          <w:p w14:paraId="329FA1EF" w14:textId="1449354D" w:rsidR="001E1E92" w:rsidRPr="006A303F" w:rsidRDefault="009B01B4" w:rsidP="00451EF5">
            <w:pPr>
              <w:pStyle w:val="aff8"/>
              <w:jc w:val="both"/>
              <w:rPr>
                <w:rFonts w:ascii="Times New Roman" w:hAnsi="Times New Roman"/>
                <w:sz w:val="20"/>
                <w:szCs w:val="20"/>
              </w:rPr>
            </w:pPr>
            <w:r w:rsidRPr="006A303F">
              <w:rPr>
                <w:rFonts w:ascii="Times New Roman" w:hAnsi="Times New Roman"/>
                <w:sz w:val="20"/>
                <w:szCs w:val="20"/>
              </w:rPr>
              <w:t>н</w:t>
            </w:r>
            <w:r w:rsidR="001E1E92" w:rsidRPr="006A303F">
              <w:rPr>
                <w:rFonts w:ascii="Times New Roman" w:hAnsi="Times New Roman"/>
                <w:sz w:val="20"/>
                <w:szCs w:val="20"/>
              </w:rPr>
              <w:t xml:space="preserve">а дату </w:t>
            </w:r>
            <w:r w:rsidR="00310B85" w:rsidRPr="006A303F">
              <w:rPr>
                <w:rFonts w:ascii="Times New Roman" w:hAnsi="Times New Roman"/>
                <w:sz w:val="20"/>
                <w:szCs w:val="20"/>
              </w:rPr>
              <w:t xml:space="preserve">реализации </w:t>
            </w:r>
            <w:r w:rsidR="00A736E2">
              <w:rPr>
                <w:rFonts w:ascii="Times New Roman" w:hAnsi="Times New Roman"/>
                <w:sz w:val="20"/>
                <w:szCs w:val="20"/>
              </w:rPr>
              <w:br/>
            </w:r>
            <w:r w:rsidR="00310B85" w:rsidRPr="006A303F">
              <w:rPr>
                <w:rFonts w:ascii="Times New Roman" w:hAnsi="Times New Roman"/>
                <w:sz w:val="20"/>
                <w:szCs w:val="20"/>
              </w:rPr>
              <w:t xml:space="preserve">и </w:t>
            </w:r>
            <w:r w:rsidR="001E1E92" w:rsidRPr="006A303F">
              <w:rPr>
                <w:rFonts w:ascii="Times New Roman" w:hAnsi="Times New Roman"/>
                <w:sz w:val="20"/>
                <w:szCs w:val="20"/>
              </w:rPr>
              <w:t>принятия к учету</w:t>
            </w:r>
            <w:r w:rsidR="00310B85" w:rsidRPr="006A303F">
              <w:rPr>
                <w:rFonts w:ascii="Times New Roman" w:hAnsi="Times New Roman"/>
                <w:sz w:val="20"/>
                <w:szCs w:val="20"/>
              </w:rPr>
              <w:t xml:space="preserve"> (одновременно)</w:t>
            </w:r>
          </w:p>
        </w:tc>
        <w:tc>
          <w:tcPr>
            <w:tcW w:w="4111" w:type="dxa"/>
            <w:shd w:val="clear" w:color="auto" w:fill="auto"/>
          </w:tcPr>
          <w:p w14:paraId="31141875" w14:textId="77777777" w:rsidR="001E1E92" w:rsidRPr="006A303F" w:rsidRDefault="007E1469"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w:t>
            </w:r>
            <w:r w:rsidR="001E1E92" w:rsidRPr="006A303F">
              <w:rPr>
                <w:rFonts w:ascii="Times New Roman" w:hAnsi="Times New Roman"/>
                <w:sz w:val="20"/>
                <w:szCs w:val="20"/>
              </w:rPr>
              <w:t> 2.1.4.</w:t>
            </w:r>
            <w:r w:rsidR="00FC5A6F" w:rsidRPr="006A303F">
              <w:rPr>
                <w:rFonts w:ascii="Times New Roman" w:hAnsi="Times New Roman"/>
                <w:sz w:val="20"/>
                <w:szCs w:val="20"/>
              </w:rPr>
              <w:t>4</w:t>
            </w:r>
            <w:r w:rsidR="001E1E92" w:rsidRPr="006A303F">
              <w:rPr>
                <w:rFonts w:ascii="Times New Roman" w:hAnsi="Times New Roman"/>
                <w:sz w:val="20"/>
                <w:szCs w:val="20"/>
              </w:rPr>
              <w:t xml:space="preserve"> настоящей учетной политики, указывается в </w:t>
            </w:r>
            <w:r w:rsidR="0041600A" w:rsidRPr="006A303F">
              <w:rPr>
                <w:rFonts w:ascii="Times New Roman" w:hAnsi="Times New Roman"/>
                <w:sz w:val="20"/>
                <w:szCs w:val="20"/>
              </w:rPr>
              <w:t>Акте о приеме-передаче об</w:t>
            </w:r>
            <w:r w:rsidR="00A82EC0" w:rsidRPr="006A303F">
              <w:rPr>
                <w:rFonts w:ascii="Times New Roman" w:hAnsi="Times New Roman"/>
                <w:sz w:val="20"/>
                <w:szCs w:val="20"/>
              </w:rPr>
              <w:t>ъектов нефинансовых активов (ф. </w:t>
            </w:r>
            <w:r w:rsidR="0041600A" w:rsidRPr="006A303F">
              <w:rPr>
                <w:rFonts w:ascii="Times New Roman" w:hAnsi="Times New Roman"/>
                <w:sz w:val="20"/>
                <w:szCs w:val="20"/>
              </w:rPr>
              <w:t>0510448)</w:t>
            </w:r>
          </w:p>
        </w:tc>
        <w:tc>
          <w:tcPr>
            <w:tcW w:w="3969" w:type="dxa"/>
            <w:shd w:val="clear" w:color="auto" w:fill="auto"/>
          </w:tcPr>
          <w:p w14:paraId="6AFB07AF" w14:textId="77777777" w:rsidR="0018332C"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w:t>
            </w:r>
            <w:r w:rsidR="006367C4" w:rsidRPr="006A303F">
              <w:rPr>
                <w:rFonts w:ascii="Times New Roman" w:hAnsi="Times New Roman"/>
                <w:sz w:val="20"/>
                <w:szCs w:val="20"/>
              </w:rPr>
              <w:t xml:space="preserve"> Договор купли-продажи;</w:t>
            </w:r>
          </w:p>
          <w:p w14:paraId="3B62B3D8" w14:textId="77777777" w:rsidR="001E1E92" w:rsidRPr="006A303F" w:rsidRDefault="0018332C" w:rsidP="00451EF5">
            <w:pPr>
              <w:pStyle w:val="aff8"/>
              <w:jc w:val="both"/>
              <w:rPr>
                <w:rFonts w:ascii="Times New Roman" w:hAnsi="Times New Roman"/>
                <w:sz w:val="20"/>
                <w:szCs w:val="20"/>
              </w:rPr>
            </w:pPr>
            <w:r w:rsidRPr="006A303F">
              <w:rPr>
                <w:rFonts w:ascii="Times New Roman" w:hAnsi="Times New Roman"/>
                <w:sz w:val="20"/>
                <w:szCs w:val="20"/>
              </w:rPr>
              <w:t>-</w:t>
            </w:r>
            <w:r w:rsidR="000541AA" w:rsidRPr="006A303F">
              <w:rPr>
                <w:rFonts w:ascii="Times New Roman" w:hAnsi="Times New Roman"/>
                <w:sz w:val="20"/>
                <w:szCs w:val="20"/>
              </w:rPr>
              <w:t xml:space="preserve"> Товарная накладная (акт приема-передачи) на передачу реализуемого отработанного машинного масла</w:t>
            </w:r>
            <w:r w:rsidR="00D92AE8" w:rsidRPr="006A303F">
              <w:rPr>
                <w:rFonts w:ascii="Times New Roman" w:hAnsi="Times New Roman"/>
                <w:sz w:val="20"/>
                <w:szCs w:val="20"/>
              </w:rPr>
              <w:t>,</w:t>
            </w:r>
            <w:r w:rsidR="0066445D" w:rsidRPr="006A303F">
              <w:rPr>
                <w:rFonts w:ascii="Times New Roman" w:hAnsi="Times New Roman"/>
                <w:sz w:val="20"/>
                <w:szCs w:val="20"/>
              </w:rPr>
              <w:t xml:space="preserve"> </w:t>
            </w:r>
            <w:r w:rsidR="00D92AE8" w:rsidRPr="006A303F">
              <w:rPr>
                <w:rFonts w:ascii="Times New Roman" w:hAnsi="Times New Roman"/>
                <w:sz w:val="20"/>
                <w:szCs w:val="20"/>
              </w:rPr>
              <w:t>автомобильных аккумуляторов и шин</w:t>
            </w:r>
            <w:r w:rsidR="001E1E92" w:rsidRPr="006A303F">
              <w:rPr>
                <w:rFonts w:ascii="Times New Roman" w:hAnsi="Times New Roman"/>
                <w:sz w:val="20"/>
                <w:szCs w:val="20"/>
              </w:rPr>
              <w:t>;</w:t>
            </w:r>
          </w:p>
          <w:p w14:paraId="549A3544" w14:textId="77777777" w:rsidR="00337507" w:rsidRPr="006A303F" w:rsidRDefault="00337507"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41600A" w:rsidRPr="006A303F">
              <w:rPr>
                <w:rFonts w:ascii="Times New Roman" w:hAnsi="Times New Roman"/>
                <w:sz w:val="20"/>
                <w:szCs w:val="20"/>
              </w:rPr>
              <w:t>Акт о приеме-передаче объектов нефинансовых активов (ф. 0510448)</w:t>
            </w:r>
            <w:r w:rsidRPr="006A303F">
              <w:rPr>
                <w:rFonts w:ascii="Times New Roman" w:hAnsi="Times New Roman"/>
                <w:sz w:val="20"/>
                <w:szCs w:val="20"/>
              </w:rPr>
              <w:t>;</w:t>
            </w:r>
          </w:p>
          <w:p w14:paraId="3AFA5CB4" w14:textId="578E7934"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AD4A8A"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sidRPr="006A303F">
              <w:rPr>
                <w:rFonts w:ascii="Times New Roman" w:hAnsi="Times New Roman"/>
                <w:sz w:val="20"/>
                <w:szCs w:val="20"/>
              </w:rPr>
              <w:t xml:space="preserve"> </w:t>
            </w:r>
            <w:r w:rsidR="00A736E2">
              <w:rPr>
                <w:rFonts w:ascii="Times New Roman" w:hAnsi="Times New Roman"/>
                <w:sz w:val="20"/>
                <w:szCs w:val="20"/>
              </w:rPr>
              <w:br/>
            </w:r>
            <w:r w:rsidRPr="006A303F">
              <w:rPr>
                <w:rFonts w:ascii="Times New Roman" w:hAnsi="Times New Roman"/>
                <w:sz w:val="20"/>
                <w:szCs w:val="20"/>
              </w:rPr>
              <w:t>с приложением расчетов</w:t>
            </w:r>
          </w:p>
        </w:tc>
        <w:tc>
          <w:tcPr>
            <w:tcW w:w="1987" w:type="dxa"/>
            <w:shd w:val="clear" w:color="auto" w:fill="auto"/>
          </w:tcPr>
          <w:p w14:paraId="31C3278E" w14:textId="379CC7D2"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A736E2">
              <w:rPr>
                <w:rFonts w:ascii="Times New Roman" w:hAnsi="Times New Roman"/>
                <w:sz w:val="20"/>
                <w:szCs w:val="20"/>
              </w:rPr>
              <w:br/>
            </w:r>
            <w:r w:rsidRPr="006A303F">
              <w:rPr>
                <w:rFonts w:ascii="Times New Roman" w:hAnsi="Times New Roman"/>
                <w:sz w:val="20"/>
                <w:szCs w:val="20"/>
              </w:rPr>
              <w:t>п</w:t>
            </w:r>
            <w:r w:rsidR="009A03EB" w:rsidRPr="006A303F">
              <w:rPr>
                <w:rFonts w:ascii="Times New Roman" w:hAnsi="Times New Roman"/>
                <w:sz w:val="20"/>
                <w:szCs w:val="20"/>
              </w:rPr>
              <w:t xml:space="preserve">о поступлению </w:t>
            </w:r>
            <w:r w:rsidR="00A736E2">
              <w:rPr>
                <w:rFonts w:ascii="Times New Roman" w:hAnsi="Times New Roman"/>
                <w:sz w:val="20"/>
                <w:szCs w:val="20"/>
              </w:rPr>
              <w:br/>
            </w:r>
            <w:r w:rsidR="009A03EB" w:rsidRPr="006A303F">
              <w:rPr>
                <w:rFonts w:ascii="Times New Roman" w:hAnsi="Times New Roman"/>
                <w:sz w:val="20"/>
                <w:szCs w:val="20"/>
              </w:rPr>
              <w:t>и выбытию активов</w:t>
            </w:r>
          </w:p>
        </w:tc>
      </w:tr>
      <w:tr w:rsidR="006A303F" w:rsidRPr="006A303F" w14:paraId="0506A86B" w14:textId="77777777" w:rsidTr="00EC3F02">
        <w:tc>
          <w:tcPr>
            <w:tcW w:w="2977" w:type="dxa"/>
            <w:shd w:val="clear" w:color="auto" w:fill="auto"/>
          </w:tcPr>
          <w:p w14:paraId="42EA0BC0" w14:textId="77777777"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поступления нефинансового актива в качестве возмещения виновными лицами ущерба, причиненного в результате хищений, недоста</w:t>
            </w:r>
            <w:r w:rsidR="009A03EB" w:rsidRPr="006A303F">
              <w:rPr>
                <w:rFonts w:ascii="Times New Roman" w:hAnsi="Times New Roman"/>
                <w:sz w:val="20"/>
                <w:szCs w:val="20"/>
              </w:rPr>
              <w:t>ч, порчи</w:t>
            </w:r>
          </w:p>
        </w:tc>
        <w:tc>
          <w:tcPr>
            <w:tcW w:w="2410" w:type="dxa"/>
            <w:shd w:val="clear" w:color="auto" w:fill="auto"/>
          </w:tcPr>
          <w:p w14:paraId="27D18FAE" w14:textId="77777777"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при поступлении актива </w:t>
            </w:r>
          </w:p>
        </w:tc>
        <w:tc>
          <w:tcPr>
            <w:tcW w:w="4111" w:type="dxa"/>
            <w:shd w:val="clear" w:color="auto" w:fill="auto"/>
          </w:tcPr>
          <w:p w14:paraId="2D81D244" w14:textId="77777777" w:rsidR="001E1E92" w:rsidRPr="006A303F" w:rsidRDefault="007E1469"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пунктов</w:t>
            </w:r>
            <w:r w:rsidR="001E1E92" w:rsidRPr="006A303F">
              <w:rPr>
                <w:rFonts w:ascii="Times New Roman" w:hAnsi="Times New Roman"/>
                <w:sz w:val="20"/>
                <w:szCs w:val="20"/>
              </w:rPr>
              <w:t> 2.1.1.</w:t>
            </w:r>
            <w:r w:rsidR="004529B5" w:rsidRPr="006A303F">
              <w:rPr>
                <w:rFonts w:ascii="Times New Roman" w:hAnsi="Times New Roman"/>
                <w:sz w:val="20"/>
                <w:szCs w:val="20"/>
              </w:rPr>
              <w:t>3</w:t>
            </w:r>
            <w:r w:rsidR="001E1E92" w:rsidRPr="006A303F">
              <w:rPr>
                <w:rFonts w:ascii="Times New Roman" w:hAnsi="Times New Roman"/>
                <w:sz w:val="20"/>
                <w:szCs w:val="20"/>
              </w:rPr>
              <w:t>, 2.1.4.</w:t>
            </w:r>
            <w:r w:rsidR="00FC5A6F" w:rsidRPr="006A303F">
              <w:rPr>
                <w:rFonts w:ascii="Times New Roman" w:hAnsi="Times New Roman"/>
                <w:sz w:val="20"/>
                <w:szCs w:val="20"/>
              </w:rPr>
              <w:t>4</w:t>
            </w:r>
            <w:r w:rsidR="001E1E92" w:rsidRPr="006A303F">
              <w:rPr>
                <w:rFonts w:ascii="Times New Roman" w:hAnsi="Times New Roman"/>
                <w:sz w:val="20"/>
                <w:szCs w:val="20"/>
              </w:rPr>
              <w:t xml:space="preserve"> настоящей учетной политики, указывается в </w:t>
            </w:r>
            <w:r w:rsidR="00031DC4" w:rsidRPr="006A303F">
              <w:rPr>
                <w:rFonts w:ascii="Times New Roman" w:hAnsi="Times New Roman"/>
                <w:sz w:val="20"/>
                <w:szCs w:val="20"/>
              </w:rPr>
              <w:t>Акте о приеме-передаче объектов нефинансовых активов (ф. 0510448)</w:t>
            </w:r>
          </w:p>
        </w:tc>
        <w:tc>
          <w:tcPr>
            <w:tcW w:w="3969" w:type="dxa"/>
            <w:shd w:val="clear" w:color="auto" w:fill="auto"/>
          </w:tcPr>
          <w:p w14:paraId="686C3C30" w14:textId="77777777" w:rsidR="000B4CFE" w:rsidRPr="006A303F" w:rsidRDefault="00031DC4" w:rsidP="00451EF5">
            <w:pPr>
              <w:pStyle w:val="aff8"/>
              <w:jc w:val="both"/>
              <w:rPr>
                <w:rFonts w:ascii="Times New Roman" w:hAnsi="Times New Roman"/>
                <w:sz w:val="20"/>
                <w:szCs w:val="20"/>
              </w:rPr>
            </w:pPr>
            <w:r w:rsidRPr="006A303F">
              <w:rPr>
                <w:rFonts w:ascii="Times New Roman" w:hAnsi="Times New Roman"/>
                <w:sz w:val="20"/>
                <w:szCs w:val="20"/>
              </w:rPr>
              <w:t>- Акт о приеме-передаче объектов нефинансовых активов (ф. 0510448);</w:t>
            </w:r>
          </w:p>
          <w:p w14:paraId="1B4DF434" w14:textId="14AA9DA8"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AD4A8A"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sidRPr="006A303F">
              <w:rPr>
                <w:rFonts w:ascii="Times New Roman" w:hAnsi="Times New Roman"/>
                <w:sz w:val="20"/>
                <w:szCs w:val="20"/>
              </w:rPr>
              <w:t xml:space="preserve"> </w:t>
            </w:r>
            <w:r w:rsidR="00A736E2">
              <w:rPr>
                <w:rFonts w:ascii="Times New Roman" w:hAnsi="Times New Roman"/>
                <w:sz w:val="20"/>
                <w:szCs w:val="20"/>
              </w:rPr>
              <w:br/>
            </w:r>
            <w:r w:rsidRPr="006A303F">
              <w:rPr>
                <w:rFonts w:ascii="Times New Roman" w:hAnsi="Times New Roman"/>
                <w:sz w:val="20"/>
                <w:szCs w:val="20"/>
              </w:rPr>
              <w:t>с приложением расчетов</w:t>
            </w:r>
          </w:p>
        </w:tc>
        <w:tc>
          <w:tcPr>
            <w:tcW w:w="1987" w:type="dxa"/>
            <w:shd w:val="clear" w:color="auto" w:fill="auto"/>
          </w:tcPr>
          <w:p w14:paraId="189E1E8C" w14:textId="6A572E04"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A736E2">
              <w:rPr>
                <w:rFonts w:ascii="Times New Roman" w:hAnsi="Times New Roman"/>
                <w:sz w:val="20"/>
                <w:szCs w:val="20"/>
              </w:rPr>
              <w:br/>
            </w:r>
            <w:r w:rsidRPr="006A303F">
              <w:rPr>
                <w:rFonts w:ascii="Times New Roman" w:hAnsi="Times New Roman"/>
                <w:sz w:val="20"/>
                <w:szCs w:val="20"/>
              </w:rPr>
              <w:t>п</w:t>
            </w:r>
            <w:r w:rsidR="009A03EB" w:rsidRPr="006A303F">
              <w:rPr>
                <w:rFonts w:ascii="Times New Roman" w:hAnsi="Times New Roman"/>
                <w:sz w:val="20"/>
                <w:szCs w:val="20"/>
              </w:rPr>
              <w:t xml:space="preserve">о поступлению </w:t>
            </w:r>
            <w:r w:rsidR="00A736E2">
              <w:rPr>
                <w:rFonts w:ascii="Times New Roman" w:hAnsi="Times New Roman"/>
                <w:sz w:val="20"/>
                <w:szCs w:val="20"/>
              </w:rPr>
              <w:br/>
            </w:r>
            <w:r w:rsidR="009A03EB" w:rsidRPr="006A303F">
              <w:rPr>
                <w:rFonts w:ascii="Times New Roman" w:hAnsi="Times New Roman"/>
                <w:sz w:val="20"/>
                <w:szCs w:val="20"/>
              </w:rPr>
              <w:t>и выбытию активов</w:t>
            </w:r>
          </w:p>
        </w:tc>
      </w:tr>
      <w:tr w:rsidR="006A303F" w:rsidRPr="006A303F" w14:paraId="70844A9A" w14:textId="77777777" w:rsidTr="00EC3F02">
        <w:tc>
          <w:tcPr>
            <w:tcW w:w="2977" w:type="dxa"/>
            <w:shd w:val="clear" w:color="auto" w:fill="auto"/>
          </w:tcPr>
          <w:p w14:paraId="6B77D641" w14:textId="77777777"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C82C6C" w:rsidRPr="006A303F">
              <w:rPr>
                <w:rFonts w:ascii="Times New Roman" w:hAnsi="Times New Roman"/>
                <w:sz w:val="20"/>
                <w:szCs w:val="20"/>
              </w:rPr>
              <w:t xml:space="preserve">поступления нефинансового актива </w:t>
            </w:r>
            <w:r w:rsidRPr="006A303F">
              <w:rPr>
                <w:rFonts w:ascii="Times New Roman" w:hAnsi="Times New Roman"/>
                <w:sz w:val="20"/>
                <w:szCs w:val="20"/>
              </w:rPr>
              <w:t>по результатам инвентаризации излишков нефин</w:t>
            </w:r>
            <w:r w:rsidR="00A24792" w:rsidRPr="006A303F">
              <w:rPr>
                <w:rFonts w:ascii="Times New Roman" w:hAnsi="Times New Roman"/>
                <w:sz w:val="20"/>
                <w:szCs w:val="20"/>
              </w:rPr>
              <w:t>ан</w:t>
            </w:r>
            <w:r w:rsidRPr="006A303F">
              <w:rPr>
                <w:rFonts w:ascii="Times New Roman" w:hAnsi="Times New Roman"/>
                <w:sz w:val="20"/>
                <w:szCs w:val="20"/>
              </w:rPr>
              <w:t>совых активов</w:t>
            </w:r>
          </w:p>
        </w:tc>
        <w:tc>
          <w:tcPr>
            <w:tcW w:w="2410" w:type="dxa"/>
            <w:shd w:val="clear" w:color="auto" w:fill="auto"/>
          </w:tcPr>
          <w:p w14:paraId="6F635D18" w14:textId="77777777" w:rsidR="001E1E92" w:rsidRPr="006A303F" w:rsidRDefault="009A03EB" w:rsidP="00451EF5">
            <w:pPr>
              <w:pStyle w:val="aff8"/>
              <w:jc w:val="both"/>
              <w:rPr>
                <w:rFonts w:ascii="Times New Roman" w:hAnsi="Times New Roman"/>
                <w:sz w:val="20"/>
                <w:szCs w:val="20"/>
              </w:rPr>
            </w:pPr>
            <w:r w:rsidRPr="006A303F">
              <w:rPr>
                <w:rFonts w:ascii="Times New Roman" w:hAnsi="Times New Roman"/>
                <w:sz w:val="20"/>
                <w:szCs w:val="20"/>
              </w:rPr>
              <w:t>по результатам инвентаризации</w:t>
            </w:r>
          </w:p>
        </w:tc>
        <w:tc>
          <w:tcPr>
            <w:tcW w:w="4111" w:type="dxa"/>
            <w:shd w:val="clear" w:color="auto" w:fill="auto"/>
          </w:tcPr>
          <w:p w14:paraId="51F747B2" w14:textId="77777777"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w:t>
            </w:r>
            <w:r w:rsidR="007E1469" w:rsidRPr="006A303F">
              <w:rPr>
                <w:rFonts w:ascii="Times New Roman" w:hAnsi="Times New Roman"/>
                <w:sz w:val="20"/>
                <w:szCs w:val="20"/>
              </w:rPr>
              <w:t>ложениями пунктов</w:t>
            </w:r>
            <w:r w:rsidRPr="006A303F">
              <w:rPr>
                <w:rFonts w:ascii="Times New Roman" w:hAnsi="Times New Roman"/>
                <w:sz w:val="20"/>
                <w:szCs w:val="20"/>
              </w:rPr>
              <w:t> 2.1.1.</w:t>
            </w:r>
            <w:r w:rsidR="004529B5" w:rsidRPr="006A303F">
              <w:rPr>
                <w:rFonts w:ascii="Times New Roman" w:hAnsi="Times New Roman"/>
                <w:sz w:val="20"/>
                <w:szCs w:val="20"/>
              </w:rPr>
              <w:t>3</w:t>
            </w:r>
            <w:r w:rsidRPr="006A303F">
              <w:rPr>
                <w:rFonts w:ascii="Times New Roman" w:hAnsi="Times New Roman"/>
                <w:sz w:val="20"/>
                <w:szCs w:val="20"/>
              </w:rPr>
              <w:t>, 2.1.4.</w:t>
            </w:r>
            <w:r w:rsidR="00242B4B" w:rsidRPr="006A303F">
              <w:rPr>
                <w:rFonts w:ascii="Times New Roman" w:hAnsi="Times New Roman"/>
                <w:sz w:val="20"/>
                <w:szCs w:val="20"/>
              </w:rPr>
              <w:t>4</w:t>
            </w:r>
            <w:r w:rsidRPr="006A303F">
              <w:rPr>
                <w:rFonts w:ascii="Times New Roman" w:hAnsi="Times New Roman"/>
                <w:sz w:val="20"/>
                <w:szCs w:val="20"/>
              </w:rPr>
              <w:t xml:space="preserve"> настоящей учетной политики, указывается в </w:t>
            </w:r>
            <w:r w:rsidR="00724077" w:rsidRPr="006A303F">
              <w:rPr>
                <w:rFonts w:ascii="Times New Roman" w:hAnsi="Times New Roman"/>
                <w:sz w:val="20"/>
                <w:szCs w:val="20"/>
              </w:rPr>
              <w:t>Акте о результатах инвентаризации (ф. 0510463)</w:t>
            </w:r>
            <w:r w:rsidR="00C82C6C" w:rsidRPr="006A303F">
              <w:rPr>
                <w:rFonts w:ascii="Times New Roman" w:hAnsi="Times New Roman"/>
                <w:sz w:val="20"/>
                <w:szCs w:val="20"/>
              </w:rPr>
              <w:t xml:space="preserve">, Акте о приеме-передаче объектов нефинансовых активов (ф. 0510448) </w:t>
            </w:r>
          </w:p>
        </w:tc>
        <w:tc>
          <w:tcPr>
            <w:tcW w:w="3969" w:type="dxa"/>
            <w:shd w:val="clear" w:color="auto" w:fill="auto"/>
          </w:tcPr>
          <w:p w14:paraId="168659C0" w14:textId="77777777" w:rsidR="001E1E92" w:rsidRPr="006A303F" w:rsidRDefault="00EB5C78"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724077" w:rsidRPr="006A303F">
              <w:rPr>
                <w:rFonts w:ascii="Times New Roman" w:hAnsi="Times New Roman"/>
                <w:sz w:val="20"/>
                <w:szCs w:val="20"/>
              </w:rPr>
              <w:t xml:space="preserve">Акт о результатах инвентаризации </w:t>
            </w:r>
            <w:r w:rsidRPr="006A303F">
              <w:rPr>
                <w:rFonts w:ascii="Times New Roman" w:hAnsi="Times New Roman"/>
                <w:sz w:val="20"/>
                <w:szCs w:val="20"/>
              </w:rPr>
              <w:br/>
            </w:r>
            <w:r w:rsidR="00724077" w:rsidRPr="006A303F">
              <w:rPr>
                <w:rFonts w:ascii="Times New Roman" w:hAnsi="Times New Roman"/>
                <w:sz w:val="20"/>
                <w:szCs w:val="20"/>
              </w:rPr>
              <w:t>(ф. 0510463)</w:t>
            </w:r>
            <w:r w:rsidR="001E1E92" w:rsidRPr="006A303F">
              <w:rPr>
                <w:rFonts w:ascii="Times New Roman" w:hAnsi="Times New Roman"/>
                <w:sz w:val="20"/>
                <w:szCs w:val="20"/>
              </w:rPr>
              <w:t>;</w:t>
            </w:r>
          </w:p>
          <w:p w14:paraId="3B2DC54F" w14:textId="2D8D46AA"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647E9A"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sidRPr="006A303F">
              <w:rPr>
                <w:rFonts w:ascii="Times New Roman" w:hAnsi="Times New Roman"/>
                <w:sz w:val="20"/>
                <w:szCs w:val="20"/>
              </w:rPr>
              <w:t xml:space="preserve"> </w:t>
            </w:r>
            <w:r w:rsidR="00A736E2">
              <w:rPr>
                <w:rFonts w:ascii="Times New Roman" w:hAnsi="Times New Roman"/>
                <w:sz w:val="20"/>
                <w:szCs w:val="20"/>
              </w:rPr>
              <w:br/>
            </w:r>
            <w:r w:rsidRPr="006A303F">
              <w:rPr>
                <w:rFonts w:ascii="Times New Roman" w:hAnsi="Times New Roman"/>
                <w:sz w:val="20"/>
                <w:szCs w:val="20"/>
              </w:rPr>
              <w:t>с приложением расчетов</w:t>
            </w:r>
            <w:r w:rsidR="00BE4B93" w:rsidRPr="006A303F">
              <w:rPr>
                <w:rFonts w:ascii="Times New Roman" w:hAnsi="Times New Roman"/>
                <w:sz w:val="20"/>
                <w:szCs w:val="20"/>
              </w:rPr>
              <w:t>;</w:t>
            </w:r>
          </w:p>
          <w:p w14:paraId="65F74821" w14:textId="77777777" w:rsidR="008E02BB" w:rsidRPr="006A303F" w:rsidRDefault="00C82C6C" w:rsidP="00451EF5">
            <w:pPr>
              <w:widowControl w:val="0"/>
              <w:tabs>
                <w:tab w:val="num" w:pos="720"/>
              </w:tabs>
              <w:ind w:firstLine="0"/>
              <w:rPr>
                <w:rFonts w:eastAsia="Calibri"/>
                <w:sz w:val="20"/>
                <w:lang w:eastAsia="en-US"/>
              </w:rPr>
            </w:pPr>
            <w:r w:rsidRPr="006A303F">
              <w:rPr>
                <w:sz w:val="20"/>
              </w:rPr>
              <w:t>- Акт о приеме-передаче объектов нефинансовых активов (ф. 0510448)</w:t>
            </w:r>
          </w:p>
        </w:tc>
        <w:tc>
          <w:tcPr>
            <w:tcW w:w="1987" w:type="dxa"/>
            <w:shd w:val="clear" w:color="auto" w:fill="auto"/>
          </w:tcPr>
          <w:p w14:paraId="5A97116C" w14:textId="72ED7CE6"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A736E2">
              <w:rPr>
                <w:rFonts w:ascii="Times New Roman" w:hAnsi="Times New Roman"/>
                <w:sz w:val="20"/>
                <w:szCs w:val="20"/>
              </w:rPr>
              <w:br/>
            </w:r>
            <w:r w:rsidRPr="006A303F">
              <w:rPr>
                <w:rFonts w:ascii="Times New Roman" w:hAnsi="Times New Roman"/>
                <w:sz w:val="20"/>
                <w:szCs w:val="20"/>
              </w:rPr>
              <w:t>п</w:t>
            </w:r>
            <w:r w:rsidR="009A03EB" w:rsidRPr="006A303F">
              <w:rPr>
                <w:rFonts w:ascii="Times New Roman" w:hAnsi="Times New Roman"/>
                <w:sz w:val="20"/>
                <w:szCs w:val="20"/>
              </w:rPr>
              <w:t xml:space="preserve">о поступлению </w:t>
            </w:r>
            <w:r w:rsidR="00A736E2">
              <w:rPr>
                <w:rFonts w:ascii="Times New Roman" w:hAnsi="Times New Roman"/>
                <w:sz w:val="20"/>
                <w:szCs w:val="20"/>
              </w:rPr>
              <w:br/>
            </w:r>
            <w:r w:rsidR="009A03EB" w:rsidRPr="006A303F">
              <w:rPr>
                <w:rFonts w:ascii="Times New Roman" w:hAnsi="Times New Roman"/>
                <w:sz w:val="20"/>
                <w:szCs w:val="20"/>
              </w:rPr>
              <w:t>и выбытию активов</w:t>
            </w:r>
          </w:p>
        </w:tc>
      </w:tr>
      <w:tr w:rsidR="006A303F" w:rsidRPr="006A303F" w14:paraId="4CBF8EE5" w14:textId="77777777" w:rsidTr="00EC3F02">
        <w:tc>
          <w:tcPr>
            <w:tcW w:w="2977" w:type="dxa"/>
            <w:shd w:val="clear" w:color="auto" w:fill="auto"/>
          </w:tcPr>
          <w:p w14:paraId="1E2EE524" w14:textId="77777777"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A23D17" w:rsidRPr="006A303F">
              <w:rPr>
                <w:rFonts w:ascii="Times New Roman" w:hAnsi="Times New Roman"/>
                <w:sz w:val="20"/>
                <w:szCs w:val="20"/>
              </w:rPr>
              <w:t>поступления</w:t>
            </w:r>
            <w:r w:rsidRPr="006A303F">
              <w:rPr>
                <w:rFonts w:ascii="Times New Roman" w:hAnsi="Times New Roman"/>
                <w:sz w:val="20"/>
                <w:szCs w:val="20"/>
              </w:rPr>
              <w:t xml:space="preserve"> по договорам дарения (пожертвования)</w:t>
            </w:r>
          </w:p>
        </w:tc>
        <w:tc>
          <w:tcPr>
            <w:tcW w:w="2410" w:type="dxa"/>
            <w:shd w:val="clear" w:color="auto" w:fill="auto"/>
          </w:tcPr>
          <w:p w14:paraId="08195ED6" w14:textId="77777777" w:rsidR="001E1E92" w:rsidRPr="006A303F" w:rsidRDefault="009A03EB" w:rsidP="00451EF5">
            <w:pPr>
              <w:pStyle w:val="aff8"/>
              <w:jc w:val="both"/>
              <w:rPr>
                <w:rFonts w:ascii="Times New Roman" w:hAnsi="Times New Roman"/>
                <w:sz w:val="20"/>
                <w:szCs w:val="20"/>
              </w:rPr>
            </w:pPr>
            <w:r w:rsidRPr="006A303F">
              <w:rPr>
                <w:rFonts w:ascii="Times New Roman" w:hAnsi="Times New Roman"/>
                <w:sz w:val="20"/>
                <w:szCs w:val="20"/>
              </w:rPr>
              <w:t>при поступлении актива</w:t>
            </w:r>
          </w:p>
        </w:tc>
        <w:tc>
          <w:tcPr>
            <w:tcW w:w="4111" w:type="dxa"/>
            <w:shd w:val="clear" w:color="auto" w:fill="auto"/>
          </w:tcPr>
          <w:p w14:paraId="5057F987" w14:textId="77777777" w:rsidR="001E1E92" w:rsidRPr="006A303F" w:rsidRDefault="007E1469"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пунктов</w:t>
            </w:r>
            <w:r w:rsidR="001E1E92" w:rsidRPr="006A303F">
              <w:rPr>
                <w:rFonts w:ascii="Times New Roman" w:hAnsi="Times New Roman"/>
                <w:sz w:val="20"/>
                <w:szCs w:val="20"/>
              </w:rPr>
              <w:t> 2.1.1.</w:t>
            </w:r>
            <w:r w:rsidR="004F6321" w:rsidRPr="006A303F">
              <w:rPr>
                <w:rFonts w:ascii="Times New Roman" w:hAnsi="Times New Roman"/>
                <w:sz w:val="20"/>
                <w:szCs w:val="20"/>
              </w:rPr>
              <w:t>3</w:t>
            </w:r>
            <w:r w:rsidR="001E1E92" w:rsidRPr="006A303F">
              <w:rPr>
                <w:rFonts w:ascii="Times New Roman" w:hAnsi="Times New Roman"/>
                <w:sz w:val="20"/>
                <w:szCs w:val="20"/>
              </w:rPr>
              <w:t>, 2.1.4.</w:t>
            </w:r>
            <w:r w:rsidR="00242B4B" w:rsidRPr="006A303F">
              <w:rPr>
                <w:rFonts w:ascii="Times New Roman" w:hAnsi="Times New Roman"/>
                <w:sz w:val="20"/>
                <w:szCs w:val="20"/>
              </w:rPr>
              <w:t>4</w:t>
            </w:r>
            <w:r w:rsidR="001E1E92" w:rsidRPr="006A303F">
              <w:rPr>
                <w:rFonts w:ascii="Times New Roman" w:hAnsi="Times New Roman"/>
                <w:sz w:val="20"/>
                <w:szCs w:val="20"/>
              </w:rPr>
              <w:t xml:space="preserve"> настоящей учетной политики, указывается в </w:t>
            </w:r>
            <w:r w:rsidR="00031DC4" w:rsidRPr="006A303F">
              <w:rPr>
                <w:rFonts w:ascii="Times New Roman" w:hAnsi="Times New Roman"/>
                <w:sz w:val="20"/>
                <w:szCs w:val="20"/>
              </w:rPr>
              <w:t>Акте о приеме-передаче объектов нефинансовых активов (ф. 0510448)</w:t>
            </w:r>
          </w:p>
        </w:tc>
        <w:tc>
          <w:tcPr>
            <w:tcW w:w="3969" w:type="dxa"/>
            <w:shd w:val="clear" w:color="auto" w:fill="auto"/>
          </w:tcPr>
          <w:p w14:paraId="5A0C9C50" w14:textId="77777777" w:rsidR="00BD2460"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0F0F2D" w:rsidRPr="006A303F">
              <w:rPr>
                <w:rFonts w:ascii="Times New Roman" w:hAnsi="Times New Roman"/>
                <w:sz w:val="20"/>
                <w:szCs w:val="20"/>
              </w:rPr>
              <w:t>Акт о приеме-передаче объектов нефинансовых активов (ф. 0510448);</w:t>
            </w:r>
          </w:p>
          <w:p w14:paraId="30D594F6" w14:textId="1BDD718D"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647E9A"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sidRPr="006A303F">
              <w:rPr>
                <w:rFonts w:ascii="Times New Roman" w:hAnsi="Times New Roman"/>
                <w:sz w:val="20"/>
                <w:szCs w:val="20"/>
              </w:rPr>
              <w:t xml:space="preserve"> </w:t>
            </w:r>
            <w:r w:rsidR="00A736E2">
              <w:rPr>
                <w:rFonts w:ascii="Times New Roman" w:hAnsi="Times New Roman"/>
                <w:sz w:val="20"/>
                <w:szCs w:val="20"/>
              </w:rPr>
              <w:br/>
            </w:r>
            <w:r w:rsidRPr="006A303F">
              <w:rPr>
                <w:rFonts w:ascii="Times New Roman" w:hAnsi="Times New Roman"/>
                <w:sz w:val="20"/>
                <w:szCs w:val="20"/>
              </w:rPr>
              <w:t>с приложением расчетов</w:t>
            </w:r>
          </w:p>
        </w:tc>
        <w:tc>
          <w:tcPr>
            <w:tcW w:w="1987" w:type="dxa"/>
            <w:shd w:val="clear" w:color="auto" w:fill="auto"/>
          </w:tcPr>
          <w:p w14:paraId="0CC06A6D" w14:textId="2BEEB6C4"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A736E2">
              <w:rPr>
                <w:rFonts w:ascii="Times New Roman" w:hAnsi="Times New Roman"/>
                <w:sz w:val="20"/>
                <w:szCs w:val="20"/>
              </w:rPr>
              <w:br/>
            </w:r>
            <w:r w:rsidRPr="006A303F">
              <w:rPr>
                <w:rFonts w:ascii="Times New Roman" w:hAnsi="Times New Roman"/>
                <w:sz w:val="20"/>
                <w:szCs w:val="20"/>
              </w:rPr>
              <w:t>п</w:t>
            </w:r>
            <w:r w:rsidR="009A03EB" w:rsidRPr="006A303F">
              <w:rPr>
                <w:rFonts w:ascii="Times New Roman" w:hAnsi="Times New Roman"/>
                <w:sz w:val="20"/>
                <w:szCs w:val="20"/>
              </w:rPr>
              <w:t xml:space="preserve">о поступлению </w:t>
            </w:r>
            <w:r w:rsidR="00A736E2">
              <w:rPr>
                <w:rFonts w:ascii="Times New Roman" w:hAnsi="Times New Roman"/>
                <w:sz w:val="20"/>
                <w:szCs w:val="20"/>
              </w:rPr>
              <w:br/>
            </w:r>
            <w:r w:rsidR="009A03EB" w:rsidRPr="006A303F">
              <w:rPr>
                <w:rFonts w:ascii="Times New Roman" w:hAnsi="Times New Roman"/>
                <w:sz w:val="20"/>
                <w:szCs w:val="20"/>
              </w:rPr>
              <w:t>и выбытию активов</w:t>
            </w:r>
          </w:p>
        </w:tc>
      </w:tr>
      <w:tr w:rsidR="006A303F" w:rsidRPr="006A303F" w14:paraId="4A30E60B" w14:textId="77777777" w:rsidTr="00EC3F02">
        <w:trPr>
          <w:trHeight w:val="747"/>
        </w:trPr>
        <w:tc>
          <w:tcPr>
            <w:tcW w:w="2977" w:type="dxa"/>
            <w:shd w:val="clear" w:color="auto" w:fill="auto"/>
          </w:tcPr>
          <w:p w14:paraId="6BD9C2FA" w14:textId="77777777"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Величина ущерба, нанесенного виновными лицами, в виде недостач, хище</w:t>
            </w:r>
            <w:r w:rsidR="009A03EB" w:rsidRPr="006A303F">
              <w:rPr>
                <w:rFonts w:ascii="Times New Roman" w:hAnsi="Times New Roman"/>
                <w:sz w:val="20"/>
                <w:szCs w:val="20"/>
              </w:rPr>
              <w:t>ний, порчи нефинансовых активов</w:t>
            </w:r>
          </w:p>
        </w:tc>
        <w:tc>
          <w:tcPr>
            <w:tcW w:w="2410" w:type="dxa"/>
            <w:shd w:val="clear" w:color="auto" w:fill="auto"/>
          </w:tcPr>
          <w:p w14:paraId="1C19DE38" w14:textId="77777777" w:rsidR="001E1E92" w:rsidRPr="006A303F" w:rsidRDefault="004529B5" w:rsidP="00451EF5">
            <w:pPr>
              <w:pStyle w:val="aff8"/>
              <w:jc w:val="both"/>
              <w:rPr>
                <w:rFonts w:ascii="Times New Roman" w:hAnsi="Times New Roman"/>
                <w:sz w:val="20"/>
                <w:szCs w:val="20"/>
              </w:rPr>
            </w:pPr>
            <w:r w:rsidRPr="006A303F">
              <w:rPr>
                <w:rFonts w:ascii="Times New Roman" w:hAnsi="Times New Roman"/>
                <w:sz w:val="20"/>
                <w:szCs w:val="20"/>
              </w:rPr>
              <w:t xml:space="preserve">по </w:t>
            </w:r>
            <w:r w:rsidR="001E1E92" w:rsidRPr="006A303F">
              <w:rPr>
                <w:rFonts w:ascii="Times New Roman" w:hAnsi="Times New Roman"/>
                <w:sz w:val="20"/>
                <w:szCs w:val="20"/>
              </w:rPr>
              <w:t>дате выявления ущерба</w:t>
            </w:r>
          </w:p>
        </w:tc>
        <w:tc>
          <w:tcPr>
            <w:tcW w:w="4111" w:type="dxa"/>
            <w:shd w:val="clear" w:color="auto" w:fill="auto"/>
          </w:tcPr>
          <w:p w14:paraId="276EC550" w14:textId="77777777" w:rsidR="001E1E92" w:rsidRPr="006A303F" w:rsidRDefault="001E1E92"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w:t>
            </w:r>
            <w:r w:rsidR="007E1469" w:rsidRPr="006A303F">
              <w:rPr>
                <w:rFonts w:ascii="Times New Roman" w:hAnsi="Times New Roman"/>
                <w:sz w:val="20"/>
                <w:szCs w:val="20"/>
              </w:rPr>
              <w:t>унктов</w:t>
            </w:r>
            <w:r w:rsidRPr="006A303F">
              <w:rPr>
                <w:rFonts w:ascii="Times New Roman" w:hAnsi="Times New Roman"/>
                <w:sz w:val="20"/>
                <w:szCs w:val="20"/>
              </w:rPr>
              <w:t> 2.1.1.</w:t>
            </w:r>
            <w:r w:rsidR="004F6321" w:rsidRPr="006A303F">
              <w:rPr>
                <w:rFonts w:ascii="Times New Roman" w:hAnsi="Times New Roman"/>
                <w:sz w:val="20"/>
                <w:szCs w:val="20"/>
              </w:rPr>
              <w:t>3</w:t>
            </w:r>
            <w:r w:rsidRPr="006A303F">
              <w:rPr>
                <w:rFonts w:ascii="Times New Roman" w:hAnsi="Times New Roman"/>
                <w:sz w:val="20"/>
                <w:szCs w:val="20"/>
              </w:rPr>
              <w:t>, 2.1.4.</w:t>
            </w:r>
            <w:r w:rsidR="00242B4B" w:rsidRPr="006A303F">
              <w:rPr>
                <w:rFonts w:ascii="Times New Roman" w:hAnsi="Times New Roman"/>
                <w:sz w:val="20"/>
                <w:szCs w:val="20"/>
              </w:rPr>
              <w:t>4</w:t>
            </w:r>
            <w:r w:rsidRPr="006A303F">
              <w:rPr>
                <w:rFonts w:ascii="Times New Roman" w:hAnsi="Times New Roman"/>
                <w:sz w:val="20"/>
                <w:szCs w:val="20"/>
              </w:rPr>
              <w:t xml:space="preserve"> настоящей учетной политики, указывается в </w:t>
            </w:r>
            <w:r w:rsidR="00967F0C" w:rsidRPr="006A303F">
              <w:rPr>
                <w:rFonts w:ascii="Times New Roman" w:hAnsi="Times New Roman"/>
                <w:sz w:val="20"/>
                <w:szCs w:val="20"/>
              </w:rPr>
              <w:t>Расчете суммы возмещения (неунифицированная форма)</w:t>
            </w:r>
          </w:p>
        </w:tc>
        <w:tc>
          <w:tcPr>
            <w:tcW w:w="3969" w:type="dxa"/>
            <w:shd w:val="clear" w:color="auto" w:fill="auto"/>
          </w:tcPr>
          <w:p w14:paraId="5F946607" w14:textId="77777777" w:rsidR="00D91CB0" w:rsidRPr="006A303F" w:rsidRDefault="00627016" w:rsidP="00451EF5">
            <w:pPr>
              <w:autoSpaceDE w:val="0"/>
              <w:autoSpaceDN w:val="0"/>
              <w:adjustRightInd w:val="0"/>
              <w:ind w:firstLine="0"/>
              <w:rPr>
                <w:rFonts w:eastAsia="Calibri"/>
                <w:sz w:val="20"/>
                <w:lang w:eastAsia="en-US"/>
              </w:rPr>
            </w:pPr>
            <w:r w:rsidRPr="006A303F">
              <w:rPr>
                <w:rFonts w:eastAsia="Calibri"/>
                <w:sz w:val="20"/>
                <w:lang w:eastAsia="en-US"/>
              </w:rPr>
              <w:t xml:space="preserve">- </w:t>
            </w:r>
            <w:r w:rsidR="00CA0347" w:rsidRPr="006A303F">
              <w:rPr>
                <w:rFonts w:eastAsia="Calibri"/>
                <w:sz w:val="20"/>
                <w:lang w:eastAsia="en-US"/>
              </w:rPr>
              <w:t xml:space="preserve">Акт о результатах инвентаризации </w:t>
            </w:r>
            <w:r w:rsidR="00EB5C78" w:rsidRPr="006A303F">
              <w:rPr>
                <w:rFonts w:eastAsia="Calibri"/>
                <w:sz w:val="20"/>
                <w:lang w:eastAsia="en-US"/>
              </w:rPr>
              <w:br/>
            </w:r>
            <w:r w:rsidR="00CA0347" w:rsidRPr="006A303F">
              <w:rPr>
                <w:rFonts w:eastAsia="Calibri"/>
                <w:sz w:val="20"/>
                <w:lang w:eastAsia="en-US"/>
              </w:rPr>
              <w:t>(ф. 0510463)</w:t>
            </w:r>
            <w:r w:rsidR="00AD49CE" w:rsidRPr="006A303F">
              <w:rPr>
                <w:rFonts w:eastAsia="Calibri"/>
                <w:sz w:val="20"/>
                <w:lang w:eastAsia="en-US"/>
              </w:rPr>
              <w:t>;</w:t>
            </w:r>
            <w:r w:rsidR="002D7961" w:rsidRPr="006A303F">
              <w:rPr>
                <w:rFonts w:eastAsia="Calibri"/>
                <w:sz w:val="20"/>
                <w:lang w:eastAsia="en-US"/>
              </w:rPr>
              <w:t xml:space="preserve"> </w:t>
            </w:r>
          </w:p>
          <w:p w14:paraId="5B1AFDD2" w14:textId="77777777" w:rsidR="001E1E92" w:rsidRPr="006A303F" w:rsidRDefault="00627016"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967F0C" w:rsidRPr="006A303F">
              <w:rPr>
                <w:rFonts w:ascii="Times New Roman" w:hAnsi="Times New Roman"/>
                <w:sz w:val="20"/>
                <w:szCs w:val="20"/>
              </w:rPr>
              <w:t>Расчет суммы возмещения (неунифицированная форма)</w:t>
            </w:r>
          </w:p>
        </w:tc>
        <w:tc>
          <w:tcPr>
            <w:tcW w:w="1987" w:type="dxa"/>
            <w:shd w:val="clear" w:color="auto" w:fill="auto"/>
          </w:tcPr>
          <w:p w14:paraId="6CFBE557" w14:textId="77777777" w:rsidR="00A736E2" w:rsidRDefault="001E1E92" w:rsidP="00451EF5">
            <w:pPr>
              <w:pStyle w:val="aff8"/>
              <w:jc w:val="both"/>
              <w:rPr>
                <w:rFonts w:ascii="Times New Roman" w:hAnsi="Times New Roman"/>
                <w:sz w:val="20"/>
                <w:szCs w:val="20"/>
              </w:rPr>
            </w:pPr>
            <w:r w:rsidRPr="006A303F">
              <w:rPr>
                <w:rFonts w:ascii="Times New Roman" w:hAnsi="Times New Roman"/>
                <w:sz w:val="20"/>
                <w:szCs w:val="20"/>
              </w:rPr>
              <w:t xml:space="preserve">Комиссия </w:t>
            </w:r>
            <w:r w:rsidR="00A736E2">
              <w:rPr>
                <w:rFonts w:ascii="Times New Roman" w:hAnsi="Times New Roman"/>
                <w:sz w:val="20"/>
                <w:szCs w:val="20"/>
              </w:rPr>
              <w:br/>
            </w:r>
            <w:r w:rsidRPr="006A303F">
              <w:rPr>
                <w:rFonts w:ascii="Times New Roman" w:hAnsi="Times New Roman"/>
                <w:sz w:val="20"/>
                <w:szCs w:val="20"/>
              </w:rPr>
              <w:t>п</w:t>
            </w:r>
            <w:r w:rsidR="009A03EB" w:rsidRPr="006A303F">
              <w:rPr>
                <w:rFonts w:ascii="Times New Roman" w:hAnsi="Times New Roman"/>
                <w:sz w:val="20"/>
                <w:szCs w:val="20"/>
              </w:rPr>
              <w:t xml:space="preserve">о поступлению </w:t>
            </w:r>
          </w:p>
          <w:p w14:paraId="358854FB" w14:textId="3EC37F6A" w:rsidR="001E1E92" w:rsidRPr="006A303F" w:rsidRDefault="009A03EB" w:rsidP="00451EF5">
            <w:pPr>
              <w:pStyle w:val="aff8"/>
              <w:jc w:val="both"/>
              <w:rPr>
                <w:rFonts w:ascii="Times New Roman" w:hAnsi="Times New Roman"/>
                <w:sz w:val="20"/>
                <w:szCs w:val="20"/>
              </w:rPr>
            </w:pPr>
            <w:r w:rsidRPr="006A303F">
              <w:rPr>
                <w:rFonts w:ascii="Times New Roman" w:hAnsi="Times New Roman"/>
                <w:sz w:val="20"/>
                <w:szCs w:val="20"/>
              </w:rPr>
              <w:t>и выбытию активов</w:t>
            </w:r>
          </w:p>
        </w:tc>
      </w:tr>
      <w:tr w:rsidR="006A303F" w:rsidRPr="006A303F" w14:paraId="0A134134" w14:textId="77777777" w:rsidTr="00553845">
        <w:tc>
          <w:tcPr>
            <w:tcW w:w="15454" w:type="dxa"/>
            <w:gridSpan w:val="5"/>
            <w:shd w:val="clear" w:color="auto" w:fill="auto"/>
          </w:tcPr>
          <w:p w14:paraId="50F60B10" w14:textId="77777777" w:rsidR="00B36A33" w:rsidRPr="006A303F" w:rsidRDefault="00B36A33" w:rsidP="00451EF5">
            <w:pPr>
              <w:pStyle w:val="aff8"/>
              <w:jc w:val="both"/>
              <w:rPr>
                <w:rFonts w:ascii="Times New Roman" w:hAnsi="Times New Roman"/>
                <w:sz w:val="20"/>
                <w:szCs w:val="20"/>
              </w:rPr>
            </w:pPr>
            <w:r w:rsidRPr="006A303F">
              <w:rPr>
                <w:rFonts w:ascii="Times New Roman" w:hAnsi="Times New Roman"/>
                <w:sz w:val="20"/>
                <w:szCs w:val="20"/>
              </w:rPr>
              <w:t>Величина оценочных резервов:</w:t>
            </w:r>
          </w:p>
        </w:tc>
      </w:tr>
      <w:tr w:rsidR="006A303F" w:rsidRPr="006A303F" w14:paraId="189EE36F" w14:textId="77777777" w:rsidTr="00EC3F02">
        <w:tc>
          <w:tcPr>
            <w:tcW w:w="2977" w:type="dxa"/>
            <w:shd w:val="clear" w:color="auto" w:fill="auto"/>
          </w:tcPr>
          <w:p w14:paraId="1FB919F2" w14:textId="77777777" w:rsidR="00B36A33" w:rsidRPr="006A303F" w:rsidRDefault="00F51811" w:rsidP="00451EF5">
            <w:pPr>
              <w:pStyle w:val="aff8"/>
              <w:jc w:val="both"/>
              <w:rPr>
                <w:rFonts w:ascii="Times New Roman" w:hAnsi="Times New Roman"/>
                <w:sz w:val="20"/>
                <w:szCs w:val="20"/>
              </w:rPr>
            </w:pPr>
            <w:r w:rsidRPr="006A303F">
              <w:rPr>
                <w:rFonts w:ascii="Times New Roman" w:hAnsi="Times New Roman"/>
                <w:sz w:val="20"/>
                <w:szCs w:val="20"/>
              </w:rPr>
              <w:t>Р</w:t>
            </w:r>
            <w:r w:rsidR="009839AA" w:rsidRPr="006A303F">
              <w:rPr>
                <w:rFonts w:ascii="Times New Roman" w:hAnsi="Times New Roman"/>
                <w:sz w:val="20"/>
                <w:szCs w:val="20"/>
              </w:rPr>
              <w:t>езерв предстоящих расходов по выплатам персоналу</w:t>
            </w:r>
          </w:p>
        </w:tc>
        <w:tc>
          <w:tcPr>
            <w:tcW w:w="2410" w:type="dxa"/>
            <w:shd w:val="clear" w:color="auto" w:fill="auto"/>
          </w:tcPr>
          <w:p w14:paraId="1B251948" w14:textId="6249ABAE" w:rsidR="00B36A33" w:rsidRPr="006A303F" w:rsidRDefault="0046733D" w:rsidP="00451EF5">
            <w:pPr>
              <w:pStyle w:val="aff8"/>
              <w:jc w:val="both"/>
              <w:rPr>
                <w:rFonts w:ascii="Times New Roman" w:hAnsi="Times New Roman"/>
                <w:sz w:val="20"/>
                <w:szCs w:val="20"/>
              </w:rPr>
            </w:pPr>
            <w:r w:rsidRPr="006A303F">
              <w:rPr>
                <w:rFonts w:ascii="Times New Roman" w:hAnsi="Times New Roman"/>
                <w:sz w:val="20"/>
                <w:szCs w:val="20"/>
              </w:rPr>
              <w:t xml:space="preserve">ежемесячно </w:t>
            </w:r>
          </w:p>
        </w:tc>
        <w:tc>
          <w:tcPr>
            <w:tcW w:w="4111" w:type="dxa"/>
            <w:shd w:val="clear" w:color="auto" w:fill="auto"/>
          </w:tcPr>
          <w:p w14:paraId="794793C1" w14:textId="77777777" w:rsidR="00B36A33" w:rsidRPr="006A303F" w:rsidRDefault="00B36A33"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w:t>
            </w:r>
            <w:r w:rsidR="007E1469" w:rsidRPr="006A303F">
              <w:rPr>
                <w:rFonts w:ascii="Times New Roman" w:hAnsi="Times New Roman"/>
                <w:sz w:val="20"/>
                <w:szCs w:val="20"/>
              </w:rPr>
              <w:t xml:space="preserve">ункта </w:t>
            </w:r>
            <w:r w:rsidRPr="006A303F">
              <w:rPr>
                <w:rFonts w:ascii="Times New Roman" w:hAnsi="Times New Roman"/>
                <w:sz w:val="20"/>
                <w:szCs w:val="20"/>
              </w:rPr>
              <w:t>2.5.</w:t>
            </w:r>
            <w:r w:rsidR="00242B4B" w:rsidRPr="006A303F">
              <w:rPr>
                <w:rFonts w:ascii="Times New Roman" w:hAnsi="Times New Roman"/>
                <w:sz w:val="20"/>
                <w:szCs w:val="20"/>
              </w:rPr>
              <w:t>1</w:t>
            </w:r>
            <w:r w:rsidRPr="006A303F">
              <w:rPr>
                <w:rFonts w:ascii="Times New Roman" w:hAnsi="Times New Roman"/>
                <w:sz w:val="20"/>
                <w:szCs w:val="20"/>
              </w:rPr>
              <w:t xml:space="preserve"> настоящей учетной политики</w:t>
            </w:r>
          </w:p>
        </w:tc>
        <w:tc>
          <w:tcPr>
            <w:tcW w:w="3969" w:type="dxa"/>
            <w:shd w:val="clear" w:color="auto" w:fill="auto"/>
          </w:tcPr>
          <w:p w14:paraId="49FC4095" w14:textId="77777777" w:rsidR="002C044B" w:rsidRPr="006A303F" w:rsidRDefault="002C044B" w:rsidP="00451EF5">
            <w:pPr>
              <w:pStyle w:val="aff8"/>
              <w:jc w:val="both"/>
              <w:rPr>
                <w:rFonts w:ascii="Times New Roman" w:hAnsi="Times New Roman"/>
                <w:sz w:val="20"/>
                <w:szCs w:val="20"/>
              </w:rPr>
            </w:pPr>
            <w:r w:rsidRPr="006A303F">
              <w:rPr>
                <w:rFonts w:ascii="Times New Roman" w:hAnsi="Times New Roman"/>
                <w:sz w:val="20"/>
                <w:szCs w:val="20"/>
              </w:rPr>
              <w:t>- Сведения о неиспользованных днях отпуска (неунифицированная форма)</w:t>
            </w:r>
          </w:p>
          <w:p w14:paraId="6D467C80" w14:textId="77777777" w:rsidR="002C044B" w:rsidRPr="006A303F" w:rsidRDefault="002C044B" w:rsidP="00451EF5">
            <w:pPr>
              <w:pStyle w:val="aff8"/>
              <w:jc w:val="both"/>
              <w:rPr>
                <w:rFonts w:ascii="Times New Roman" w:hAnsi="Times New Roman"/>
                <w:sz w:val="20"/>
                <w:szCs w:val="20"/>
              </w:rPr>
            </w:pPr>
          </w:p>
          <w:p w14:paraId="44233BAD" w14:textId="77777777" w:rsidR="0088248C" w:rsidRPr="006A303F" w:rsidRDefault="0088248C" w:rsidP="00451EF5">
            <w:pPr>
              <w:pStyle w:val="aff8"/>
              <w:jc w:val="both"/>
              <w:rPr>
                <w:rFonts w:ascii="Times New Roman" w:hAnsi="Times New Roman"/>
                <w:sz w:val="20"/>
                <w:szCs w:val="20"/>
              </w:rPr>
            </w:pPr>
          </w:p>
          <w:p w14:paraId="16B53B62" w14:textId="65B3413F" w:rsidR="00B36A33" w:rsidRPr="006A303F" w:rsidRDefault="00B36A33" w:rsidP="003232F6">
            <w:pPr>
              <w:pStyle w:val="aff8"/>
              <w:jc w:val="both"/>
              <w:rPr>
                <w:rFonts w:ascii="Times New Roman" w:hAnsi="Times New Roman"/>
                <w:sz w:val="20"/>
                <w:szCs w:val="20"/>
              </w:rPr>
            </w:pPr>
            <w:r w:rsidRPr="006A303F">
              <w:rPr>
                <w:rFonts w:ascii="Times New Roman" w:hAnsi="Times New Roman"/>
                <w:sz w:val="20"/>
                <w:szCs w:val="20"/>
              </w:rPr>
              <w:t xml:space="preserve">- Расчет </w:t>
            </w:r>
            <w:r w:rsidR="009839AA" w:rsidRPr="006A303F">
              <w:rPr>
                <w:rFonts w:ascii="Times New Roman" w:hAnsi="Times New Roman"/>
                <w:sz w:val="20"/>
                <w:szCs w:val="20"/>
              </w:rPr>
              <w:t xml:space="preserve">резерва предстоящих расходов по </w:t>
            </w:r>
            <w:r w:rsidR="009839AA" w:rsidRPr="006A303F">
              <w:rPr>
                <w:rFonts w:ascii="Times New Roman" w:hAnsi="Times New Roman"/>
                <w:sz w:val="20"/>
                <w:szCs w:val="20"/>
              </w:rPr>
              <w:lastRenderedPageBreak/>
              <w:t xml:space="preserve">выплатам персоналу </w:t>
            </w:r>
            <w:r w:rsidR="0046733D" w:rsidRPr="006A303F">
              <w:rPr>
                <w:rFonts w:ascii="Times New Roman" w:hAnsi="Times New Roman"/>
                <w:sz w:val="20"/>
                <w:szCs w:val="20"/>
              </w:rPr>
              <w:t xml:space="preserve">(персонифицировано по каждому </w:t>
            </w:r>
            <w:r w:rsidR="00260F57" w:rsidRPr="006A303F">
              <w:rPr>
                <w:rFonts w:ascii="Times New Roman" w:hAnsi="Times New Roman"/>
                <w:sz w:val="20"/>
                <w:szCs w:val="20"/>
              </w:rPr>
              <w:t>работнику</w:t>
            </w:r>
            <w:r w:rsidR="0046733D" w:rsidRPr="006A303F">
              <w:rPr>
                <w:rFonts w:ascii="Times New Roman" w:hAnsi="Times New Roman"/>
                <w:sz w:val="20"/>
                <w:szCs w:val="20"/>
              </w:rPr>
              <w:t xml:space="preserve">) </w:t>
            </w:r>
            <w:r w:rsidRPr="006A303F">
              <w:rPr>
                <w:rFonts w:ascii="Times New Roman" w:hAnsi="Times New Roman"/>
                <w:sz w:val="20"/>
                <w:szCs w:val="20"/>
              </w:rPr>
              <w:t>(неунифицированная форма)</w:t>
            </w:r>
            <w:r w:rsidR="0046733D" w:rsidRPr="006A303F">
              <w:rPr>
                <w:rFonts w:ascii="Times New Roman" w:hAnsi="Times New Roman"/>
                <w:sz w:val="20"/>
                <w:szCs w:val="20"/>
              </w:rPr>
              <w:t xml:space="preserve"> </w:t>
            </w:r>
          </w:p>
        </w:tc>
        <w:tc>
          <w:tcPr>
            <w:tcW w:w="1987" w:type="dxa"/>
            <w:shd w:val="clear" w:color="auto" w:fill="auto"/>
          </w:tcPr>
          <w:p w14:paraId="41B3E8C8" w14:textId="77777777" w:rsidR="002C044B" w:rsidRPr="006A303F" w:rsidRDefault="002C044B" w:rsidP="00451EF5">
            <w:pPr>
              <w:pStyle w:val="aff8"/>
              <w:jc w:val="both"/>
              <w:rPr>
                <w:rFonts w:ascii="Times New Roman" w:hAnsi="Times New Roman"/>
                <w:sz w:val="20"/>
                <w:szCs w:val="20"/>
              </w:rPr>
            </w:pPr>
            <w:r w:rsidRPr="006A303F">
              <w:rPr>
                <w:rFonts w:ascii="Times New Roman" w:hAnsi="Times New Roman"/>
                <w:sz w:val="20"/>
                <w:szCs w:val="20"/>
              </w:rPr>
              <w:lastRenderedPageBreak/>
              <w:t>Субъект централизованного учета</w:t>
            </w:r>
          </w:p>
          <w:p w14:paraId="2DF613C1" w14:textId="77777777" w:rsidR="0088248C" w:rsidRPr="006A303F" w:rsidRDefault="0088248C" w:rsidP="00451EF5">
            <w:pPr>
              <w:pStyle w:val="aff8"/>
              <w:jc w:val="both"/>
              <w:rPr>
                <w:rFonts w:ascii="Times New Roman" w:hAnsi="Times New Roman"/>
                <w:sz w:val="20"/>
                <w:szCs w:val="20"/>
              </w:rPr>
            </w:pPr>
          </w:p>
          <w:p w14:paraId="54609772" w14:textId="07CFF04E" w:rsidR="00B36A33" w:rsidRPr="006A303F" w:rsidRDefault="006E7DE8" w:rsidP="00451EF5">
            <w:pPr>
              <w:pStyle w:val="aff8"/>
              <w:jc w:val="both"/>
              <w:rPr>
                <w:rFonts w:ascii="Times New Roman" w:hAnsi="Times New Roman"/>
                <w:sz w:val="20"/>
                <w:szCs w:val="20"/>
              </w:rPr>
            </w:pPr>
            <w:r w:rsidRPr="006A303F">
              <w:rPr>
                <w:rFonts w:ascii="Times New Roman" w:hAnsi="Times New Roman"/>
                <w:sz w:val="20"/>
                <w:szCs w:val="20"/>
              </w:rPr>
              <w:t xml:space="preserve">Централизованная </w:t>
            </w:r>
            <w:r w:rsidRPr="006A303F">
              <w:rPr>
                <w:rFonts w:ascii="Times New Roman" w:hAnsi="Times New Roman"/>
                <w:sz w:val="20"/>
                <w:szCs w:val="20"/>
              </w:rPr>
              <w:lastRenderedPageBreak/>
              <w:t>бухгалтерия</w:t>
            </w:r>
            <w:r w:rsidR="00B36A33" w:rsidRPr="006A303F">
              <w:rPr>
                <w:rFonts w:ascii="Times New Roman" w:hAnsi="Times New Roman"/>
                <w:sz w:val="20"/>
                <w:szCs w:val="20"/>
              </w:rPr>
              <w:t xml:space="preserve"> </w:t>
            </w:r>
            <w:r w:rsidR="00A736E2">
              <w:rPr>
                <w:rFonts w:ascii="Times New Roman" w:hAnsi="Times New Roman"/>
                <w:sz w:val="20"/>
                <w:szCs w:val="20"/>
              </w:rPr>
              <w:br/>
            </w:r>
            <w:r w:rsidR="00B36A33" w:rsidRPr="006A303F">
              <w:rPr>
                <w:rFonts w:ascii="Times New Roman" w:hAnsi="Times New Roman"/>
                <w:sz w:val="20"/>
                <w:szCs w:val="20"/>
              </w:rPr>
              <w:t>на о</w:t>
            </w:r>
            <w:r w:rsidR="009A03EB" w:rsidRPr="006A303F">
              <w:rPr>
                <w:rFonts w:ascii="Times New Roman" w:hAnsi="Times New Roman"/>
                <w:sz w:val="20"/>
                <w:szCs w:val="20"/>
              </w:rPr>
              <w:t xml:space="preserve">сновании данных </w:t>
            </w:r>
            <w:r w:rsidR="002C044B" w:rsidRPr="006A303F">
              <w:rPr>
                <w:rFonts w:ascii="Times New Roman" w:hAnsi="Times New Roman"/>
                <w:sz w:val="20"/>
                <w:szCs w:val="20"/>
              </w:rPr>
              <w:t>субъекта централизованного учета</w:t>
            </w:r>
          </w:p>
        </w:tc>
      </w:tr>
      <w:tr w:rsidR="006A303F" w:rsidRPr="006A303F" w14:paraId="0E534904" w14:textId="77777777" w:rsidTr="00553845">
        <w:tc>
          <w:tcPr>
            <w:tcW w:w="2977" w:type="dxa"/>
            <w:shd w:val="clear" w:color="auto" w:fill="auto"/>
          </w:tcPr>
          <w:p w14:paraId="6D65FC86" w14:textId="77777777" w:rsidR="00B36A33" w:rsidRPr="006A303F" w:rsidRDefault="00F51811" w:rsidP="00451EF5">
            <w:pPr>
              <w:pStyle w:val="aff8"/>
              <w:jc w:val="both"/>
              <w:rPr>
                <w:rFonts w:ascii="Times New Roman" w:hAnsi="Times New Roman"/>
                <w:sz w:val="20"/>
                <w:szCs w:val="20"/>
              </w:rPr>
            </w:pPr>
            <w:r w:rsidRPr="006A303F">
              <w:rPr>
                <w:rFonts w:ascii="Times New Roman" w:hAnsi="Times New Roman"/>
                <w:sz w:val="20"/>
                <w:szCs w:val="20"/>
              </w:rPr>
              <w:lastRenderedPageBreak/>
              <w:t>Р</w:t>
            </w:r>
            <w:r w:rsidR="00B36A33" w:rsidRPr="006A303F">
              <w:rPr>
                <w:rFonts w:ascii="Times New Roman" w:hAnsi="Times New Roman"/>
                <w:sz w:val="20"/>
                <w:szCs w:val="20"/>
              </w:rPr>
              <w:t>езерв по претензиям, искам:</w:t>
            </w:r>
          </w:p>
        </w:tc>
        <w:tc>
          <w:tcPr>
            <w:tcW w:w="12477" w:type="dxa"/>
            <w:gridSpan w:val="4"/>
            <w:shd w:val="clear" w:color="auto" w:fill="auto"/>
          </w:tcPr>
          <w:p w14:paraId="7C957FC3" w14:textId="77777777" w:rsidR="00B36A33" w:rsidRPr="006A303F" w:rsidRDefault="00B36A33" w:rsidP="00451EF5">
            <w:pPr>
              <w:pStyle w:val="aff8"/>
              <w:jc w:val="both"/>
              <w:rPr>
                <w:rFonts w:ascii="Times New Roman" w:hAnsi="Times New Roman"/>
                <w:sz w:val="20"/>
                <w:szCs w:val="20"/>
              </w:rPr>
            </w:pPr>
          </w:p>
        </w:tc>
      </w:tr>
      <w:tr w:rsidR="006A303F" w:rsidRPr="006A303F" w14:paraId="0C4690FF" w14:textId="77777777" w:rsidTr="00EC3F02">
        <w:tc>
          <w:tcPr>
            <w:tcW w:w="2977" w:type="dxa"/>
            <w:shd w:val="clear" w:color="auto" w:fill="auto"/>
          </w:tcPr>
          <w:p w14:paraId="2C24C498" w14:textId="77777777" w:rsidR="00B36A33" w:rsidRPr="006A303F" w:rsidRDefault="00B36A33" w:rsidP="00451EF5">
            <w:pPr>
              <w:pStyle w:val="aff8"/>
              <w:jc w:val="both"/>
              <w:rPr>
                <w:rFonts w:ascii="Times New Roman" w:hAnsi="Times New Roman"/>
                <w:sz w:val="20"/>
                <w:szCs w:val="20"/>
              </w:rPr>
            </w:pPr>
            <w:r w:rsidRPr="006A303F">
              <w:rPr>
                <w:rFonts w:ascii="Times New Roman" w:hAnsi="Times New Roman"/>
                <w:sz w:val="20"/>
                <w:szCs w:val="20"/>
              </w:rPr>
              <w:t>по оспоримым претензионным требованиям, по которым предполагается досудебное урегулирование</w:t>
            </w:r>
          </w:p>
        </w:tc>
        <w:tc>
          <w:tcPr>
            <w:tcW w:w="2410" w:type="dxa"/>
            <w:shd w:val="clear" w:color="auto" w:fill="auto"/>
          </w:tcPr>
          <w:p w14:paraId="1996C028" w14:textId="77777777" w:rsidR="00B36A33" w:rsidRPr="006A303F" w:rsidRDefault="00B36A33" w:rsidP="00451EF5">
            <w:pPr>
              <w:pStyle w:val="aff8"/>
              <w:jc w:val="both"/>
              <w:rPr>
                <w:rFonts w:ascii="Times New Roman" w:hAnsi="Times New Roman"/>
                <w:sz w:val="20"/>
                <w:szCs w:val="20"/>
              </w:rPr>
            </w:pPr>
            <w:r w:rsidRPr="006A303F">
              <w:rPr>
                <w:rFonts w:ascii="Times New Roman" w:hAnsi="Times New Roman"/>
                <w:sz w:val="20"/>
                <w:szCs w:val="20"/>
              </w:rPr>
              <w:t>на дату получения претензионного требования</w:t>
            </w:r>
          </w:p>
        </w:tc>
        <w:tc>
          <w:tcPr>
            <w:tcW w:w="4111" w:type="dxa"/>
            <w:shd w:val="clear" w:color="auto" w:fill="auto"/>
          </w:tcPr>
          <w:p w14:paraId="47567634" w14:textId="77777777" w:rsidR="00B36A33" w:rsidRPr="006A303F" w:rsidRDefault="00B36A33"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w:t>
            </w:r>
            <w:r w:rsidR="007E1469" w:rsidRPr="006A303F">
              <w:rPr>
                <w:rFonts w:ascii="Times New Roman" w:hAnsi="Times New Roman"/>
                <w:sz w:val="20"/>
                <w:szCs w:val="20"/>
              </w:rPr>
              <w:t xml:space="preserve">ункта </w:t>
            </w:r>
            <w:r w:rsidRPr="006A303F">
              <w:rPr>
                <w:rFonts w:ascii="Times New Roman" w:hAnsi="Times New Roman"/>
                <w:sz w:val="20"/>
                <w:szCs w:val="20"/>
              </w:rPr>
              <w:t>2.5.</w:t>
            </w:r>
            <w:r w:rsidR="00242B4B" w:rsidRPr="006A303F">
              <w:rPr>
                <w:rFonts w:ascii="Times New Roman" w:hAnsi="Times New Roman"/>
                <w:sz w:val="20"/>
                <w:szCs w:val="20"/>
              </w:rPr>
              <w:t>2</w:t>
            </w:r>
            <w:r w:rsidRPr="006A303F">
              <w:rPr>
                <w:rFonts w:ascii="Times New Roman" w:hAnsi="Times New Roman"/>
                <w:sz w:val="20"/>
                <w:szCs w:val="20"/>
              </w:rPr>
              <w:t xml:space="preserve"> настоящей учетной политики</w:t>
            </w:r>
          </w:p>
        </w:tc>
        <w:tc>
          <w:tcPr>
            <w:tcW w:w="3969" w:type="dxa"/>
            <w:vMerge w:val="restart"/>
            <w:shd w:val="clear" w:color="auto" w:fill="auto"/>
          </w:tcPr>
          <w:p w14:paraId="5B018128" w14:textId="77777777" w:rsidR="00B36A33" w:rsidRPr="006A303F" w:rsidRDefault="0018332C" w:rsidP="00736E63">
            <w:pPr>
              <w:pStyle w:val="aff8"/>
              <w:jc w:val="both"/>
              <w:rPr>
                <w:rFonts w:ascii="Times New Roman" w:hAnsi="Times New Roman"/>
                <w:sz w:val="20"/>
                <w:szCs w:val="20"/>
              </w:rPr>
            </w:pPr>
            <w:r w:rsidRPr="006A303F">
              <w:rPr>
                <w:rFonts w:ascii="Times New Roman" w:hAnsi="Times New Roman"/>
                <w:sz w:val="20"/>
                <w:szCs w:val="20"/>
              </w:rPr>
              <w:t xml:space="preserve">- </w:t>
            </w:r>
            <w:r w:rsidR="00736E63" w:rsidRPr="006A303F">
              <w:rPr>
                <w:rFonts w:ascii="Times New Roman" w:hAnsi="Times New Roman"/>
                <w:sz w:val="20"/>
                <w:szCs w:val="20"/>
              </w:rPr>
              <w:t>Р</w:t>
            </w:r>
            <w:r w:rsidR="001F78AF" w:rsidRPr="006A303F">
              <w:rPr>
                <w:rFonts w:ascii="Times New Roman" w:hAnsi="Times New Roman"/>
                <w:sz w:val="20"/>
                <w:szCs w:val="20"/>
              </w:rPr>
              <w:t xml:space="preserve">ешение </w:t>
            </w:r>
            <w:r w:rsidR="00B36A33" w:rsidRPr="006A303F">
              <w:rPr>
                <w:rFonts w:ascii="Times New Roman" w:hAnsi="Times New Roman"/>
                <w:sz w:val="20"/>
                <w:szCs w:val="20"/>
              </w:rPr>
              <w:t>о размере отчислений в резерв (неунифицированная форма)</w:t>
            </w:r>
          </w:p>
        </w:tc>
        <w:tc>
          <w:tcPr>
            <w:tcW w:w="1987" w:type="dxa"/>
            <w:vMerge w:val="restart"/>
            <w:shd w:val="clear" w:color="auto" w:fill="auto"/>
          </w:tcPr>
          <w:p w14:paraId="63C4B452" w14:textId="4F4296A9" w:rsidR="00B36A33" w:rsidRPr="006A303F" w:rsidRDefault="00B36A33" w:rsidP="00715E47">
            <w:pPr>
              <w:pStyle w:val="aff8"/>
              <w:jc w:val="both"/>
              <w:rPr>
                <w:rFonts w:ascii="Times New Roman" w:hAnsi="Times New Roman"/>
                <w:sz w:val="20"/>
                <w:szCs w:val="20"/>
              </w:rPr>
            </w:pPr>
            <w:r w:rsidRPr="006A303F">
              <w:rPr>
                <w:rFonts w:ascii="Times New Roman" w:hAnsi="Times New Roman"/>
                <w:sz w:val="20"/>
                <w:szCs w:val="20"/>
              </w:rPr>
              <w:t>Экономическая</w:t>
            </w:r>
            <w:r w:rsidR="00715E47" w:rsidRPr="006A303F">
              <w:rPr>
                <w:rFonts w:ascii="Times New Roman" w:hAnsi="Times New Roman"/>
                <w:sz w:val="20"/>
                <w:szCs w:val="20"/>
              </w:rPr>
              <w:t>,</w:t>
            </w:r>
            <w:r w:rsidRPr="006A303F">
              <w:rPr>
                <w:rFonts w:ascii="Times New Roman" w:hAnsi="Times New Roman"/>
                <w:sz w:val="20"/>
                <w:szCs w:val="20"/>
              </w:rPr>
              <w:t xml:space="preserve"> юридическая службы</w:t>
            </w:r>
            <w:r w:rsidR="00715E47" w:rsidRPr="006A303F">
              <w:rPr>
                <w:rFonts w:ascii="Times New Roman" w:hAnsi="Times New Roman"/>
                <w:sz w:val="20"/>
                <w:szCs w:val="20"/>
              </w:rPr>
              <w:t>,</w:t>
            </w:r>
            <w:r w:rsidRPr="006A303F">
              <w:rPr>
                <w:rFonts w:ascii="Times New Roman" w:hAnsi="Times New Roman"/>
                <w:sz w:val="20"/>
                <w:szCs w:val="20"/>
              </w:rPr>
              <w:t xml:space="preserve"> </w:t>
            </w:r>
            <w:r w:rsidR="004529B5" w:rsidRPr="006A303F">
              <w:rPr>
                <w:rFonts w:ascii="Times New Roman" w:hAnsi="Times New Roman"/>
                <w:sz w:val="20"/>
                <w:szCs w:val="20"/>
              </w:rPr>
              <w:t xml:space="preserve">комиссия </w:t>
            </w:r>
            <w:r w:rsidRPr="006A303F">
              <w:rPr>
                <w:rFonts w:ascii="Times New Roman" w:hAnsi="Times New Roman"/>
                <w:sz w:val="20"/>
                <w:szCs w:val="20"/>
              </w:rPr>
              <w:t xml:space="preserve">по поступлению </w:t>
            </w:r>
            <w:r w:rsidR="00A736E2">
              <w:rPr>
                <w:rFonts w:ascii="Times New Roman" w:hAnsi="Times New Roman"/>
                <w:sz w:val="20"/>
                <w:szCs w:val="20"/>
              </w:rPr>
              <w:br/>
            </w:r>
            <w:r w:rsidRPr="006A303F">
              <w:rPr>
                <w:rFonts w:ascii="Times New Roman" w:hAnsi="Times New Roman"/>
                <w:sz w:val="20"/>
                <w:szCs w:val="20"/>
              </w:rPr>
              <w:t>и выбытию активов</w:t>
            </w:r>
          </w:p>
        </w:tc>
      </w:tr>
      <w:tr w:rsidR="006A303F" w:rsidRPr="006A303F" w14:paraId="08AFEA47" w14:textId="77777777" w:rsidTr="00EC3F02">
        <w:tc>
          <w:tcPr>
            <w:tcW w:w="2977" w:type="dxa"/>
            <w:shd w:val="clear" w:color="auto" w:fill="auto"/>
          </w:tcPr>
          <w:p w14:paraId="0A354CFF" w14:textId="147904D9" w:rsidR="00B36A33" w:rsidRPr="006A303F" w:rsidRDefault="00B36A33" w:rsidP="00451EF5">
            <w:pPr>
              <w:pStyle w:val="aff8"/>
              <w:jc w:val="both"/>
              <w:rPr>
                <w:rFonts w:ascii="Times New Roman" w:hAnsi="Times New Roman"/>
                <w:sz w:val="20"/>
                <w:szCs w:val="20"/>
              </w:rPr>
            </w:pPr>
            <w:r w:rsidRPr="006A303F">
              <w:rPr>
                <w:rFonts w:ascii="Times New Roman" w:hAnsi="Times New Roman"/>
                <w:sz w:val="20"/>
                <w:szCs w:val="20"/>
              </w:rPr>
              <w:t xml:space="preserve">по оспоримым претензионным требованиям, по которым </w:t>
            </w:r>
            <w:r w:rsidR="00C11CC1">
              <w:rPr>
                <w:rFonts w:ascii="Times New Roman" w:hAnsi="Times New Roman"/>
                <w:sz w:val="20"/>
                <w:szCs w:val="20"/>
              </w:rPr>
              <w:br/>
            </w:r>
            <w:r w:rsidRPr="006A303F">
              <w:rPr>
                <w:rFonts w:ascii="Times New Roman" w:hAnsi="Times New Roman"/>
                <w:sz w:val="20"/>
                <w:szCs w:val="20"/>
              </w:rPr>
              <w:t>не предполагается досудебное урегулирование</w:t>
            </w:r>
          </w:p>
        </w:tc>
        <w:tc>
          <w:tcPr>
            <w:tcW w:w="2410" w:type="dxa"/>
            <w:shd w:val="clear" w:color="auto" w:fill="auto"/>
          </w:tcPr>
          <w:p w14:paraId="39D79B9E" w14:textId="31E3B628" w:rsidR="00B36A33" w:rsidRPr="006A303F" w:rsidRDefault="00B36A33" w:rsidP="00451EF5">
            <w:pPr>
              <w:pStyle w:val="aff8"/>
              <w:jc w:val="both"/>
              <w:rPr>
                <w:rFonts w:ascii="Times New Roman" w:hAnsi="Times New Roman"/>
                <w:sz w:val="20"/>
                <w:szCs w:val="20"/>
              </w:rPr>
            </w:pPr>
            <w:r w:rsidRPr="006A303F">
              <w:rPr>
                <w:rFonts w:ascii="Times New Roman" w:hAnsi="Times New Roman"/>
                <w:sz w:val="20"/>
                <w:szCs w:val="20"/>
              </w:rPr>
              <w:t xml:space="preserve">на дату уведомления субъекта учета </w:t>
            </w:r>
            <w:r w:rsidR="00A736E2">
              <w:rPr>
                <w:rFonts w:ascii="Times New Roman" w:hAnsi="Times New Roman"/>
                <w:sz w:val="20"/>
                <w:szCs w:val="20"/>
              </w:rPr>
              <w:br/>
            </w:r>
            <w:r w:rsidRPr="006A303F">
              <w:rPr>
                <w:rFonts w:ascii="Times New Roman" w:hAnsi="Times New Roman"/>
                <w:sz w:val="20"/>
                <w:szCs w:val="20"/>
              </w:rPr>
              <w:t xml:space="preserve">о принятии иска </w:t>
            </w:r>
            <w:r w:rsidR="00A736E2">
              <w:rPr>
                <w:rFonts w:ascii="Times New Roman" w:hAnsi="Times New Roman"/>
                <w:sz w:val="20"/>
                <w:szCs w:val="20"/>
              </w:rPr>
              <w:br/>
            </w:r>
            <w:r w:rsidRPr="006A303F">
              <w:rPr>
                <w:rFonts w:ascii="Times New Roman" w:hAnsi="Times New Roman"/>
                <w:sz w:val="20"/>
                <w:szCs w:val="20"/>
              </w:rPr>
              <w:t>к судебному производству</w:t>
            </w:r>
          </w:p>
        </w:tc>
        <w:tc>
          <w:tcPr>
            <w:tcW w:w="4111" w:type="dxa"/>
            <w:shd w:val="clear" w:color="auto" w:fill="auto"/>
          </w:tcPr>
          <w:p w14:paraId="1F79D318" w14:textId="77777777" w:rsidR="00B36A33" w:rsidRPr="006A303F" w:rsidRDefault="00B36A33"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w:t>
            </w:r>
            <w:r w:rsidR="007E1469" w:rsidRPr="006A303F">
              <w:rPr>
                <w:rFonts w:ascii="Times New Roman" w:hAnsi="Times New Roman"/>
                <w:sz w:val="20"/>
                <w:szCs w:val="20"/>
              </w:rPr>
              <w:t xml:space="preserve">ункта </w:t>
            </w:r>
            <w:r w:rsidRPr="006A303F">
              <w:rPr>
                <w:rFonts w:ascii="Times New Roman" w:hAnsi="Times New Roman"/>
                <w:sz w:val="20"/>
                <w:szCs w:val="20"/>
              </w:rPr>
              <w:t>2.5.</w:t>
            </w:r>
            <w:r w:rsidR="00242B4B" w:rsidRPr="006A303F">
              <w:rPr>
                <w:rFonts w:ascii="Times New Roman" w:hAnsi="Times New Roman"/>
                <w:sz w:val="20"/>
                <w:szCs w:val="20"/>
              </w:rPr>
              <w:t>2</w:t>
            </w:r>
            <w:r w:rsidRPr="006A303F">
              <w:rPr>
                <w:rFonts w:ascii="Times New Roman" w:hAnsi="Times New Roman"/>
                <w:sz w:val="20"/>
                <w:szCs w:val="20"/>
              </w:rPr>
              <w:t xml:space="preserve"> настоящей учетной политики</w:t>
            </w:r>
          </w:p>
        </w:tc>
        <w:tc>
          <w:tcPr>
            <w:tcW w:w="3969" w:type="dxa"/>
            <w:vMerge/>
            <w:shd w:val="clear" w:color="auto" w:fill="auto"/>
          </w:tcPr>
          <w:p w14:paraId="1FA3F944" w14:textId="77777777" w:rsidR="00B36A33" w:rsidRPr="006A303F" w:rsidRDefault="00B36A33" w:rsidP="00451EF5">
            <w:pPr>
              <w:pStyle w:val="aff8"/>
              <w:jc w:val="both"/>
              <w:rPr>
                <w:rFonts w:ascii="Times New Roman" w:hAnsi="Times New Roman"/>
                <w:sz w:val="20"/>
                <w:szCs w:val="20"/>
              </w:rPr>
            </w:pPr>
          </w:p>
        </w:tc>
        <w:tc>
          <w:tcPr>
            <w:tcW w:w="1987" w:type="dxa"/>
            <w:vMerge/>
            <w:shd w:val="clear" w:color="auto" w:fill="auto"/>
          </w:tcPr>
          <w:p w14:paraId="709E6C5C" w14:textId="77777777" w:rsidR="00B36A33" w:rsidRPr="006A303F" w:rsidRDefault="00B36A33" w:rsidP="00451EF5">
            <w:pPr>
              <w:pStyle w:val="aff8"/>
              <w:jc w:val="both"/>
              <w:rPr>
                <w:rFonts w:ascii="Times New Roman" w:hAnsi="Times New Roman"/>
                <w:sz w:val="20"/>
                <w:szCs w:val="20"/>
              </w:rPr>
            </w:pPr>
          </w:p>
        </w:tc>
      </w:tr>
      <w:tr w:rsidR="006A303F" w:rsidRPr="006A303F" w14:paraId="3430DD26" w14:textId="77777777" w:rsidTr="00553845">
        <w:tc>
          <w:tcPr>
            <w:tcW w:w="15454" w:type="dxa"/>
            <w:gridSpan w:val="5"/>
            <w:shd w:val="clear" w:color="auto" w:fill="auto"/>
          </w:tcPr>
          <w:p w14:paraId="5FBB6C26" w14:textId="77777777" w:rsidR="004C2EB9" w:rsidRPr="006A303F" w:rsidRDefault="00F51811" w:rsidP="00451EF5">
            <w:pPr>
              <w:pStyle w:val="aff8"/>
              <w:jc w:val="both"/>
              <w:rPr>
                <w:rFonts w:ascii="Times New Roman" w:hAnsi="Times New Roman"/>
                <w:sz w:val="20"/>
                <w:szCs w:val="20"/>
              </w:rPr>
            </w:pPr>
            <w:r w:rsidRPr="006A303F">
              <w:rPr>
                <w:rFonts w:ascii="Times New Roman" w:hAnsi="Times New Roman"/>
                <w:sz w:val="20"/>
                <w:szCs w:val="20"/>
              </w:rPr>
              <w:t>Р</w:t>
            </w:r>
            <w:r w:rsidR="004C2EB9" w:rsidRPr="006A303F">
              <w:rPr>
                <w:rFonts w:ascii="Times New Roman" w:hAnsi="Times New Roman"/>
                <w:sz w:val="20"/>
                <w:szCs w:val="20"/>
              </w:rPr>
              <w:t>езерв предстоящих расходов по оплате обязательств, по которым не поступили первичные учетные документы</w:t>
            </w:r>
            <w:r w:rsidR="006B0957" w:rsidRPr="006A303F">
              <w:rPr>
                <w:rFonts w:ascii="Times New Roman" w:hAnsi="Times New Roman"/>
                <w:sz w:val="20"/>
                <w:szCs w:val="20"/>
              </w:rPr>
              <w:t>:</w:t>
            </w:r>
          </w:p>
        </w:tc>
      </w:tr>
      <w:tr w:rsidR="006A303F" w:rsidRPr="006A303F" w14:paraId="722C29A6" w14:textId="77777777" w:rsidTr="00EC3F02">
        <w:tc>
          <w:tcPr>
            <w:tcW w:w="2977" w:type="dxa"/>
            <w:shd w:val="clear" w:color="auto" w:fill="auto"/>
          </w:tcPr>
          <w:p w14:paraId="51A0D17F" w14:textId="77777777"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w:t>
            </w:r>
            <w:r w:rsidR="00F74B46" w:rsidRPr="006A303F">
              <w:rPr>
                <w:rFonts w:ascii="Times New Roman" w:hAnsi="Times New Roman"/>
                <w:sz w:val="20"/>
                <w:szCs w:val="20"/>
              </w:rPr>
              <w:t xml:space="preserve"> </w:t>
            </w:r>
            <w:r w:rsidRPr="006A303F">
              <w:rPr>
                <w:rFonts w:ascii="Times New Roman" w:hAnsi="Times New Roman"/>
                <w:sz w:val="20"/>
                <w:szCs w:val="20"/>
              </w:rPr>
              <w:t>в случае, если не поступили первичные учетные документы</w:t>
            </w:r>
          </w:p>
        </w:tc>
        <w:tc>
          <w:tcPr>
            <w:tcW w:w="2410" w:type="dxa"/>
            <w:vMerge w:val="restart"/>
            <w:shd w:val="clear" w:color="auto" w:fill="auto"/>
          </w:tcPr>
          <w:p w14:paraId="2191D50C" w14:textId="6EDEE307"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на дату фактического поступления товаров, выполнения работ, оказания услуг</w:t>
            </w:r>
            <w:r w:rsidR="00D571D0" w:rsidRPr="006A303F">
              <w:rPr>
                <w:rFonts w:ascii="Times New Roman" w:hAnsi="Times New Roman"/>
                <w:sz w:val="20"/>
                <w:szCs w:val="20"/>
              </w:rPr>
              <w:t>,</w:t>
            </w:r>
            <w:r w:rsidRPr="006A303F" w:rsidDel="00943CD2">
              <w:rPr>
                <w:rFonts w:ascii="Times New Roman" w:hAnsi="Times New Roman"/>
                <w:sz w:val="20"/>
                <w:szCs w:val="20"/>
              </w:rPr>
              <w:t xml:space="preserve"> </w:t>
            </w:r>
            <w:r w:rsidRPr="006A303F">
              <w:rPr>
                <w:rFonts w:ascii="Times New Roman" w:hAnsi="Times New Roman"/>
                <w:sz w:val="20"/>
                <w:szCs w:val="20"/>
              </w:rPr>
              <w:t xml:space="preserve">на дату поступления документов субъекту централизованного учета производится корректировка расчетной суммы в соответствии </w:t>
            </w:r>
            <w:r w:rsidR="00A736E2">
              <w:rPr>
                <w:rFonts w:ascii="Times New Roman" w:hAnsi="Times New Roman"/>
                <w:sz w:val="20"/>
                <w:szCs w:val="20"/>
              </w:rPr>
              <w:br/>
            </w:r>
            <w:r w:rsidRPr="006A303F">
              <w:rPr>
                <w:rFonts w:ascii="Times New Roman" w:hAnsi="Times New Roman"/>
                <w:sz w:val="20"/>
                <w:szCs w:val="20"/>
              </w:rPr>
              <w:t xml:space="preserve">с полученными документами </w:t>
            </w:r>
            <w:r w:rsidR="00A736E2">
              <w:rPr>
                <w:rFonts w:ascii="Times New Roman" w:hAnsi="Times New Roman"/>
                <w:sz w:val="20"/>
                <w:szCs w:val="20"/>
              </w:rPr>
              <w:br/>
            </w:r>
            <w:r w:rsidRPr="006A303F">
              <w:rPr>
                <w:rFonts w:ascii="Times New Roman" w:hAnsi="Times New Roman"/>
                <w:sz w:val="20"/>
                <w:szCs w:val="20"/>
              </w:rPr>
              <w:t>(при необходимости)</w:t>
            </w:r>
          </w:p>
        </w:tc>
        <w:tc>
          <w:tcPr>
            <w:tcW w:w="4111" w:type="dxa"/>
            <w:shd w:val="clear" w:color="auto" w:fill="auto"/>
          </w:tcPr>
          <w:p w14:paraId="72A6F404" w14:textId="77777777"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 2.5.3 настоящей учетной политики</w:t>
            </w:r>
          </w:p>
        </w:tc>
        <w:tc>
          <w:tcPr>
            <w:tcW w:w="3969" w:type="dxa"/>
            <w:shd w:val="clear" w:color="auto" w:fill="auto"/>
          </w:tcPr>
          <w:p w14:paraId="09EC224F" w14:textId="291F3AD4"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 xml:space="preserve">- Расчет резерва предстоящих расходов </w:t>
            </w:r>
            <w:r w:rsidR="00A736E2">
              <w:rPr>
                <w:rFonts w:ascii="Times New Roman" w:hAnsi="Times New Roman"/>
                <w:sz w:val="20"/>
                <w:szCs w:val="20"/>
              </w:rPr>
              <w:br/>
            </w:r>
            <w:r w:rsidRPr="006A303F">
              <w:rPr>
                <w:rFonts w:ascii="Times New Roman" w:hAnsi="Times New Roman"/>
                <w:sz w:val="20"/>
                <w:szCs w:val="20"/>
              </w:rPr>
              <w:t xml:space="preserve">по оплате обязательств, по которым </w:t>
            </w:r>
            <w:r w:rsidR="00A736E2">
              <w:rPr>
                <w:rFonts w:ascii="Times New Roman" w:hAnsi="Times New Roman"/>
                <w:sz w:val="20"/>
                <w:szCs w:val="20"/>
              </w:rPr>
              <w:br/>
            </w:r>
            <w:r w:rsidRPr="006A303F">
              <w:rPr>
                <w:rFonts w:ascii="Times New Roman" w:hAnsi="Times New Roman"/>
                <w:sz w:val="20"/>
                <w:szCs w:val="20"/>
              </w:rPr>
              <w:t>не поступили первичные учетные документы (неунифицированная форма);</w:t>
            </w:r>
          </w:p>
          <w:p w14:paraId="42ECF70F" w14:textId="77777777" w:rsidR="00943CD2" w:rsidRPr="006A303F" w:rsidRDefault="00943CD2" w:rsidP="009762DE">
            <w:pPr>
              <w:pStyle w:val="aff8"/>
              <w:jc w:val="both"/>
              <w:rPr>
                <w:rFonts w:ascii="Times New Roman" w:hAnsi="Times New Roman"/>
                <w:sz w:val="20"/>
                <w:szCs w:val="20"/>
              </w:rPr>
            </w:pPr>
            <w:r w:rsidRPr="006A303F">
              <w:rPr>
                <w:rFonts w:ascii="Times New Roman" w:hAnsi="Times New Roman"/>
                <w:sz w:val="20"/>
                <w:szCs w:val="20"/>
              </w:rPr>
              <w:t>- другие документы</w:t>
            </w:r>
          </w:p>
        </w:tc>
        <w:tc>
          <w:tcPr>
            <w:tcW w:w="1987" w:type="dxa"/>
            <w:shd w:val="clear" w:color="auto" w:fill="auto"/>
          </w:tcPr>
          <w:p w14:paraId="17CEC36F" w14:textId="77777777"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Экономическая, техническая службы</w:t>
            </w:r>
          </w:p>
        </w:tc>
      </w:tr>
      <w:tr w:rsidR="006A303F" w:rsidRPr="006A303F" w14:paraId="0295E6A0" w14:textId="77777777" w:rsidTr="00EC3F02">
        <w:tc>
          <w:tcPr>
            <w:tcW w:w="2977" w:type="dxa"/>
            <w:shd w:val="clear" w:color="auto" w:fill="auto"/>
          </w:tcPr>
          <w:p w14:paraId="2346CB94" w14:textId="77777777"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 в случае, если приемка произведена не в момент передачи (поступления) товара, результатов работ, оказания услуг</w:t>
            </w:r>
          </w:p>
        </w:tc>
        <w:tc>
          <w:tcPr>
            <w:tcW w:w="2410" w:type="dxa"/>
            <w:vMerge/>
            <w:shd w:val="clear" w:color="auto" w:fill="auto"/>
          </w:tcPr>
          <w:p w14:paraId="6DFCB36C" w14:textId="77777777" w:rsidR="00943CD2" w:rsidRPr="006A303F" w:rsidRDefault="00943CD2" w:rsidP="00451EF5">
            <w:pPr>
              <w:pStyle w:val="aff8"/>
              <w:jc w:val="both"/>
              <w:rPr>
                <w:rFonts w:ascii="Times New Roman" w:hAnsi="Times New Roman"/>
                <w:sz w:val="20"/>
                <w:szCs w:val="20"/>
              </w:rPr>
            </w:pPr>
          </w:p>
        </w:tc>
        <w:tc>
          <w:tcPr>
            <w:tcW w:w="4111" w:type="dxa"/>
            <w:shd w:val="clear" w:color="auto" w:fill="auto"/>
          </w:tcPr>
          <w:p w14:paraId="127C1B17" w14:textId="77777777"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 2.5.3 настоящей учетной политики</w:t>
            </w:r>
          </w:p>
        </w:tc>
        <w:tc>
          <w:tcPr>
            <w:tcW w:w="3969" w:type="dxa"/>
            <w:shd w:val="clear" w:color="auto" w:fill="auto"/>
          </w:tcPr>
          <w:p w14:paraId="3E2807B7" w14:textId="2E20B128" w:rsidR="00F52D1D" w:rsidRPr="006A303F" w:rsidRDefault="00AD3202" w:rsidP="00451EF5">
            <w:pPr>
              <w:pStyle w:val="aff8"/>
              <w:jc w:val="both"/>
              <w:rPr>
                <w:rFonts w:ascii="Times New Roman" w:hAnsi="Times New Roman"/>
                <w:sz w:val="20"/>
                <w:szCs w:val="20"/>
              </w:rPr>
            </w:pPr>
            <w:r w:rsidRPr="006A303F">
              <w:rPr>
                <w:rFonts w:ascii="Times New Roman" w:hAnsi="Times New Roman"/>
                <w:sz w:val="20"/>
                <w:szCs w:val="20"/>
              </w:rPr>
              <w:t>- Расчет резерва предстоящих расходов</w:t>
            </w:r>
            <w:r w:rsidR="00A736E2">
              <w:rPr>
                <w:rFonts w:ascii="Times New Roman" w:hAnsi="Times New Roman"/>
                <w:sz w:val="20"/>
                <w:szCs w:val="20"/>
              </w:rPr>
              <w:br/>
            </w:r>
            <w:r w:rsidRPr="006A303F">
              <w:rPr>
                <w:rFonts w:ascii="Times New Roman" w:hAnsi="Times New Roman"/>
                <w:sz w:val="20"/>
                <w:szCs w:val="20"/>
              </w:rPr>
              <w:t xml:space="preserve"> по оплате обязательств, по которым </w:t>
            </w:r>
            <w:r w:rsidR="00A736E2">
              <w:rPr>
                <w:rFonts w:ascii="Times New Roman" w:hAnsi="Times New Roman"/>
                <w:sz w:val="20"/>
                <w:szCs w:val="20"/>
              </w:rPr>
              <w:br/>
            </w:r>
            <w:r w:rsidRPr="006A303F">
              <w:rPr>
                <w:rFonts w:ascii="Times New Roman" w:hAnsi="Times New Roman"/>
                <w:sz w:val="20"/>
                <w:szCs w:val="20"/>
              </w:rPr>
              <w:t>не поступили первичные учетные документы (неунифицированная форма);</w:t>
            </w:r>
          </w:p>
          <w:p w14:paraId="20BCC076" w14:textId="77777777" w:rsidR="00943CD2" w:rsidRPr="006A303F" w:rsidRDefault="00943CD2" w:rsidP="00451EF5">
            <w:pPr>
              <w:pStyle w:val="aff8"/>
              <w:jc w:val="both"/>
              <w:rPr>
                <w:rFonts w:ascii="Times New Roman" w:eastAsia="Times New Roman" w:hAnsi="Times New Roman"/>
                <w:sz w:val="16"/>
                <w:szCs w:val="16"/>
                <w:lang w:eastAsia="ru-RU"/>
              </w:rPr>
            </w:pPr>
            <w:r w:rsidRPr="006A303F">
              <w:rPr>
                <w:rFonts w:ascii="Times New Roman" w:hAnsi="Times New Roman"/>
                <w:sz w:val="20"/>
                <w:szCs w:val="20"/>
              </w:rPr>
              <w:t>- Товарная накладная (</w:t>
            </w:r>
            <w:r w:rsidRPr="006A303F">
              <w:rPr>
                <w:rFonts w:ascii="Times New Roman" w:eastAsia="Times New Roman" w:hAnsi="Times New Roman"/>
                <w:sz w:val="16"/>
                <w:szCs w:val="16"/>
                <w:lang w:eastAsia="ru-RU"/>
              </w:rPr>
              <w:t>ТОРГ-12);</w:t>
            </w:r>
          </w:p>
          <w:p w14:paraId="04304590" w14:textId="77777777" w:rsidR="00315FFC" w:rsidRPr="006A303F" w:rsidRDefault="00315FFC" w:rsidP="00451EF5">
            <w:pPr>
              <w:pStyle w:val="aff8"/>
              <w:jc w:val="both"/>
              <w:rPr>
                <w:rFonts w:ascii="Times New Roman" w:hAnsi="Times New Roman"/>
                <w:sz w:val="20"/>
                <w:szCs w:val="20"/>
              </w:rPr>
            </w:pPr>
            <w:r w:rsidRPr="006A303F">
              <w:rPr>
                <w:rFonts w:ascii="Times New Roman" w:hAnsi="Times New Roman"/>
                <w:sz w:val="20"/>
                <w:szCs w:val="20"/>
              </w:rPr>
              <w:t>- Акт выполненных работ (оказания услуг)</w:t>
            </w:r>
          </w:p>
          <w:p w14:paraId="4AE95EDB" w14:textId="77777777"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 иные сопроводительные документы</w:t>
            </w:r>
          </w:p>
        </w:tc>
        <w:tc>
          <w:tcPr>
            <w:tcW w:w="1987" w:type="dxa"/>
            <w:shd w:val="clear" w:color="auto" w:fill="auto"/>
          </w:tcPr>
          <w:p w14:paraId="75E8E494" w14:textId="77777777" w:rsidR="00943CD2" w:rsidRPr="006A303F" w:rsidRDefault="00943CD2" w:rsidP="00451EF5">
            <w:pPr>
              <w:pStyle w:val="aff8"/>
              <w:jc w:val="both"/>
              <w:rPr>
                <w:rFonts w:ascii="Times New Roman" w:hAnsi="Times New Roman"/>
                <w:sz w:val="20"/>
                <w:szCs w:val="20"/>
              </w:rPr>
            </w:pPr>
            <w:r w:rsidRPr="006A303F">
              <w:rPr>
                <w:rFonts w:ascii="Times New Roman" w:hAnsi="Times New Roman"/>
                <w:sz w:val="20"/>
                <w:szCs w:val="20"/>
              </w:rPr>
              <w:t>Экономическая, техническая службы</w:t>
            </w:r>
          </w:p>
        </w:tc>
      </w:tr>
      <w:tr w:rsidR="00CF7518" w:rsidRPr="006A303F" w14:paraId="06DD8397" w14:textId="77777777" w:rsidTr="00EC3F02">
        <w:tc>
          <w:tcPr>
            <w:tcW w:w="2977" w:type="dxa"/>
            <w:shd w:val="clear" w:color="auto" w:fill="auto"/>
          </w:tcPr>
          <w:p w14:paraId="4BBD281E" w14:textId="77777777" w:rsidR="00CF7518" w:rsidRPr="006A303F" w:rsidRDefault="00F51811" w:rsidP="00451EF5">
            <w:pPr>
              <w:pStyle w:val="aff8"/>
              <w:jc w:val="both"/>
              <w:rPr>
                <w:rFonts w:ascii="Times New Roman" w:hAnsi="Times New Roman"/>
                <w:sz w:val="20"/>
                <w:szCs w:val="20"/>
              </w:rPr>
            </w:pPr>
            <w:r w:rsidRPr="006A303F">
              <w:rPr>
                <w:rFonts w:ascii="Times New Roman" w:hAnsi="Times New Roman"/>
                <w:sz w:val="20"/>
                <w:szCs w:val="20"/>
              </w:rPr>
              <w:t>Р</w:t>
            </w:r>
            <w:r w:rsidR="00CF7518" w:rsidRPr="006A303F">
              <w:rPr>
                <w:rFonts w:ascii="Times New Roman" w:hAnsi="Times New Roman"/>
                <w:sz w:val="20"/>
                <w:szCs w:val="20"/>
              </w:rPr>
              <w:t>езерв предстоящих расходов по договорам аренды</w:t>
            </w:r>
          </w:p>
        </w:tc>
        <w:tc>
          <w:tcPr>
            <w:tcW w:w="2410" w:type="dxa"/>
            <w:shd w:val="clear" w:color="auto" w:fill="auto"/>
          </w:tcPr>
          <w:p w14:paraId="32B8F63F" w14:textId="77777777" w:rsidR="00CF7518" w:rsidRPr="006A303F" w:rsidRDefault="00CF7518" w:rsidP="00451EF5">
            <w:pPr>
              <w:pStyle w:val="aff8"/>
              <w:jc w:val="both"/>
              <w:rPr>
                <w:rFonts w:ascii="Times New Roman" w:hAnsi="Times New Roman"/>
                <w:sz w:val="20"/>
                <w:szCs w:val="20"/>
              </w:rPr>
            </w:pPr>
            <w:r w:rsidRPr="006A303F">
              <w:rPr>
                <w:rFonts w:ascii="Times New Roman" w:hAnsi="Times New Roman"/>
                <w:sz w:val="20"/>
                <w:szCs w:val="20"/>
              </w:rPr>
              <w:t>в сумме арендных платежей, исчисленной за весь срок пользования нефинансовыми активами в соответствии с договором аренды на дату классификации указанных объектов учета аренды</w:t>
            </w:r>
          </w:p>
        </w:tc>
        <w:tc>
          <w:tcPr>
            <w:tcW w:w="4111" w:type="dxa"/>
            <w:shd w:val="clear" w:color="auto" w:fill="auto"/>
          </w:tcPr>
          <w:p w14:paraId="7CCB9637" w14:textId="77777777" w:rsidR="00CF7518" w:rsidRPr="006A303F" w:rsidRDefault="00CF7518" w:rsidP="00451EF5">
            <w:pPr>
              <w:pStyle w:val="aff8"/>
              <w:jc w:val="both"/>
              <w:rPr>
                <w:rFonts w:ascii="Times New Roman" w:hAnsi="Times New Roman"/>
                <w:sz w:val="20"/>
                <w:szCs w:val="20"/>
              </w:rPr>
            </w:pPr>
            <w:r w:rsidRPr="006A303F">
              <w:rPr>
                <w:rFonts w:ascii="Times New Roman" w:hAnsi="Times New Roman"/>
                <w:sz w:val="20"/>
                <w:szCs w:val="20"/>
              </w:rPr>
              <w:t>В соответствии с положениями пункта 2.5.4 настоящей учетной политики</w:t>
            </w:r>
          </w:p>
        </w:tc>
        <w:tc>
          <w:tcPr>
            <w:tcW w:w="3969" w:type="dxa"/>
            <w:shd w:val="clear" w:color="auto" w:fill="auto"/>
          </w:tcPr>
          <w:p w14:paraId="294EB930" w14:textId="77777777" w:rsidR="00CF7518" w:rsidRPr="006A303F" w:rsidRDefault="00CF7518" w:rsidP="00451EF5">
            <w:pPr>
              <w:pStyle w:val="aff8"/>
              <w:jc w:val="both"/>
              <w:rPr>
                <w:rFonts w:ascii="Times New Roman" w:hAnsi="Times New Roman"/>
                <w:sz w:val="20"/>
                <w:szCs w:val="20"/>
              </w:rPr>
            </w:pPr>
            <w:r w:rsidRPr="006A303F">
              <w:rPr>
                <w:rFonts w:ascii="Times New Roman" w:hAnsi="Times New Roman"/>
                <w:sz w:val="20"/>
                <w:szCs w:val="20"/>
              </w:rPr>
              <w:t xml:space="preserve">- </w:t>
            </w:r>
            <w:r w:rsidR="005F10FF" w:rsidRPr="006A303F">
              <w:rPr>
                <w:rFonts w:ascii="Times New Roman" w:hAnsi="Times New Roman"/>
                <w:sz w:val="20"/>
                <w:szCs w:val="20"/>
              </w:rPr>
              <w:t>Д</w:t>
            </w:r>
            <w:r w:rsidRPr="006A303F">
              <w:rPr>
                <w:rFonts w:ascii="Times New Roman" w:hAnsi="Times New Roman"/>
                <w:sz w:val="20"/>
                <w:szCs w:val="20"/>
              </w:rPr>
              <w:t>оговор аренды (договор субаренды)</w:t>
            </w:r>
            <w:r w:rsidR="000A28B2" w:rsidRPr="006A303F">
              <w:rPr>
                <w:rFonts w:ascii="Times New Roman" w:hAnsi="Times New Roman"/>
                <w:sz w:val="20"/>
                <w:szCs w:val="20"/>
              </w:rPr>
              <w:t>;</w:t>
            </w:r>
          </w:p>
          <w:p w14:paraId="4C232DFE" w14:textId="77777777" w:rsidR="000A28B2" w:rsidRPr="006A303F" w:rsidRDefault="000A28B2" w:rsidP="004F4D99">
            <w:pPr>
              <w:pStyle w:val="aff8"/>
              <w:jc w:val="both"/>
              <w:rPr>
                <w:rFonts w:ascii="Times New Roman" w:hAnsi="Times New Roman"/>
                <w:sz w:val="20"/>
                <w:szCs w:val="20"/>
              </w:rPr>
            </w:pPr>
            <w:r w:rsidRPr="006A303F">
              <w:rPr>
                <w:rFonts w:ascii="Times New Roman" w:hAnsi="Times New Roman"/>
                <w:sz w:val="20"/>
                <w:szCs w:val="20"/>
              </w:rPr>
              <w:t xml:space="preserve">- </w:t>
            </w:r>
            <w:r w:rsidR="005F10FF" w:rsidRPr="006A303F">
              <w:rPr>
                <w:rFonts w:ascii="Times New Roman" w:hAnsi="Times New Roman"/>
                <w:sz w:val="20"/>
                <w:szCs w:val="20"/>
              </w:rPr>
              <w:t>А</w:t>
            </w:r>
            <w:r w:rsidRPr="006A303F">
              <w:rPr>
                <w:rFonts w:ascii="Times New Roman" w:hAnsi="Times New Roman"/>
                <w:sz w:val="20"/>
                <w:szCs w:val="20"/>
              </w:rPr>
              <w:t>кт прием</w:t>
            </w:r>
            <w:r w:rsidR="004F4D99" w:rsidRPr="006A303F">
              <w:rPr>
                <w:rFonts w:ascii="Times New Roman" w:hAnsi="Times New Roman"/>
                <w:sz w:val="20"/>
                <w:szCs w:val="20"/>
              </w:rPr>
              <w:t>а</w:t>
            </w:r>
            <w:r w:rsidRPr="006A303F">
              <w:rPr>
                <w:rFonts w:ascii="Times New Roman" w:hAnsi="Times New Roman"/>
                <w:sz w:val="20"/>
                <w:szCs w:val="20"/>
              </w:rPr>
              <w:t>-передачи имущества</w:t>
            </w:r>
            <w:r w:rsidR="001C4840" w:rsidRPr="006A303F">
              <w:rPr>
                <w:rFonts w:ascii="Times New Roman" w:hAnsi="Times New Roman"/>
                <w:sz w:val="20"/>
                <w:szCs w:val="20"/>
              </w:rPr>
              <w:t>;</w:t>
            </w:r>
          </w:p>
          <w:p w14:paraId="7CA85504" w14:textId="373912B7" w:rsidR="001C4840" w:rsidRPr="006A303F" w:rsidRDefault="001C4840" w:rsidP="004F4D99">
            <w:pPr>
              <w:pStyle w:val="aff8"/>
              <w:jc w:val="both"/>
              <w:rPr>
                <w:rFonts w:ascii="Times New Roman" w:hAnsi="Times New Roman"/>
                <w:sz w:val="20"/>
                <w:szCs w:val="20"/>
              </w:rPr>
            </w:pPr>
            <w:r w:rsidRPr="006A303F">
              <w:rPr>
                <w:rFonts w:ascii="Times New Roman" w:hAnsi="Times New Roman"/>
                <w:sz w:val="20"/>
                <w:szCs w:val="20"/>
              </w:rPr>
              <w:t>- Сведения о признании объектов права пользования нефинансовыми активами</w:t>
            </w:r>
            <w:r w:rsidR="00A736E2">
              <w:rPr>
                <w:rFonts w:ascii="Times New Roman" w:hAnsi="Times New Roman"/>
                <w:sz w:val="20"/>
                <w:szCs w:val="20"/>
              </w:rPr>
              <w:br/>
            </w:r>
            <w:r w:rsidRPr="006A303F">
              <w:rPr>
                <w:rFonts w:ascii="Times New Roman" w:hAnsi="Times New Roman"/>
                <w:sz w:val="20"/>
                <w:szCs w:val="20"/>
              </w:rPr>
              <w:t xml:space="preserve"> (ф. 0510478)</w:t>
            </w:r>
          </w:p>
        </w:tc>
        <w:tc>
          <w:tcPr>
            <w:tcW w:w="1987" w:type="dxa"/>
            <w:shd w:val="clear" w:color="auto" w:fill="auto"/>
          </w:tcPr>
          <w:p w14:paraId="60D2824C" w14:textId="238FBF63" w:rsidR="00CF7518" w:rsidRPr="006A303F" w:rsidRDefault="00CF7518" w:rsidP="00451EF5">
            <w:pPr>
              <w:pStyle w:val="aff8"/>
              <w:jc w:val="both"/>
              <w:rPr>
                <w:rFonts w:ascii="Times New Roman" w:hAnsi="Times New Roman"/>
                <w:sz w:val="20"/>
                <w:szCs w:val="20"/>
              </w:rPr>
            </w:pPr>
            <w:r w:rsidRPr="006A303F">
              <w:rPr>
                <w:rFonts w:ascii="Times New Roman" w:hAnsi="Times New Roman"/>
                <w:sz w:val="20"/>
                <w:szCs w:val="20"/>
              </w:rPr>
              <w:t xml:space="preserve">Централизованная бухгалтерия </w:t>
            </w:r>
            <w:r w:rsidR="00A736E2">
              <w:rPr>
                <w:rFonts w:ascii="Times New Roman" w:hAnsi="Times New Roman"/>
                <w:sz w:val="20"/>
                <w:szCs w:val="20"/>
              </w:rPr>
              <w:br/>
            </w:r>
            <w:r w:rsidRPr="006A303F">
              <w:rPr>
                <w:rFonts w:ascii="Times New Roman" w:hAnsi="Times New Roman"/>
                <w:sz w:val="20"/>
                <w:szCs w:val="20"/>
              </w:rPr>
              <w:t>на основании данных субъекта централизованного учета</w:t>
            </w:r>
          </w:p>
        </w:tc>
      </w:tr>
    </w:tbl>
    <w:p w14:paraId="4A20C015" w14:textId="77777777" w:rsidR="0060758A" w:rsidRPr="006A303F" w:rsidRDefault="0060758A" w:rsidP="00451EF5">
      <w:pPr>
        <w:pStyle w:val="aff8"/>
        <w:jc w:val="both"/>
        <w:rPr>
          <w:rFonts w:ascii="Times New Roman" w:hAnsi="Times New Roman"/>
          <w:sz w:val="24"/>
          <w:szCs w:val="24"/>
        </w:rPr>
        <w:sectPr w:rsidR="0060758A" w:rsidRPr="006A303F" w:rsidSect="0060758A">
          <w:footnotePr>
            <w:pos w:val="beneathText"/>
          </w:footnotePr>
          <w:pgSz w:w="16840" w:h="11907" w:orient="landscape" w:code="9"/>
          <w:pgMar w:top="1134" w:right="851" w:bottom="567" w:left="851" w:header="397" w:footer="397" w:gutter="0"/>
          <w:cols w:space="720"/>
          <w:titlePg/>
          <w:docGrid w:linePitch="381"/>
        </w:sectPr>
      </w:pPr>
    </w:p>
    <w:p w14:paraId="6575B1D4" w14:textId="77777777" w:rsidR="003B3537" w:rsidRPr="006A303F" w:rsidRDefault="00417C1D" w:rsidP="00451EF5">
      <w:pPr>
        <w:pStyle w:val="aff8"/>
        <w:ind w:firstLine="709"/>
        <w:jc w:val="both"/>
        <w:rPr>
          <w:rFonts w:ascii="Times New Roman" w:hAnsi="Times New Roman"/>
          <w:sz w:val="28"/>
          <w:szCs w:val="28"/>
        </w:rPr>
      </w:pPr>
      <w:bookmarkStart w:id="14" w:name="_Ref11999036"/>
      <w:r w:rsidRPr="006A303F">
        <w:rPr>
          <w:rFonts w:ascii="Times New Roman" w:hAnsi="Times New Roman"/>
          <w:sz w:val="28"/>
          <w:szCs w:val="28"/>
        </w:rPr>
        <w:lastRenderedPageBreak/>
        <w:t>1.1.</w:t>
      </w:r>
      <w:r w:rsidR="00E5580A" w:rsidRPr="006A303F">
        <w:rPr>
          <w:rFonts w:ascii="Times New Roman" w:hAnsi="Times New Roman"/>
          <w:sz w:val="28"/>
          <w:szCs w:val="28"/>
        </w:rPr>
        <w:t>4</w:t>
      </w:r>
      <w:r w:rsidRPr="006A303F">
        <w:rPr>
          <w:rFonts w:ascii="Times New Roman" w:hAnsi="Times New Roman"/>
          <w:sz w:val="28"/>
          <w:szCs w:val="28"/>
        </w:rPr>
        <w:t xml:space="preserve">. </w:t>
      </w:r>
      <w:r w:rsidR="003B3537" w:rsidRPr="006A303F">
        <w:rPr>
          <w:rFonts w:ascii="Times New Roman" w:hAnsi="Times New Roman"/>
          <w:sz w:val="28"/>
          <w:szCs w:val="28"/>
        </w:rPr>
        <w:t xml:space="preserve">Порядок исправления ошибок в </w:t>
      </w:r>
      <w:r w:rsidR="009C49A7" w:rsidRPr="006A303F">
        <w:rPr>
          <w:rFonts w:ascii="Times New Roman" w:hAnsi="Times New Roman"/>
          <w:sz w:val="28"/>
          <w:szCs w:val="28"/>
        </w:rPr>
        <w:t xml:space="preserve">учете и </w:t>
      </w:r>
      <w:r w:rsidR="003B3537" w:rsidRPr="006A303F">
        <w:rPr>
          <w:rFonts w:ascii="Times New Roman" w:hAnsi="Times New Roman"/>
          <w:sz w:val="28"/>
          <w:szCs w:val="28"/>
        </w:rPr>
        <w:t>отчетности.</w:t>
      </w:r>
      <w:bookmarkEnd w:id="14"/>
    </w:p>
    <w:p w14:paraId="6D98BBE2" w14:textId="77777777" w:rsidR="00AE3D48" w:rsidRDefault="00AE3D48" w:rsidP="00451EF5">
      <w:pPr>
        <w:pStyle w:val="aff8"/>
        <w:ind w:firstLine="709"/>
        <w:jc w:val="both"/>
        <w:rPr>
          <w:rFonts w:ascii="Times New Roman" w:hAnsi="Times New Roman"/>
          <w:b/>
          <w:sz w:val="28"/>
          <w:szCs w:val="28"/>
        </w:rPr>
      </w:pPr>
    </w:p>
    <w:p w14:paraId="6F3407CD" w14:textId="3517D024"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b/>
          <w:sz w:val="28"/>
          <w:szCs w:val="28"/>
        </w:rPr>
        <w:t>Ошибка, выявленная в текущем периоде</w:t>
      </w:r>
      <w:r w:rsidRPr="006A303F">
        <w:rPr>
          <w:rFonts w:ascii="Times New Roman" w:hAnsi="Times New Roman"/>
          <w:sz w:val="28"/>
          <w:szCs w:val="28"/>
        </w:rPr>
        <w:t>, исправляется на дату обнаружения дополнительной бухгалтерской записью либо бухгалтерской записью способом «Красное сторно» и дополнительной бухгалтерской записью.</w:t>
      </w:r>
    </w:p>
    <w:p w14:paraId="3A1C31FE" w14:textId="77777777" w:rsidR="00485766" w:rsidRPr="006A303F" w:rsidRDefault="00485766" w:rsidP="00451EF5">
      <w:pPr>
        <w:pStyle w:val="aff8"/>
        <w:ind w:firstLine="709"/>
        <w:jc w:val="both"/>
        <w:rPr>
          <w:rFonts w:ascii="Times New Roman" w:hAnsi="Times New Roman"/>
          <w:b/>
          <w:sz w:val="28"/>
          <w:szCs w:val="28"/>
        </w:rPr>
      </w:pPr>
    </w:p>
    <w:p w14:paraId="66B6B41D" w14:textId="6D089F6B"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b/>
          <w:sz w:val="28"/>
          <w:szCs w:val="28"/>
        </w:rPr>
        <w:t>Ошибка, выявленная после утверждения квартальной отчетности</w:t>
      </w:r>
      <w:r w:rsidRPr="006A303F">
        <w:rPr>
          <w:rFonts w:ascii="Times New Roman" w:hAnsi="Times New Roman"/>
          <w:sz w:val="28"/>
          <w:szCs w:val="28"/>
        </w:rPr>
        <w:t>, исправляется записями на дату обнаружения и</w:t>
      </w:r>
      <w:r w:rsidR="00B05AC2" w:rsidRPr="006A303F">
        <w:rPr>
          <w:rFonts w:ascii="Times New Roman" w:hAnsi="Times New Roman"/>
          <w:sz w:val="28"/>
          <w:szCs w:val="28"/>
        </w:rPr>
        <w:t>/</w:t>
      </w:r>
      <w:r w:rsidRPr="006A303F">
        <w:rPr>
          <w:rFonts w:ascii="Times New Roman" w:hAnsi="Times New Roman"/>
          <w:sz w:val="28"/>
          <w:szCs w:val="28"/>
        </w:rPr>
        <w:t xml:space="preserve">или путем раскрытия информации </w:t>
      </w:r>
      <w:r w:rsidR="00DE5732">
        <w:rPr>
          <w:rFonts w:ascii="Times New Roman" w:hAnsi="Times New Roman"/>
          <w:sz w:val="28"/>
          <w:szCs w:val="28"/>
        </w:rPr>
        <w:br/>
      </w:r>
      <w:r w:rsidRPr="006A303F">
        <w:rPr>
          <w:rFonts w:ascii="Times New Roman" w:hAnsi="Times New Roman"/>
          <w:sz w:val="28"/>
          <w:szCs w:val="28"/>
        </w:rPr>
        <w:t xml:space="preserve">о существенных ошибках, выявленных в отчетном периоде, в </w:t>
      </w:r>
      <w:r w:rsidR="00417AF4" w:rsidRPr="006A303F">
        <w:rPr>
          <w:rFonts w:ascii="Times New Roman" w:hAnsi="Times New Roman"/>
          <w:sz w:val="28"/>
          <w:szCs w:val="28"/>
        </w:rPr>
        <w:t>Пояснительной записке (ф. 0503160) (далее – Пояснительная записка)</w:t>
      </w:r>
      <w:r w:rsidRPr="006A303F">
        <w:rPr>
          <w:rFonts w:ascii="Times New Roman" w:hAnsi="Times New Roman"/>
          <w:sz w:val="28"/>
          <w:szCs w:val="28"/>
        </w:rPr>
        <w:t xml:space="preserve">. </w:t>
      </w:r>
    </w:p>
    <w:p w14:paraId="5BC7EF0E" w14:textId="77777777" w:rsidR="00485766" w:rsidRPr="006A303F" w:rsidRDefault="00485766" w:rsidP="0098459F">
      <w:pPr>
        <w:pStyle w:val="aff8"/>
        <w:jc w:val="both"/>
        <w:rPr>
          <w:rFonts w:ascii="Times New Roman" w:hAnsi="Times New Roman"/>
          <w:b/>
          <w:sz w:val="28"/>
          <w:szCs w:val="28"/>
        </w:rPr>
      </w:pPr>
    </w:p>
    <w:p w14:paraId="202AD19E" w14:textId="7ED8CFAB"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b/>
          <w:sz w:val="28"/>
          <w:szCs w:val="28"/>
        </w:rPr>
        <w:t>Ошибка прошлых отчетных периодов, выявленная после утверждения годовой отчетности</w:t>
      </w:r>
      <w:r w:rsidR="00F1025D" w:rsidRPr="006A303F">
        <w:rPr>
          <w:rFonts w:ascii="Times New Roman" w:hAnsi="Times New Roman"/>
          <w:sz w:val="28"/>
          <w:szCs w:val="28"/>
        </w:rPr>
        <w:t xml:space="preserve"> - даты принятия уполномоченным органом решения </w:t>
      </w:r>
      <w:r w:rsidR="00DE5732">
        <w:rPr>
          <w:rFonts w:ascii="Times New Roman" w:hAnsi="Times New Roman"/>
          <w:sz w:val="28"/>
          <w:szCs w:val="28"/>
        </w:rPr>
        <w:br/>
      </w:r>
      <w:r w:rsidR="00F1025D" w:rsidRPr="006A303F">
        <w:rPr>
          <w:rFonts w:ascii="Times New Roman" w:hAnsi="Times New Roman"/>
          <w:sz w:val="28"/>
          <w:szCs w:val="28"/>
        </w:rPr>
        <w:t xml:space="preserve">о включении данных </w:t>
      </w:r>
      <w:r w:rsidR="00914D91" w:rsidRPr="006A303F">
        <w:rPr>
          <w:rFonts w:ascii="Times New Roman" w:hAnsi="Times New Roman"/>
          <w:sz w:val="28"/>
          <w:szCs w:val="28"/>
        </w:rPr>
        <w:t>отчетности</w:t>
      </w:r>
      <w:r w:rsidR="00F1025D" w:rsidRPr="006A303F">
        <w:rPr>
          <w:rFonts w:ascii="Times New Roman" w:hAnsi="Times New Roman"/>
          <w:sz w:val="28"/>
          <w:szCs w:val="28"/>
        </w:rPr>
        <w:t xml:space="preserve"> в консолидированную отчетность, но не позднее даты представления консолидированной отчетности уполномоченным органом</w:t>
      </w:r>
      <w:r w:rsidRPr="006A303F">
        <w:rPr>
          <w:rFonts w:ascii="Times New Roman" w:hAnsi="Times New Roman"/>
          <w:sz w:val="28"/>
          <w:szCs w:val="28"/>
        </w:rPr>
        <w:t>:</w:t>
      </w:r>
    </w:p>
    <w:p w14:paraId="25B85299" w14:textId="5EA3C071" w:rsidR="003B3537" w:rsidRPr="006A303F" w:rsidRDefault="005B5DAE"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1) </w:t>
      </w:r>
      <w:r w:rsidR="003B3537" w:rsidRPr="006A303F">
        <w:rPr>
          <w:rFonts w:ascii="Times New Roman" w:hAnsi="Times New Roman"/>
          <w:sz w:val="28"/>
          <w:szCs w:val="28"/>
        </w:rPr>
        <w:t xml:space="preserve">исправляется </w:t>
      </w:r>
      <w:r w:rsidR="00653481" w:rsidRPr="006A303F">
        <w:rPr>
          <w:rFonts w:ascii="Times New Roman" w:hAnsi="Times New Roman"/>
          <w:sz w:val="28"/>
          <w:szCs w:val="28"/>
        </w:rPr>
        <w:t xml:space="preserve">дополнительной бухгалтерской записью либо бухгалтерской записью способом «Красное сторно» и дополнительной бухгалтерской записью </w:t>
      </w:r>
      <w:r w:rsidR="00DE5732">
        <w:rPr>
          <w:rFonts w:ascii="Times New Roman" w:hAnsi="Times New Roman"/>
          <w:sz w:val="28"/>
          <w:szCs w:val="28"/>
        </w:rPr>
        <w:br/>
      </w:r>
      <w:r w:rsidR="003B3537" w:rsidRPr="006A303F">
        <w:rPr>
          <w:rFonts w:ascii="Times New Roman" w:hAnsi="Times New Roman"/>
          <w:sz w:val="28"/>
          <w:szCs w:val="28"/>
        </w:rPr>
        <w:t xml:space="preserve">на </w:t>
      </w:r>
      <w:r w:rsidR="00653481" w:rsidRPr="006A303F">
        <w:rPr>
          <w:rFonts w:ascii="Times New Roman" w:hAnsi="Times New Roman"/>
          <w:sz w:val="28"/>
          <w:szCs w:val="28"/>
        </w:rPr>
        <w:t>дату</w:t>
      </w:r>
      <w:r w:rsidR="003B3537" w:rsidRPr="006A303F">
        <w:rPr>
          <w:rFonts w:ascii="Times New Roman" w:hAnsi="Times New Roman"/>
          <w:sz w:val="28"/>
          <w:szCs w:val="28"/>
        </w:rPr>
        <w:t xml:space="preserve"> обнаружения ошибки;</w:t>
      </w:r>
    </w:p>
    <w:p w14:paraId="2B4573E7" w14:textId="419887CA" w:rsidR="003B3537" w:rsidRPr="006A303F" w:rsidRDefault="005B5DAE"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 </w:t>
      </w:r>
      <w:r w:rsidR="003B3537" w:rsidRPr="006A303F">
        <w:rPr>
          <w:rFonts w:ascii="Times New Roman" w:hAnsi="Times New Roman"/>
          <w:sz w:val="28"/>
          <w:szCs w:val="28"/>
        </w:rPr>
        <w:t xml:space="preserve">исправление ошибки периодов, предшествующих отчетному году (ретроспективный пересчет показателей отчетности), производится путем корректировки сравнительных показателей отчетности за предшествующие годы </w:t>
      </w:r>
      <w:r w:rsidR="00DE5732">
        <w:rPr>
          <w:rFonts w:ascii="Times New Roman" w:hAnsi="Times New Roman"/>
          <w:sz w:val="28"/>
          <w:szCs w:val="28"/>
        </w:rPr>
        <w:br/>
      </w:r>
      <w:r w:rsidR="00AA3193" w:rsidRPr="006A303F">
        <w:rPr>
          <w:rFonts w:ascii="Times New Roman" w:hAnsi="Times New Roman"/>
          <w:sz w:val="28"/>
          <w:szCs w:val="28"/>
        </w:rPr>
        <w:t>с применением счетов</w:t>
      </w:r>
      <w:r w:rsidR="007278C5" w:rsidRPr="006A303F">
        <w:rPr>
          <w:rFonts w:ascii="Times New Roman" w:hAnsi="Times New Roman"/>
          <w:sz w:val="28"/>
          <w:szCs w:val="28"/>
        </w:rPr>
        <w:t xml:space="preserve"> 0.401.16.000 «Доходы финансового года, предшествующего отчетному, выявленные по контрольным мероприятиям», 0.401.17.000 «Доходы прошлых финансовых лет, выявленные по контрольным мероприятиям»,</w:t>
      </w:r>
      <w:r w:rsidR="00AA3193" w:rsidRPr="006A303F">
        <w:rPr>
          <w:rFonts w:ascii="Times New Roman" w:hAnsi="Times New Roman"/>
          <w:sz w:val="28"/>
          <w:szCs w:val="28"/>
        </w:rPr>
        <w:t xml:space="preserve"> 0.401.18.000 «Доходы финансового года, предшествующего отчетному</w:t>
      </w:r>
      <w:r w:rsidR="007278C5" w:rsidRPr="006A303F">
        <w:rPr>
          <w:rFonts w:ascii="Times New Roman" w:hAnsi="Times New Roman"/>
          <w:sz w:val="28"/>
          <w:szCs w:val="28"/>
        </w:rPr>
        <w:t>, выявленные в отчетном году</w:t>
      </w:r>
      <w:r w:rsidR="00AA3193" w:rsidRPr="006A303F">
        <w:rPr>
          <w:rFonts w:ascii="Times New Roman" w:hAnsi="Times New Roman"/>
          <w:sz w:val="28"/>
          <w:szCs w:val="28"/>
        </w:rPr>
        <w:t>», 0.401.19.000 «Доходы прошлых финансовых лет</w:t>
      </w:r>
      <w:r w:rsidR="007278C5" w:rsidRPr="006A303F">
        <w:rPr>
          <w:rFonts w:ascii="Times New Roman" w:hAnsi="Times New Roman"/>
          <w:sz w:val="28"/>
          <w:szCs w:val="28"/>
        </w:rPr>
        <w:t xml:space="preserve">, выявленные </w:t>
      </w:r>
      <w:r w:rsidR="00DE5732">
        <w:rPr>
          <w:rFonts w:ascii="Times New Roman" w:hAnsi="Times New Roman"/>
          <w:sz w:val="28"/>
          <w:szCs w:val="28"/>
        </w:rPr>
        <w:br/>
      </w:r>
      <w:r w:rsidR="007278C5" w:rsidRPr="006A303F">
        <w:rPr>
          <w:rFonts w:ascii="Times New Roman" w:hAnsi="Times New Roman"/>
          <w:sz w:val="28"/>
          <w:szCs w:val="28"/>
        </w:rPr>
        <w:t>в отчетном году</w:t>
      </w:r>
      <w:r w:rsidR="00AA3193" w:rsidRPr="006A303F">
        <w:rPr>
          <w:rFonts w:ascii="Times New Roman" w:hAnsi="Times New Roman"/>
          <w:sz w:val="28"/>
          <w:szCs w:val="28"/>
        </w:rPr>
        <w:t>»,</w:t>
      </w:r>
      <w:r w:rsidR="007278C5" w:rsidRPr="006A303F">
        <w:rPr>
          <w:rFonts w:ascii="Times New Roman" w:hAnsi="Times New Roman"/>
          <w:sz w:val="28"/>
          <w:szCs w:val="28"/>
        </w:rPr>
        <w:t xml:space="preserve"> 0.401.26.000 «</w:t>
      </w:r>
      <w:r w:rsidR="00D1000D" w:rsidRPr="006A303F">
        <w:rPr>
          <w:rFonts w:ascii="Times New Roman" w:hAnsi="Times New Roman"/>
          <w:sz w:val="28"/>
          <w:szCs w:val="28"/>
        </w:rPr>
        <w:t>Расходы финансового года, предшествующего отчетному, выявленные по контрольным мероприятиям</w:t>
      </w:r>
      <w:r w:rsidR="007278C5" w:rsidRPr="006A303F">
        <w:rPr>
          <w:rFonts w:ascii="Times New Roman" w:hAnsi="Times New Roman"/>
          <w:sz w:val="28"/>
          <w:szCs w:val="28"/>
        </w:rPr>
        <w:t>», 0.401.27.000 «</w:t>
      </w:r>
      <w:r w:rsidR="00D1000D" w:rsidRPr="006A303F">
        <w:rPr>
          <w:rFonts w:ascii="Times New Roman" w:hAnsi="Times New Roman"/>
          <w:sz w:val="28"/>
          <w:szCs w:val="28"/>
        </w:rPr>
        <w:t>Расходы прошлых финансовых лет, выявленные по контрольным мероприятиям</w:t>
      </w:r>
      <w:r w:rsidR="007278C5" w:rsidRPr="006A303F">
        <w:rPr>
          <w:rFonts w:ascii="Times New Roman" w:hAnsi="Times New Roman"/>
          <w:sz w:val="28"/>
          <w:szCs w:val="28"/>
        </w:rPr>
        <w:t>»,</w:t>
      </w:r>
      <w:r w:rsidR="00AA3193" w:rsidRPr="006A303F">
        <w:rPr>
          <w:rFonts w:ascii="Times New Roman" w:hAnsi="Times New Roman"/>
          <w:sz w:val="28"/>
          <w:szCs w:val="28"/>
        </w:rPr>
        <w:t xml:space="preserve"> 0.401.28.000 «Расходы финансового года, предшествующего отчетному</w:t>
      </w:r>
      <w:r w:rsidR="007278C5" w:rsidRPr="006A303F">
        <w:rPr>
          <w:rFonts w:ascii="Times New Roman" w:hAnsi="Times New Roman"/>
          <w:sz w:val="28"/>
          <w:szCs w:val="28"/>
        </w:rPr>
        <w:t>, выявленные в отчетном году</w:t>
      </w:r>
      <w:r w:rsidR="00AA3193" w:rsidRPr="006A303F">
        <w:rPr>
          <w:rFonts w:ascii="Times New Roman" w:hAnsi="Times New Roman"/>
          <w:sz w:val="28"/>
          <w:szCs w:val="28"/>
        </w:rPr>
        <w:t>», 0.401.29.000 «Расходы прошлых финансовых лет</w:t>
      </w:r>
      <w:r w:rsidR="007278C5" w:rsidRPr="006A303F">
        <w:rPr>
          <w:rFonts w:ascii="Times New Roman" w:hAnsi="Times New Roman"/>
          <w:sz w:val="28"/>
          <w:szCs w:val="28"/>
        </w:rPr>
        <w:t xml:space="preserve">, выявленные </w:t>
      </w:r>
      <w:r w:rsidR="00DE5732">
        <w:rPr>
          <w:rFonts w:ascii="Times New Roman" w:hAnsi="Times New Roman"/>
          <w:sz w:val="28"/>
          <w:szCs w:val="28"/>
        </w:rPr>
        <w:br/>
      </w:r>
      <w:r w:rsidR="007278C5" w:rsidRPr="006A303F">
        <w:rPr>
          <w:rFonts w:ascii="Times New Roman" w:hAnsi="Times New Roman"/>
          <w:sz w:val="28"/>
          <w:szCs w:val="28"/>
        </w:rPr>
        <w:t>в отчетном году</w:t>
      </w:r>
      <w:r w:rsidR="00AA3193" w:rsidRPr="006A303F">
        <w:rPr>
          <w:rFonts w:ascii="Times New Roman" w:hAnsi="Times New Roman"/>
          <w:sz w:val="28"/>
          <w:szCs w:val="28"/>
        </w:rPr>
        <w:t>»,</w:t>
      </w:r>
      <w:r w:rsidR="00D1000D" w:rsidRPr="006A303F">
        <w:rPr>
          <w:rFonts w:ascii="Times New Roman" w:hAnsi="Times New Roman"/>
          <w:sz w:val="28"/>
          <w:szCs w:val="28"/>
        </w:rPr>
        <w:t xml:space="preserve"> 0.304.66.000 «Иные расчеты года, предшествующего отчетному, выявленные по контрольным мероприятиям», 0.304.76.000 «Иные расчеты прошлых лет, выявленные по контрольным мероприятиям»,</w:t>
      </w:r>
      <w:r w:rsidR="00AA3193" w:rsidRPr="006A303F">
        <w:rPr>
          <w:rFonts w:ascii="Times New Roman" w:hAnsi="Times New Roman"/>
          <w:sz w:val="28"/>
          <w:szCs w:val="28"/>
        </w:rPr>
        <w:t xml:space="preserve"> 0.304.86.000 «Иные расчеты года, предшествующего отчетному</w:t>
      </w:r>
      <w:r w:rsidR="00D1000D" w:rsidRPr="006A303F">
        <w:rPr>
          <w:rFonts w:ascii="Times New Roman" w:hAnsi="Times New Roman"/>
          <w:sz w:val="28"/>
          <w:szCs w:val="28"/>
        </w:rPr>
        <w:t>, выявленные в отчетном году</w:t>
      </w:r>
      <w:r w:rsidR="00AA3193" w:rsidRPr="006A303F">
        <w:rPr>
          <w:rFonts w:ascii="Times New Roman" w:hAnsi="Times New Roman"/>
          <w:sz w:val="28"/>
          <w:szCs w:val="28"/>
        </w:rPr>
        <w:t>», 0.304.96.000 «Иные расчеты прошлых лет</w:t>
      </w:r>
      <w:r w:rsidR="00D1000D" w:rsidRPr="006A303F">
        <w:rPr>
          <w:rFonts w:ascii="Times New Roman" w:hAnsi="Times New Roman"/>
          <w:sz w:val="28"/>
          <w:szCs w:val="28"/>
        </w:rPr>
        <w:t>, выявленные в отчетном году</w:t>
      </w:r>
      <w:r w:rsidR="00AA3193" w:rsidRPr="006A303F">
        <w:rPr>
          <w:rFonts w:ascii="Times New Roman" w:hAnsi="Times New Roman"/>
          <w:sz w:val="28"/>
          <w:szCs w:val="28"/>
        </w:rPr>
        <w:t xml:space="preserve">» </w:t>
      </w:r>
      <w:r w:rsidR="003B3537" w:rsidRPr="006A303F">
        <w:rPr>
          <w:rFonts w:ascii="Times New Roman" w:hAnsi="Times New Roman"/>
          <w:sz w:val="28"/>
          <w:szCs w:val="28"/>
        </w:rPr>
        <w:t xml:space="preserve">таким образом, </w:t>
      </w:r>
      <w:r w:rsidR="00AA3193" w:rsidRPr="006A303F">
        <w:rPr>
          <w:rFonts w:ascii="Times New Roman" w:hAnsi="Times New Roman"/>
          <w:sz w:val="28"/>
          <w:szCs w:val="28"/>
        </w:rPr>
        <w:t>чтобы вступительные остатки по</w:t>
      </w:r>
      <w:r w:rsidR="00806248" w:rsidRPr="006A303F">
        <w:rPr>
          <w:rFonts w:ascii="Times New Roman" w:hAnsi="Times New Roman"/>
          <w:sz w:val="28"/>
          <w:szCs w:val="28"/>
        </w:rPr>
        <w:t xml:space="preserve"> счетам учета активов, обязательств, финансового результата по состоянию на 1 января года обнаружения ошибки были отражены так, как если бы ошибка не была допущена</w:t>
      </w:r>
      <w:r w:rsidR="003B3537" w:rsidRPr="006A303F">
        <w:rPr>
          <w:rFonts w:ascii="Times New Roman" w:hAnsi="Times New Roman"/>
          <w:sz w:val="28"/>
          <w:szCs w:val="28"/>
        </w:rPr>
        <w:t>;</w:t>
      </w:r>
    </w:p>
    <w:p w14:paraId="227C20DD" w14:textId="37BDA7BF" w:rsidR="003B3537" w:rsidRPr="006A303F" w:rsidRDefault="005B5DAE"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3) </w:t>
      </w:r>
      <w:r w:rsidR="003B3537" w:rsidRPr="006A303F">
        <w:rPr>
          <w:rFonts w:ascii="Times New Roman" w:hAnsi="Times New Roman"/>
          <w:sz w:val="28"/>
          <w:szCs w:val="28"/>
        </w:rPr>
        <w:t xml:space="preserve">для отражения ошибок прошлых периодов, по </w:t>
      </w:r>
      <w:r w:rsidR="007025E8" w:rsidRPr="006A303F">
        <w:rPr>
          <w:rFonts w:ascii="Times New Roman" w:hAnsi="Times New Roman"/>
          <w:sz w:val="28"/>
          <w:szCs w:val="28"/>
        </w:rPr>
        <w:t xml:space="preserve">результатам </w:t>
      </w:r>
      <w:r w:rsidR="003B3537" w:rsidRPr="006A303F">
        <w:rPr>
          <w:rFonts w:ascii="Times New Roman" w:hAnsi="Times New Roman"/>
          <w:sz w:val="28"/>
          <w:szCs w:val="28"/>
        </w:rPr>
        <w:t>закрыти</w:t>
      </w:r>
      <w:r w:rsidR="007025E8" w:rsidRPr="006A303F">
        <w:rPr>
          <w:rFonts w:ascii="Times New Roman" w:hAnsi="Times New Roman"/>
          <w:sz w:val="28"/>
          <w:szCs w:val="28"/>
        </w:rPr>
        <w:t>я</w:t>
      </w:r>
      <w:r w:rsidR="003B3537" w:rsidRPr="006A303F">
        <w:rPr>
          <w:rFonts w:ascii="Times New Roman" w:hAnsi="Times New Roman"/>
          <w:sz w:val="28"/>
          <w:szCs w:val="28"/>
        </w:rPr>
        <w:t xml:space="preserve"> </w:t>
      </w:r>
      <w:r w:rsidR="00DE5732">
        <w:rPr>
          <w:rFonts w:ascii="Times New Roman" w:hAnsi="Times New Roman"/>
          <w:sz w:val="28"/>
          <w:szCs w:val="28"/>
        </w:rPr>
        <w:br/>
      </w:r>
      <w:r w:rsidR="003B3537" w:rsidRPr="006A303F">
        <w:rPr>
          <w:rFonts w:ascii="Times New Roman" w:hAnsi="Times New Roman"/>
          <w:sz w:val="28"/>
          <w:szCs w:val="28"/>
        </w:rPr>
        <w:t xml:space="preserve">в конце </w:t>
      </w:r>
      <w:r w:rsidR="0059102D" w:rsidRPr="006A303F">
        <w:rPr>
          <w:rFonts w:ascii="Times New Roman" w:hAnsi="Times New Roman"/>
          <w:sz w:val="28"/>
          <w:szCs w:val="28"/>
        </w:rPr>
        <w:t>года показателей</w:t>
      </w:r>
      <w:r w:rsidR="003B3537" w:rsidRPr="006A303F">
        <w:rPr>
          <w:rFonts w:ascii="Times New Roman" w:hAnsi="Times New Roman"/>
          <w:sz w:val="28"/>
          <w:szCs w:val="28"/>
        </w:rPr>
        <w:t xml:space="preserve"> специальных счетов на счет 0.401.30.000 «Финансовый результат прошлых отчетных периодов»</w:t>
      </w:r>
      <w:r w:rsidR="007025E8" w:rsidRPr="006A303F">
        <w:rPr>
          <w:rFonts w:ascii="Times New Roman" w:hAnsi="Times New Roman"/>
          <w:sz w:val="28"/>
          <w:szCs w:val="28"/>
        </w:rPr>
        <w:t>,</w:t>
      </w:r>
      <w:r w:rsidR="003B3537" w:rsidRPr="006A303F">
        <w:rPr>
          <w:rFonts w:ascii="Times New Roman" w:hAnsi="Times New Roman"/>
          <w:sz w:val="28"/>
          <w:szCs w:val="28"/>
        </w:rPr>
        <w:t xml:space="preserve"> формируется </w:t>
      </w:r>
      <w:r w:rsidR="005E7A44" w:rsidRPr="006A303F">
        <w:rPr>
          <w:rFonts w:ascii="Times New Roman" w:hAnsi="Times New Roman"/>
          <w:sz w:val="28"/>
          <w:szCs w:val="28"/>
        </w:rPr>
        <w:t xml:space="preserve">отдельный </w:t>
      </w:r>
      <w:r w:rsidR="003B3537" w:rsidRPr="006A303F">
        <w:rPr>
          <w:rFonts w:ascii="Times New Roman" w:hAnsi="Times New Roman"/>
          <w:sz w:val="28"/>
          <w:szCs w:val="28"/>
        </w:rPr>
        <w:t>регистр бухгалтерского учета</w:t>
      </w:r>
      <w:r w:rsidR="00D1000D" w:rsidRPr="006A303F">
        <w:rPr>
          <w:rFonts w:ascii="Times New Roman" w:hAnsi="Times New Roman"/>
          <w:sz w:val="28"/>
          <w:szCs w:val="28"/>
        </w:rPr>
        <w:t xml:space="preserve"> «Журнал операций по исправлению ошибок прошлых лет»</w:t>
      </w:r>
      <w:r w:rsidR="005E7A44" w:rsidRPr="006A303F">
        <w:rPr>
          <w:rFonts w:ascii="Times New Roman" w:hAnsi="Times New Roman"/>
          <w:sz w:val="28"/>
          <w:szCs w:val="28"/>
        </w:rPr>
        <w:t xml:space="preserve"> </w:t>
      </w:r>
      <w:r w:rsidR="00DE5732">
        <w:rPr>
          <w:rFonts w:ascii="Times New Roman" w:hAnsi="Times New Roman"/>
          <w:sz w:val="28"/>
          <w:szCs w:val="28"/>
        </w:rPr>
        <w:br/>
      </w:r>
      <w:r w:rsidR="005E7A44" w:rsidRPr="006A303F">
        <w:rPr>
          <w:rFonts w:ascii="Times New Roman" w:hAnsi="Times New Roman"/>
          <w:sz w:val="28"/>
          <w:szCs w:val="28"/>
        </w:rPr>
        <w:t>(ф.</w:t>
      </w:r>
      <w:r w:rsidR="00485766" w:rsidRPr="006A303F">
        <w:rPr>
          <w:rFonts w:ascii="Times New Roman" w:hAnsi="Times New Roman"/>
          <w:sz w:val="28"/>
          <w:szCs w:val="28"/>
        </w:rPr>
        <w:t xml:space="preserve"> </w:t>
      </w:r>
      <w:r w:rsidR="005E7A44" w:rsidRPr="006A303F">
        <w:rPr>
          <w:rFonts w:ascii="Times New Roman" w:hAnsi="Times New Roman"/>
          <w:sz w:val="28"/>
          <w:szCs w:val="28"/>
        </w:rPr>
        <w:t>0504071)</w:t>
      </w:r>
      <w:r w:rsidR="00562BDD" w:rsidRPr="006A303F">
        <w:rPr>
          <w:rFonts w:ascii="Times New Roman" w:hAnsi="Times New Roman"/>
          <w:sz w:val="28"/>
          <w:szCs w:val="28"/>
        </w:rPr>
        <w:t>.</w:t>
      </w:r>
    </w:p>
    <w:p w14:paraId="0F057DC1" w14:textId="01D92B7F" w:rsidR="00E42522" w:rsidRPr="006A303F" w:rsidRDefault="00E4252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Аналитический учет операций по исправлению ошибок прошлых лет ведется </w:t>
      </w:r>
      <w:r w:rsidR="00DE5732">
        <w:rPr>
          <w:rFonts w:ascii="Times New Roman" w:hAnsi="Times New Roman"/>
          <w:sz w:val="28"/>
          <w:szCs w:val="28"/>
        </w:rPr>
        <w:br/>
      </w:r>
      <w:r w:rsidRPr="006A303F">
        <w:rPr>
          <w:rFonts w:ascii="Times New Roman" w:hAnsi="Times New Roman"/>
          <w:sz w:val="28"/>
          <w:szCs w:val="28"/>
        </w:rPr>
        <w:t>в разрезе кодов причин образования ошибок прошлых лет</w:t>
      </w:r>
      <w:r w:rsidR="00882475" w:rsidRPr="006A303F">
        <w:rPr>
          <w:rFonts w:ascii="Times New Roman" w:hAnsi="Times New Roman"/>
          <w:sz w:val="28"/>
          <w:szCs w:val="28"/>
        </w:rPr>
        <w:t>.</w:t>
      </w:r>
    </w:p>
    <w:p w14:paraId="420A7228" w14:textId="77777777" w:rsidR="00AE3D48" w:rsidRDefault="00AE3D48" w:rsidP="00451EF5">
      <w:pPr>
        <w:pStyle w:val="aff8"/>
        <w:ind w:firstLine="709"/>
        <w:jc w:val="both"/>
        <w:rPr>
          <w:rFonts w:ascii="Times New Roman" w:hAnsi="Times New Roman"/>
          <w:sz w:val="28"/>
          <w:szCs w:val="28"/>
        </w:rPr>
      </w:pPr>
    </w:p>
    <w:p w14:paraId="60B602D1" w14:textId="176CBFE5" w:rsidR="003B3537" w:rsidRPr="006A303F" w:rsidRDefault="008B0092"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1.1.</w:t>
      </w:r>
      <w:r w:rsidR="005401A7" w:rsidRPr="006A303F">
        <w:rPr>
          <w:rFonts w:ascii="Times New Roman" w:hAnsi="Times New Roman"/>
          <w:sz w:val="28"/>
          <w:szCs w:val="28"/>
        </w:rPr>
        <w:t>5</w:t>
      </w:r>
      <w:r w:rsidRPr="006A303F">
        <w:rPr>
          <w:rFonts w:ascii="Times New Roman" w:hAnsi="Times New Roman"/>
          <w:sz w:val="28"/>
          <w:szCs w:val="28"/>
        </w:rPr>
        <w:t xml:space="preserve">. </w:t>
      </w:r>
      <w:r w:rsidR="003B3537" w:rsidRPr="006A303F">
        <w:rPr>
          <w:rFonts w:ascii="Times New Roman" w:hAnsi="Times New Roman"/>
          <w:sz w:val="28"/>
          <w:szCs w:val="28"/>
        </w:rPr>
        <w:t>Критерии существенности учетной и отчетной информации.</w:t>
      </w:r>
    </w:p>
    <w:p w14:paraId="2D5E85F7" w14:textId="77777777" w:rsidR="00AE3D48" w:rsidRDefault="00AE3D48" w:rsidP="00451EF5">
      <w:pPr>
        <w:pStyle w:val="aff8"/>
        <w:ind w:firstLine="709"/>
        <w:jc w:val="both"/>
        <w:rPr>
          <w:rFonts w:ascii="Times New Roman" w:hAnsi="Times New Roman"/>
          <w:b/>
          <w:sz w:val="28"/>
          <w:szCs w:val="28"/>
        </w:rPr>
      </w:pPr>
    </w:p>
    <w:p w14:paraId="4197047C" w14:textId="050BB655" w:rsidR="003B3537" w:rsidRPr="006A303F" w:rsidRDefault="003B3537" w:rsidP="00451EF5">
      <w:pPr>
        <w:pStyle w:val="aff8"/>
        <w:ind w:firstLine="709"/>
        <w:jc w:val="both"/>
        <w:rPr>
          <w:rFonts w:ascii="Times New Roman" w:hAnsi="Times New Roman"/>
          <w:b/>
          <w:sz w:val="28"/>
          <w:szCs w:val="28"/>
        </w:rPr>
      </w:pPr>
      <w:r w:rsidRPr="006A303F">
        <w:rPr>
          <w:rFonts w:ascii="Times New Roman" w:hAnsi="Times New Roman"/>
          <w:b/>
          <w:sz w:val="28"/>
          <w:szCs w:val="28"/>
        </w:rPr>
        <w:t>Критерии существенности информации для целей анализа последствий внесения изменений в учетную политику.</w:t>
      </w:r>
    </w:p>
    <w:p w14:paraId="5993ECDA" w14:textId="77777777" w:rsidR="00485766" w:rsidRPr="006A303F" w:rsidRDefault="00485766" w:rsidP="00451EF5">
      <w:pPr>
        <w:pStyle w:val="aff8"/>
        <w:ind w:firstLine="709"/>
        <w:jc w:val="both"/>
        <w:rPr>
          <w:rFonts w:ascii="Times New Roman" w:hAnsi="Times New Roman"/>
          <w:sz w:val="28"/>
          <w:szCs w:val="28"/>
        </w:rPr>
      </w:pPr>
    </w:p>
    <w:p w14:paraId="1AF23EF0" w14:textId="01BBB035" w:rsidR="00382DDA"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Последствия изменения учетной политики признаются существенными</w:t>
      </w:r>
      <w:r w:rsidR="002B3158" w:rsidRPr="006A303F">
        <w:rPr>
          <w:rFonts w:ascii="Times New Roman" w:hAnsi="Times New Roman"/>
          <w:sz w:val="28"/>
          <w:szCs w:val="28"/>
        </w:rPr>
        <w:t xml:space="preserve"> </w:t>
      </w:r>
      <w:r w:rsidR="00823B23">
        <w:rPr>
          <w:rFonts w:ascii="Times New Roman" w:hAnsi="Times New Roman"/>
          <w:sz w:val="28"/>
          <w:szCs w:val="28"/>
        </w:rPr>
        <w:br/>
      </w:r>
      <w:r w:rsidR="002B3158" w:rsidRPr="006A303F">
        <w:rPr>
          <w:rFonts w:ascii="Times New Roman" w:hAnsi="Times New Roman"/>
          <w:sz w:val="28"/>
          <w:szCs w:val="28"/>
        </w:rPr>
        <w:t>и подлежат о</w:t>
      </w:r>
      <w:r w:rsidR="00147AA9" w:rsidRPr="006A303F">
        <w:rPr>
          <w:rFonts w:ascii="Times New Roman" w:hAnsi="Times New Roman"/>
          <w:sz w:val="28"/>
          <w:szCs w:val="28"/>
        </w:rPr>
        <w:t>т</w:t>
      </w:r>
      <w:r w:rsidR="002B3158" w:rsidRPr="006A303F">
        <w:rPr>
          <w:rFonts w:ascii="Times New Roman" w:hAnsi="Times New Roman"/>
          <w:sz w:val="28"/>
          <w:szCs w:val="28"/>
        </w:rPr>
        <w:t xml:space="preserve">ражению в </w:t>
      </w:r>
      <w:r w:rsidR="00382DDA" w:rsidRPr="006A303F">
        <w:rPr>
          <w:rFonts w:ascii="Times New Roman" w:hAnsi="Times New Roman"/>
          <w:sz w:val="28"/>
          <w:szCs w:val="28"/>
        </w:rPr>
        <w:t xml:space="preserve">учете и/или </w:t>
      </w:r>
      <w:r w:rsidR="002B3158" w:rsidRPr="006A303F">
        <w:rPr>
          <w:rFonts w:ascii="Times New Roman" w:hAnsi="Times New Roman"/>
          <w:sz w:val="28"/>
          <w:szCs w:val="28"/>
        </w:rPr>
        <w:t>отчетности путем ретроспективного применения измененной учетной политики</w:t>
      </w:r>
      <w:r w:rsidR="00147AA9" w:rsidRPr="006A303F">
        <w:rPr>
          <w:rFonts w:ascii="Times New Roman" w:hAnsi="Times New Roman"/>
          <w:sz w:val="28"/>
          <w:szCs w:val="28"/>
        </w:rPr>
        <w:t xml:space="preserve"> в случае</w:t>
      </w:r>
      <w:r w:rsidRPr="006A303F">
        <w:rPr>
          <w:rFonts w:ascii="Times New Roman" w:hAnsi="Times New Roman"/>
          <w:sz w:val="28"/>
          <w:szCs w:val="28"/>
        </w:rPr>
        <w:t xml:space="preserve">, если </w:t>
      </w:r>
      <w:r w:rsidR="00147AA9" w:rsidRPr="006A303F">
        <w:rPr>
          <w:rFonts w:ascii="Times New Roman" w:hAnsi="Times New Roman"/>
          <w:sz w:val="28"/>
          <w:szCs w:val="28"/>
        </w:rPr>
        <w:t xml:space="preserve">какой-либо показатель отчетности меняется в связи с изменениями учетной политики более чем </w:t>
      </w:r>
      <w:r w:rsidR="00C11CC1">
        <w:rPr>
          <w:rFonts w:ascii="Times New Roman" w:hAnsi="Times New Roman"/>
          <w:sz w:val="28"/>
          <w:szCs w:val="28"/>
        </w:rPr>
        <w:br/>
      </w:r>
      <w:r w:rsidR="00147AA9" w:rsidRPr="006A303F">
        <w:rPr>
          <w:rFonts w:ascii="Times New Roman" w:hAnsi="Times New Roman"/>
          <w:sz w:val="28"/>
          <w:szCs w:val="28"/>
        </w:rPr>
        <w:t xml:space="preserve">на 10 (десять) процентов от значения данного показателя до внесенных изменений (например, изменение метода начисления амортизации основных средств приведет </w:t>
      </w:r>
      <w:r w:rsidR="00823B23">
        <w:rPr>
          <w:rFonts w:ascii="Times New Roman" w:hAnsi="Times New Roman"/>
          <w:sz w:val="28"/>
          <w:szCs w:val="28"/>
        </w:rPr>
        <w:br/>
      </w:r>
      <w:r w:rsidR="00147AA9" w:rsidRPr="006A303F">
        <w:rPr>
          <w:rFonts w:ascii="Times New Roman" w:hAnsi="Times New Roman"/>
          <w:sz w:val="28"/>
          <w:szCs w:val="28"/>
        </w:rPr>
        <w:t>к изменению показателя баланса по стр. 030 «Основные средства (остаточная стоимость)» и стр.</w:t>
      </w:r>
      <w:r w:rsidR="00C51C02" w:rsidRPr="006A303F">
        <w:rPr>
          <w:rFonts w:ascii="Times New Roman" w:hAnsi="Times New Roman"/>
          <w:sz w:val="28"/>
          <w:szCs w:val="28"/>
        </w:rPr>
        <w:t xml:space="preserve"> </w:t>
      </w:r>
      <w:r w:rsidR="00147AA9" w:rsidRPr="006A303F">
        <w:rPr>
          <w:rFonts w:ascii="Times New Roman" w:hAnsi="Times New Roman"/>
          <w:sz w:val="28"/>
          <w:szCs w:val="28"/>
        </w:rPr>
        <w:t xml:space="preserve">570 «Финансовый результат экономического субъекта» </w:t>
      </w:r>
      <w:r w:rsidR="00340A29" w:rsidRPr="006A303F">
        <w:rPr>
          <w:rFonts w:ascii="Times New Roman" w:hAnsi="Times New Roman"/>
          <w:sz w:val="28"/>
          <w:szCs w:val="28"/>
        </w:rPr>
        <w:t>Баланса (</w:t>
      </w:r>
      <w:r w:rsidR="00147AA9" w:rsidRPr="006A303F">
        <w:rPr>
          <w:rFonts w:ascii="Times New Roman" w:hAnsi="Times New Roman"/>
          <w:sz w:val="28"/>
          <w:szCs w:val="28"/>
        </w:rPr>
        <w:t>ф.</w:t>
      </w:r>
      <w:r w:rsidR="0085303D" w:rsidRPr="006A303F">
        <w:rPr>
          <w:rFonts w:ascii="Times New Roman" w:hAnsi="Times New Roman"/>
          <w:sz w:val="28"/>
          <w:szCs w:val="28"/>
        </w:rPr>
        <w:t> </w:t>
      </w:r>
      <w:r w:rsidR="00147AA9" w:rsidRPr="006A303F">
        <w:rPr>
          <w:rFonts w:ascii="Times New Roman" w:hAnsi="Times New Roman"/>
          <w:sz w:val="28"/>
          <w:szCs w:val="28"/>
        </w:rPr>
        <w:t>0503</w:t>
      </w:r>
      <w:r w:rsidR="00485766" w:rsidRPr="006A303F">
        <w:rPr>
          <w:rFonts w:ascii="Times New Roman" w:hAnsi="Times New Roman"/>
          <w:sz w:val="28"/>
          <w:szCs w:val="28"/>
        </w:rPr>
        <w:t>1</w:t>
      </w:r>
      <w:r w:rsidR="00147AA9" w:rsidRPr="006A303F">
        <w:rPr>
          <w:rFonts w:ascii="Times New Roman" w:hAnsi="Times New Roman"/>
          <w:sz w:val="28"/>
          <w:szCs w:val="28"/>
        </w:rPr>
        <w:t>30</w:t>
      </w:r>
      <w:r w:rsidR="00340A29" w:rsidRPr="006A303F">
        <w:rPr>
          <w:rFonts w:ascii="Times New Roman" w:hAnsi="Times New Roman"/>
          <w:sz w:val="28"/>
          <w:szCs w:val="28"/>
        </w:rPr>
        <w:t>)</w:t>
      </w:r>
      <w:r w:rsidR="004970E8" w:rsidRPr="006A303F">
        <w:rPr>
          <w:rFonts w:ascii="Times New Roman" w:hAnsi="Times New Roman"/>
          <w:sz w:val="28"/>
          <w:szCs w:val="28"/>
        </w:rPr>
        <w:t>)</w:t>
      </w:r>
      <w:r w:rsidR="00147AA9" w:rsidRPr="006A303F">
        <w:rPr>
          <w:rFonts w:ascii="Times New Roman" w:hAnsi="Times New Roman"/>
          <w:sz w:val="28"/>
          <w:szCs w:val="28"/>
        </w:rPr>
        <w:t xml:space="preserve">. Процент изменения (существенности) оценивается по одному </w:t>
      </w:r>
      <w:r w:rsidR="00823B23">
        <w:rPr>
          <w:rFonts w:ascii="Times New Roman" w:hAnsi="Times New Roman"/>
          <w:sz w:val="28"/>
          <w:szCs w:val="28"/>
        </w:rPr>
        <w:br/>
      </w:r>
      <w:r w:rsidR="00147AA9" w:rsidRPr="006A303F">
        <w:rPr>
          <w:rFonts w:ascii="Times New Roman" w:hAnsi="Times New Roman"/>
          <w:sz w:val="28"/>
          <w:szCs w:val="28"/>
        </w:rPr>
        <w:t xml:space="preserve">из указанных показателей. </w:t>
      </w:r>
      <w:r w:rsidR="00382DDA" w:rsidRPr="006A303F">
        <w:rPr>
          <w:rFonts w:ascii="Times New Roman" w:hAnsi="Times New Roman"/>
          <w:sz w:val="28"/>
          <w:szCs w:val="28"/>
        </w:rPr>
        <w:t xml:space="preserve">Ретроспективное применение измененной учетной политики предполагает изменение вступительных остатков по счетам учета </w:t>
      </w:r>
      <w:r w:rsidR="00823B23">
        <w:rPr>
          <w:rFonts w:ascii="Times New Roman" w:hAnsi="Times New Roman"/>
          <w:sz w:val="28"/>
          <w:szCs w:val="28"/>
        </w:rPr>
        <w:br/>
      </w:r>
      <w:r w:rsidR="00382DDA" w:rsidRPr="006A303F">
        <w:rPr>
          <w:rFonts w:ascii="Times New Roman" w:hAnsi="Times New Roman"/>
          <w:sz w:val="28"/>
          <w:szCs w:val="28"/>
        </w:rPr>
        <w:t xml:space="preserve">по состоянию на 1 января года начала применения измененной учетной политики </w:t>
      </w:r>
      <w:r w:rsidR="00823B23">
        <w:rPr>
          <w:rFonts w:ascii="Times New Roman" w:hAnsi="Times New Roman"/>
          <w:sz w:val="28"/>
          <w:szCs w:val="28"/>
        </w:rPr>
        <w:br/>
      </w:r>
      <w:r w:rsidR="00382DDA" w:rsidRPr="006A303F">
        <w:rPr>
          <w:rFonts w:ascii="Times New Roman" w:hAnsi="Times New Roman"/>
          <w:sz w:val="28"/>
          <w:szCs w:val="28"/>
        </w:rPr>
        <w:t>с формированием бухгалтерских записей в межотчетный период со счетом 0.401.30.000 «Финансовый результат прошлых отчетных периодов».</w:t>
      </w:r>
    </w:p>
    <w:p w14:paraId="5A654B90" w14:textId="77777777" w:rsidR="00485766" w:rsidRPr="006A303F" w:rsidRDefault="00485766" w:rsidP="00451EF5">
      <w:pPr>
        <w:pStyle w:val="aff8"/>
        <w:ind w:firstLine="709"/>
        <w:jc w:val="both"/>
        <w:rPr>
          <w:rFonts w:ascii="Times New Roman" w:hAnsi="Times New Roman"/>
          <w:sz w:val="28"/>
          <w:szCs w:val="28"/>
        </w:rPr>
      </w:pPr>
    </w:p>
    <w:p w14:paraId="5C4E77B6" w14:textId="77777777" w:rsidR="003B3537" w:rsidRPr="006A303F" w:rsidRDefault="003B3537" w:rsidP="00451EF5">
      <w:pPr>
        <w:pStyle w:val="aff8"/>
        <w:ind w:firstLine="709"/>
        <w:jc w:val="both"/>
        <w:rPr>
          <w:rFonts w:ascii="Times New Roman" w:hAnsi="Times New Roman"/>
          <w:b/>
          <w:sz w:val="28"/>
          <w:szCs w:val="28"/>
        </w:rPr>
      </w:pPr>
      <w:r w:rsidRPr="006A303F">
        <w:rPr>
          <w:rFonts w:ascii="Times New Roman" w:hAnsi="Times New Roman"/>
          <w:b/>
          <w:sz w:val="28"/>
          <w:szCs w:val="28"/>
        </w:rPr>
        <w:t>Критерии существенности информации для целей признания ошибки.</w:t>
      </w:r>
    </w:p>
    <w:p w14:paraId="495374F5" w14:textId="77777777" w:rsidR="00D00205"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Ошибки в виде любых отклонений по величине активов и обязательств, полученного финансового результата, приведшие к искажению показателей отчетности</w:t>
      </w:r>
      <w:r w:rsidR="00866E16" w:rsidRPr="006A303F">
        <w:rPr>
          <w:rFonts w:ascii="Times New Roman" w:hAnsi="Times New Roman"/>
          <w:sz w:val="28"/>
          <w:szCs w:val="28"/>
        </w:rPr>
        <w:t>,</w:t>
      </w:r>
      <w:r w:rsidRPr="006A303F">
        <w:rPr>
          <w:rFonts w:ascii="Times New Roman" w:hAnsi="Times New Roman"/>
          <w:sz w:val="28"/>
          <w:szCs w:val="28"/>
        </w:rPr>
        <w:t xml:space="preserve"> </w:t>
      </w:r>
      <w:r w:rsidR="00D00205" w:rsidRPr="006A303F">
        <w:rPr>
          <w:rFonts w:ascii="Times New Roman" w:hAnsi="Times New Roman"/>
          <w:sz w:val="28"/>
          <w:szCs w:val="28"/>
        </w:rPr>
        <w:t xml:space="preserve">а также не повлиявшие на величину активов, обязательств, финансового результата, подлежат исправлению в порядке, предусмотренном </w:t>
      </w:r>
      <w:r w:rsidR="0051617B" w:rsidRPr="006A303F">
        <w:rPr>
          <w:rFonts w:ascii="Times New Roman" w:hAnsi="Times New Roman"/>
          <w:sz w:val="28"/>
          <w:szCs w:val="28"/>
        </w:rPr>
        <w:t xml:space="preserve">федеральным стандартом бухгалтерского учета </w:t>
      </w:r>
      <w:r w:rsidR="00485766" w:rsidRPr="006A303F">
        <w:rPr>
          <w:rFonts w:ascii="Times New Roman" w:hAnsi="Times New Roman"/>
          <w:sz w:val="28"/>
          <w:szCs w:val="28"/>
        </w:rPr>
        <w:t>государственных финансов</w:t>
      </w:r>
      <w:r w:rsidR="0051617B" w:rsidRPr="006A303F">
        <w:rPr>
          <w:rFonts w:ascii="Times New Roman" w:hAnsi="Times New Roman"/>
          <w:sz w:val="28"/>
          <w:szCs w:val="28"/>
        </w:rPr>
        <w:t xml:space="preserve"> «Учетная политика, оценочные значения и ошибки», утвержденным приказом Минфина России от</w:t>
      </w:r>
      <w:r w:rsidR="0066445D" w:rsidRPr="006A303F">
        <w:rPr>
          <w:rFonts w:ascii="Times New Roman" w:hAnsi="Times New Roman"/>
          <w:sz w:val="28"/>
          <w:szCs w:val="28"/>
        </w:rPr>
        <w:t> </w:t>
      </w:r>
      <w:r w:rsidR="0051617B" w:rsidRPr="006A303F">
        <w:rPr>
          <w:rFonts w:ascii="Times New Roman" w:hAnsi="Times New Roman"/>
          <w:sz w:val="28"/>
          <w:szCs w:val="28"/>
        </w:rPr>
        <w:t xml:space="preserve">30.12.2017 № 274н </w:t>
      </w:r>
      <w:r w:rsidR="00BB3351" w:rsidRPr="006A303F">
        <w:rPr>
          <w:rFonts w:ascii="Times New Roman" w:hAnsi="Times New Roman"/>
          <w:sz w:val="28"/>
          <w:szCs w:val="28"/>
        </w:rPr>
        <w:t xml:space="preserve">(далее  – </w:t>
      </w:r>
      <w:r w:rsidR="004D5CDD" w:rsidRPr="006A303F">
        <w:rPr>
          <w:rFonts w:ascii="Times New Roman" w:hAnsi="Times New Roman"/>
          <w:sz w:val="28"/>
          <w:szCs w:val="28"/>
        </w:rPr>
        <w:t>ФСБУ</w:t>
      </w:r>
      <w:r w:rsidR="00305FE5" w:rsidRPr="006A303F">
        <w:rPr>
          <w:rFonts w:ascii="Times New Roman" w:hAnsi="Times New Roman"/>
          <w:sz w:val="28"/>
          <w:szCs w:val="28"/>
        </w:rPr>
        <w:t xml:space="preserve"> «Учетная политика</w:t>
      </w:r>
      <w:r w:rsidR="00BB3351" w:rsidRPr="006A303F">
        <w:rPr>
          <w:rFonts w:ascii="Times New Roman" w:hAnsi="Times New Roman"/>
          <w:sz w:val="28"/>
          <w:szCs w:val="28"/>
        </w:rPr>
        <w:t>»</w:t>
      </w:r>
      <w:r w:rsidR="00761E29" w:rsidRPr="006A303F">
        <w:rPr>
          <w:rFonts w:ascii="Times New Roman" w:hAnsi="Times New Roman"/>
          <w:sz w:val="28"/>
          <w:szCs w:val="28"/>
        </w:rPr>
        <w:t>)</w:t>
      </w:r>
      <w:r w:rsidR="00BB3351" w:rsidRPr="006A303F">
        <w:rPr>
          <w:rFonts w:ascii="Times New Roman" w:hAnsi="Times New Roman"/>
          <w:sz w:val="28"/>
          <w:szCs w:val="28"/>
        </w:rPr>
        <w:t xml:space="preserve"> </w:t>
      </w:r>
      <w:r w:rsidR="00D00205" w:rsidRPr="006A303F">
        <w:rPr>
          <w:rFonts w:ascii="Times New Roman" w:hAnsi="Times New Roman"/>
          <w:sz w:val="28"/>
          <w:szCs w:val="28"/>
        </w:rPr>
        <w:t>и Методическими указаниями по его применению.</w:t>
      </w:r>
    </w:p>
    <w:p w14:paraId="5CA019D4" w14:textId="77777777" w:rsidR="00AE3D48" w:rsidRDefault="00AE3D48" w:rsidP="00451EF5">
      <w:pPr>
        <w:pStyle w:val="aff8"/>
        <w:ind w:firstLine="709"/>
        <w:jc w:val="both"/>
        <w:rPr>
          <w:rFonts w:ascii="Times New Roman" w:hAnsi="Times New Roman"/>
          <w:b/>
          <w:sz w:val="28"/>
          <w:szCs w:val="28"/>
        </w:rPr>
      </w:pPr>
    </w:p>
    <w:p w14:paraId="21BAADCD" w14:textId="25CA4AB0" w:rsidR="003B3537" w:rsidRPr="006A303F" w:rsidRDefault="003B3537" w:rsidP="00451EF5">
      <w:pPr>
        <w:pStyle w:val="aff8"/>
        <w:ind w:firstLine="709"/>
        <w:jc w:val="both"/>
        <w:rPr>
          <w:rFonts w:ascii="Times New Roman" w:hAnsi="Times New Roman"/>
          <w:b/>
          <w:sz w:val="28"/>
          <w:szCs w:val="28"/>
        </w:rPr>
      </w:pPr>
      <w:r w:rsidRPr="006A303F">
        <w:rPr>
          <w:rFonts w:ascii="Times New Roman" w:hAnsi="Times New Roman"/>
          <w:b/>
          <w:sz w:val="28"/>
          <w:szCs w:val="28"/>
        </w:rPr>
        <w:t>Критерии существенности информации для целей отражения информации о событиях после отчетной даты</w:t>
      </w:r>
      <w:r w:rsidR="00AB6FA5" w:rsidRPr="006A303F">
        <w:rPr>
          <w:rFonts w:ascii="Times New Roman" w:hAnsi="Times New Roman"/>
          <w:b/>
          <w:sz w:val="28"/>
          <w:szCs w:val="28"/>
        </w:rPr>
        <w:t xml:space="preserve"> в учете и отчетности</w:t>
      </w:r>
      <w:r w:rsidRPr="006A303F">
        <w:rPr>
          <w:rFonts w:ascii="Times New Roman" w:hAnsi="Times New Roman"/>
          <w:b/>
          <w:sz w:val="28"/>
          <w:szCs w:val="28"/>
        </w:rPr>
        <w:t>.</w:t>
      </w:r>
    </w:p>
    <w:p w14:paraId="11AA604D" w14:textId="68500C1A" w:rsidR="00DE51B5"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Факт хозяйственной жизни, признаваемый событием после отчетной даты, признается </w:t>
      </w:r>
      <w:r w:rsidR="00AB6FA5" w:rsidRPr="006A303F">
        <w:rPr>
          <w:rFonts w:ascii="Times New Roman" w:hAnsi="Times New Roman"/>
          <w:sz w:val="28"/>
          <w:szCs w:val="28"/>
        </w:rPr>
        <w:t>существенным</w:t>
      </w:r>
      <w:r w:rsidR="00C27CAD" w:rsidRPr="006A303F">
        <w:rPr>
          <w:rFonts w:ascii="Times New Roman" w:hAnsi="Times New Roman"/>
          <w:sz w:val="28"/>
          <w:szCs w:val="28"/>
        </w:rPr>
        <w:t>,</w:t>
      </w:r>
      <w:r w:rsidR="00AB6FA5" w:rsidRPr="006A303F">
        <w:rPr>
          <w:rFonts w:ascii="Times New Roman" w:hAnsi="Times New Roman"/>
          <w:sz w:val="28"/>
          <w:szCs w:val="28"/>
        </w:rPr>
        <w:t xml:space="preserve"> если это приведет к </w:t>
      </w:r>
      <w:r w:rsidRPr="006A303F">
        <w:rPr>
          <w:rFonts w:ascii="Times New Roman" w:hAnsi="Times New Roman"/>
          <w:sz w:val="28"/>
          <w:szCs w:val="28"/>
        </w:rPr>
        <w:t>изменени</w:t>
      </w:r>
      <w:r w:rsidR="00AB6FA5" w:rsidRPr="006A303F">
        <w:rPr>
          <w:rFonts w:ascii="Times New Roman" w:hAnsi="Times New Roman"/>
          <w:sz w:val="28"/>
          <w:szCs w:val="28"/>
        </w:rPr>
        <w:t>ю</w:t>
      </w:r>
      <w:r w:rsidRPr="006A303F">
        <w:rPr>
          <w:rFonts w:ascii="Times New Roman" w:hAnsi="Times New Roman"/>
          <w:sz w:val="28"/>
          <w:szCs w:val="28"/>
        </w:rPr>
        <w:t xml:space="preserve"> любого показателя отчетности более чем на 10 (десять) процентов</w:t>
      </w:r>
      <w:r w:rsidR="00D00205" w:rsidRPr="006A303F">
        <w:rPr>
          <w:rFonts w:ascii="Times New Roman" w:hAnsi="Times New Roman"/>
          <w:sz w:val="28"/>
          <w:szCs w:val="28"/>
        </w:rPr>
        <w:t xml:space="preserve"> от значения данного показателя </w:t>
      </w:r>
      <w:r w:rsidR="00823B23">
        <w:rPr>
          <w:rFonts w:ascii="Times New Roman" w:hAnsi="Times New Roman"/>
          <w:sz w:val="28"/>
          <w:szCs w:val="28"/>
        </w:rPr>
        <w:br/>
      </w:r>
      <w:r w:rsidR="00D00205" w:rsidRPr="006A303F">
        <w:rPr>
          <w:rFonts w:ascii="Times New Roman" w:hAnsi="Times New Roman"/>
          <w:sz w:val="28"/>
          <w:szCs w:val="28"/>
        </w:rPr>
        <w:t>до возникновения такого события</w:t>
      </w:r>
      <w:r w:rsidRPr="006A303F">
        <w:rPr>
          <w:rFonts w:ascii="Times New Roman" w:hAnsi="Times New Roman"/>
          <w:sz w:val="28"/>
          <w:szCs w:val="28"/>
        </w:rPr>
        <w:t xml:space="preserve">. </w:t>
      </w:r>
      <w:r w:rsidR="000E6F25" w:rsidRPr="006A303F">
        <w:rPr>
          <w:rFonts w:ascii="Times New Roman" w:hAnsi="Times New Roman"/>
          <w:sz w:val="28"/>
          <w:szCs w:val="28"/>
        </w:rPr>
        <w:t>Признание события после отчетной даты существенным оформляется</w:t>
      </w:r>
      <w:r w:rsidRPr="006A303F">
        <w:rPr>
          <w:rFonts w:ascii="Times New Roman" w:hAnsi="Times New Roman"/>
          <w:sz w:val="28"/>
          <w:szCs w:val="28"/>
        </w:rPr>
        <w:t xml:space="preserve"> </w:t>
      </w:r>
      <w:r w:rsidR="00C27CAD" w:rsidRPr="006A303F">
        <w:rPr>
          <w:rFonts w:ascii="Times New Roman" w:hAnsi="Times New Roman"/>
          <w:sz w:val="28"/>
          <w:szCs w:val="28"/>
        </w:rPr>
        <w:t xml:space="preserve">уполномоченным лицом </w:t>
      </w:r>
      <w:r w:rsidR="006E7DE8" w:rsidRPr="006A303F">
        <w:rPr>
          <w:rFonts w:ascii="Times New Roman" w:hAnsi="Times New Roman"/>
          <w:sz w:val="28"/>
          <w:szCs w:val="28"/>
        </w:rPr>
        <w:t>централизованной бухгалтерии</w:t>
      </w:r>
      <w:r w:rsidR="00C27CAD" w:rsidRPr="006A303F">
        <w:rPr>
          <w:rFonts w:ascii="Times New Roman" w:hAnsi="Times New Roman"/>
          <w:sz w:val="28"/>
          <w:szCs w:val="28"/>
        </w:rPr>
        <w:t xml:space="preserve"> </w:t>
      </w:r>
      <w:r w:rsidRPr="006A303F">
        <w:rPr>
          <w:rFonts w:ascii="Times New Roman" w:hAnsi="Times New Roman"/>
          <w:sz w:val="28"/>
          <w:szCs w:val="28"/>
        </w:rPr>
        <w:t>письмен</w:t>
      </w:r>
      <w:r w:rsidR="000E6F25" w:rsidRPr="006A303F">
        <w:rPr>
          <w:rFonts w:ascii="Times New Roman" w:hAnsi="Times New Roman"/>
          <w:sz w:val="28"/>
          <w:szCs w:val="28"/>
        </w:rPr>
        <w:t>н</w:t>
      </w:r>
      <w:r w:rsidRPr="006A303F">
        <w:rPr>
          <w:rFonts w:ascii="Times New Roman" w:hAnsi="Times New Roman"/>
          <w:sz w:val="28"/>
          <w:szCs w:val="28"/>
        </w:rPr>
        <w:t>о</w:t>
      </w:r>
      <w:r w:rsidR="000E6F25" w:rsidRPr="006A303F">
        <w:rPr>
          <w:rFonts w:ascii="Times New Roman" w:hAnsi="Times New Roman"/>
          <w:sz w:val="28"/>
          <w:szCs w:val="28"/>
        </w:rPr>
        <w:t xml:space="preserve"> с</w:t>
      </w:r>
      <w:r w:rsidRPr="006A303F">
        <w:rPr>
          <w:rFonts w:ascii="Times New Roman" w:hAnsi="Times New Roman"/>
          <w:sz w:val="28"/>
          <w:szCs w:val="28"/>
        </w:rPr>
        <w:t xml:space="preserve"> </w:t>
      </w:r>
      <w:r w:rsidR="008B37F8" w:rsidRPr="006A303F">
        <w:rPr>
          <w:rFonts w:ascii="Times New Roman" w:hAnsi="Times New Roman"/>
          <w:sz w:val="28"/>
          <w:szCs w:val="28"/>
        </w:rPr>
        <w:t xml:space="preserve">указанием </w:t>
      </w:r>
      <w:r w:rsidRPr="006A303F">
        <w:rPr>
          <w:rFonts w:ascii="Times New Roman" w:hAnsi="Times New Roman"/>
          <w:sz w:val="28"/>
          <w:szCs w:val="28"/>
        </w:rPr>
        <w:t>обосновани</w:t>
      </w:r>
      <w:r w:rsidR="008B37F8" w:rsidRPr="006A303F">
        <w:rPr>
          <w:rFonts w:ascii="Times New Roman" w:hAnsi="Times New Roman"/>
          <w:sz w:val="28"/>
          <w:szCs w:val="28"/>
        </w:rPr>
        <w:t>я</w:t>
      </w:r>
      <w:r w:rsidRPr="006A303F">
        <w:rPr>
          <w:rFonts w:ascii="Times New Roman" w:hAnsi="Times New Roman"/>
          <w:sz w:val="28"/>
          <w:szCs w:val="28"/>
        </w:rPr>
        <w:t xml:space="preserve"> </w:t>
      </w:r>
      <w:r w:rsidR="000E6F25" w:rsidRPr="006A303F">
        <w:rPr>
          <w:rFonts w:ascii="Times New Roman" w:hAnsi="Times New Roman"/>
          <w:sz w:val="28"/>
          <w:szCs w:val="28"/>
        </w:rPr>
        <w:t xml:space="preserve">принятого </w:t>
      </w:r>
      <w:r w:rsidRPr="006A303F">
        <w:rPr>
          <w:rFonts w:ascii="Times New Roman" w:hAnsi="Times New Roman"/>
          <w:sz w:val="28"/>
          <w:szCs w:val="28"/>
        </w:rPr>
        <w:t xml:space="preserve">решения </w:t>
      </w:r>
      <w:r w:rsidR="00823B23">
        <w:rPr>
          <w:rFonts w:ascii="Times New Roman" w:hAnsi="Times New Roman"/>
          <w:sz w:val="28"/>
          <w:szCs w:val="28"/>
        </w:rPr>
        <w:br/>
      </w:r>
      <w:r w:rsidR="000E6F25" w:rsidRPr="006A303F">
        <w:rPr>
          <w:rFonts w:ascii="Times New Roman" w:hAnsi="Times New Roman"/>
          <w:sz w:val="28"/>
          <w:szCs w:val="28"/>
        </w:rPr>
        <w:t>и</w:t>
      </w:r>
      <w:r w:rsidRPr="006A303F">
        <w:rPr>
          <w:rFonts w:ascii="Times New Roman" w:hAnsi="Times New Roman"/>
          <w:sz w:val="28"/>
          <w:szCs w:val="28"/>
        </w:rPr>
        <w:t xml:space="preserve"> утверждением такого решения руководителем </w:t>
      </w:r>
      <w:r w:rsidR="00175704"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w:t>
      </w:r>
      <w:bookmarkEnd w:id="7"/>
      <w:bookmarkEnd w:id="8"/>
      <w:bookmarkEnd w:id="9"/>
      <w:bookmarkEnd w:id="10"/>
    </w:p>
    <w:p w14:paraId="503D20BF" w14:textId="61ED1FEE" w:rsidR="00911964" w:rsidRPr="006A303F" w:rsidRDefault="0091196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w:t>
      </w:r>
      <w:r w:rsidR="00007876" w:rsidRPr="006A303F">
        <w:rPr>
          <w:rFonts w:ascii="Times New Roman" w:hAnsi="Times New Roman"/>
          <w:sz w:val="28"/>
          <w:szCs w:val="28"/>
        </w:rPr>
        <w:t xml:space="preserve">Пояснительной записке </w:t>
      </w:r>
      <w:r w:rsidRPr="006A303F">
        <w:rPr>
          <w:rFonts w:ascii="Times New Roman" w:hAnsi="Times New Roman"/>
          <w:sz w:val="28"/>
          <w:szCs w:val="28"/>
        </w:rPr>
        <w:t xml:space="preserve">также подлежит раскрытию информация о событиях после отчетной даты, не повлекших стоимостного изменения показателей отчетности, но способных в ближайшем будущем существенно повлиять </w:t>
      </w:r>
      <w:r w:rsidR="00823B23">
        <w:rPr>
          <w:rFonts w:ascii="Times New Roman" w:hAnsi="Times New Roman"/>
          <w:sz w:val="28"/>
          <w:szCs w:val="28"/>
        </w:rPr>
        <w:br/>
      </w:r>
      <w:r w:rsidRPr="006A303F">
        <w:rPr>
          <w:rFonts w:ascii="Times New Roman" w:hAnsi="Times New Roman"/>
          <w:sz w:val="28"/>
          <w:szCs w:val="28"/>
        </w:rPr>
        <w:t xml:space="preserve">на деятельность </w:t>
      </w:r>
      <w:r w:rsidR="00175704"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 xml:space="preserve">(например, изменение законодательства, регулирующего деятельность </w:t>
      </w:r>
      <w:r w:rsidR="009227EE"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принятие решения о реорганизации, изменении типа </w:t>
      </w:r>
      <w:r w:rsidR="009227EE"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и т.п.).</w:t>
      </w:r>
    </w:p>
    <w:p w14:paraId="2075C65C" w14:textId="77777777" w:rsidR="00AF70F9" w:rsidRPr="006A303F" w:rsidRDefault="009B2F45" w:rsidP="00451EF5">
      <w:pPr>
        <w:pStyle w:val="aff8"/>
        <w:ind w:firstLine="709"/>
        <w:jc w:val="both"/>
        <w:outlineLvl w:val="1"/>
        <w:rPr>
          <w:rFonts w:ascii="Times New Roman" w:hAnsi="Times New Roman"/>
          <w:b/>
          <w:sz w:val="28"/>
          <w:szCs w:val="28"/>
        </w:rPr>
      </w:pPr>
      <w:bookmarkStart w:id="15" w:name="_Toc14946373"/>
      <w:bookmarkStart w:id="16" w:name="_Toc217888756"/>
      <w:r w:rsidRPr="006A303F">
        <w:rPr>
          <w:rFonts w:ascii="Times New Roman" w:hAnsi="Times New Roman"/>
          <w:b/>
          <w:sz w:val="28"/>
          <w:szCs w:val="28"/>
        </w:rPr>
        <w:lastRenderedPageBreak/>
        <w:t xml:space="preserve">1.2. </w:t>
      </w:r>
      <w:r w:rsidR="007E1ED4" w:rsidRPr="006A303F">
        <w:rPr>
          <w:rFonts w:ascii="Times New Roman" w:hAnsi="Times New Roman"/>
          <w:b/>
          <w:sz w:val="28"/>
          <w:szCs w:val="28"/>
        </w:rPr>
        <w:t>Организация учета</w:t>
      </w:r>
      <w:bookmarkEnd w:id="15"/>
      <w:bookmarkEnd w:id="16"/>
    </w:p>
    <w:p w14:paraId="61476FC4" w14:textId="77777777" w:rsidR="00E65E57" w:rsidRPr="006A303F" w:rsidRDefault="00E65E57" w:rsidP="00451EF5">
      <w:pPr>
        <w:pStyle w:val="aff8"/>
        <w:ind w:firstLine="709"/>
        <w:jc w:val="both"/>
        <w:rPr>
          <w:rFonts w:ascii="Times New Roman" w:hAnsi="Times New Roman"/>
          <w:sz w:val="28"/>
          <w:szCs w:val="28"/>
        </w:rPr>
      </w:pPr>
    </w:p>
    <w:p w14:paraId="0C97A2D3" w14:textId="5E9AA679" w:rsidR="0084133D" w:rsidRPr="006A303F" w:rsidRDefault="00485766" w:rsidP="0084133D">
      <w:pPr>
        <w:pStyle w:val="afc"/>
        <w:spacing w:before="0" w:beforeAutospacing="0" w:after="0" w:afterAutospacing="0" w:line="288" w:lineRule="atLeast"/>
        <w:ind w:firstLine="540"/>
        <w:jc w:val="both"/>
        <w:rPr>
          <w:sz w:val="28"/>
          <w:szCs w:val="28"/>
        </w:rPr>
      </w:pPr>
      <w:r w:rsidRPr="006A303F">
        <w:rPr>
          <w:sz w:val="28"/>
          <w:szCs w:val="28"/>
        </w:rPr>
        <w:t>У</w:t>
      </w:r>
      <w:r w:rsidR="003B3537" w:rsidRPr="006A303F">
        <w:rPr>
          <w:sz w:val="28"/>
          <w:szCs w:val="28"/>
        </w:rPr>
        <w:t xml:space="preserve">чет </w:t>
      </w:r>
      <w:r w:rsidR="00175704" w:rsidRPr="006A303F">
        <w:rPr>
          <w:sz w:val="28"/>
          <w:szCs w:val="28"/>
        </w:rPr>
        <w:t xml:space="preserve">субъекта централизованного учета </w:t>
      </w:r>
      <w:r w:rsidR="003B3537" w:rsidRPr="006A303F">
        <w:rPr>
          <w:sz w:val="28"/>
          <w:szCs w:val="28"/>
        </w:rPr>
        <w:t>ведется автоматизированным способом на базе универсальной автоматизированной системы бюджетного учета (</w:t>
      </w:r>
      <w:r w:rsidR="00C612C1" w:rsidRPr="006A303F">
        <w:rPr>
          <w:sz w:val="28"/>
          <w:szCs w:val="28"/>
        </w:rPr>
        <w:t>ПП «1С» (</w:t>
      </w:r>
      <w:r w:rsidR="003B3537" w:rsidRPr="006A303F">
        <w:rPr>
          <w:sz w:val="28"/>
          <w:szCs w:val="28"/>
        </w:rPr>
        <w:t>далее - УАИС Бюджетный учет</w:t>
      </w:r>
      <w:r w:rsidR="00C612C1" w:rsidRPr="006A303F">
        <w:rPr>
          <w:sz w:val="28"/>
          <w:szCs w:val="28"/>
        </w:rPr>
        <w:t>)</w:t>
      </w:r>
      <w:r w:rsidR="003B3537" w:rsidRPr="006A303F">
        <w:rPr>
          <w:sz w:val="28"/>
          <w:szCs w:val="28"/>
        </w:rPr>
        <w:t xml:space="preserve"> </w:t>
      </w:r>
      <w:r w:rsidR="002C0408" w:rsidRPr="006A303F">
        <w:rPr>
          <w:sz w:val="28"/>
          <w:szCs w:val="28"/>
        </w:rPr>
        <w:t xml:space="preserve"> </w:t>
      </w:r>
      <w:r w:rsidR="0084133D" w:rsidRPr="006A303F">
        <w:rPr>
          <w:sz w:val="28"/>
          <w:szCs w:val="28"/>
        </w:rPr>
        <w:t xml:space="preserve">посредством использования централизованной бухгалтерией и субъектами централизованного учета статусной модели, реализуемой путем настройки Департаментом информационных технологий города Москвы функциональных блоков (подсистем) в соответствии с Соглашением </w:t>
      </w:r>
      <w:r w:rsidR="00DD134F" w:rsidRPr="006A303F">
        <w:rPr>
          <w:sz w:val="28"/>
          <w:szCs w:val="28"/>
        </w:rPr>
        <w:t xml:space="preserve">Рабочим планом счетов бюджетного учета (приложение </w:t>
      </w:r>
      <w:r w:rsidR="0007133B" w:rsidRPr="006A303F">
        <w:rPr>
          <w:sz w:val="28"/>
          <w:szCs w:val="28"/>
        </w:rPr>
        <w:t>1</w:t>
      </w:r>
      <w:r w:rsidR="00DD134F" w:rsidRPr="006A303F">
        <w:rPr>
          <w:sz w:val="28"/>
          <w:szCs w:val="28"/>
        </w:rPr>
        <w:t xml:space="preserve"> к настоящей учетной политике) </w:t>
      </w:r>
      <w:r w:rsidR="0084133D" w:rsidRPr="006A303F">
        <w:rPr>
          <w:sz w:val="28"/>
          <w:szCs w:val="28"/>
        </w:rPr>
        <w:t xml:space="preserve">Графиком документооборота (приложение </w:t>
      </w:r>
      <w:r w:rsidR="0007133B" w:rsidRPr="006A303F">
        <w:rPr>
          <w:sz w:val="28"/>
          <w:szCs w:val="28"/>
        </w:rPr>
        <w:t>3</w:t>
      </w:r>
      <w:r w:rsidR="0084133D" w:rsidRPr="006A303F">
        <w:rPr>
          <w:sz w:val="28"/>
          <w:szCs w:val="28"/>
        </w:rPr>
        <w:t xml:space="preserve"> к настоящей учетной политике), утвержденными технологическими картами технологических процессов.</w:t>
      </w:r>
    </w:p>
    <w:p w14:paraId="304E2C5B" w14:textId="60EEC92C" w:rsidR="0084133D" w:rsidRPr="006A303F" w:rsidRDefault="0084133D" w:rsidP="0084133D">
      <w:pPr>
        <w:pStyle w:val="afc"/>
        <w:spacing w:before="0" w:beforeAutospacing="0" w:after="0" w:afterAutospacing="0" w:line="288" w:lineRule="atLeast"/>
        <w:ind w:firstLine="540"/>
        <w:jc w:val="both"/>
        <w:rPr>
          <w:sz w:val="28"/>
          <w:szCs w:val="28"/>
        </w:rPr>
      </w:pPr>
      <w:r w:rsidRPr="006A303F">
        <w:rPr>
          <w:sz w:val="28"/>
          <w:szCs w:val="28"/>
        </w:rPr>
        <w:t xml:space="preserve">Взаимодействие УАИС Бюджетный учет с иными информационными системами города Москвы осуществляется в установленном порядке </w:t>
      </w:r>
      <w:r w:rsidR="00823B23">
        <w:rPr>
          <w:sz w:val="28"/>
          <w:szCs w:val="28"/>
        </w:rPr>
        <w:br/>
      </w:r>
      <w:r w:rsidRPr="006A303F">
        <w:rPr>
          <w:sz w:val="28"/>
          <w:szCs w:val="28"/>
        </w:rPr>
        <w:t>с использованием региональной системы межведомственного электронного взаимодействия города Москвы, Автоматизированной системы «Единая система ведения и управления реестрами, регистрами, справочниками и классификаторами».</w:t>
      </w:r>
    </w:p>
    <w:p w14:paraId="42085F46" w14:textId="43A88369" w:rsidR="0084133D" w:rsidRPr="006A303F" w:rsidRDefault="0084133D" w:rsidP="0084133D">
      <w:pPr>
        <w:pStyle w:val="afc"/>
        <w:spacing w:before="0" w:beforeAutospacing="0" w:after="0" w:afterAutospacing="0" w:line="288" w:lineRule="atLeast"/>
        <w:ind w:firstLine="540"/>
        <w:jc w:val="both"/>
        <w:rPr>
          <w:sz w:val="28"/>
          <w:szCs w:val="28"/>
        </w:rPr>
      </w:pPr>
      <w:r w:rsidRPr="006A303F">
        <w:rPr>
          <w:sz w:val="28"/>
          <w:szCs w:val="28"/>
        </w:rPr>
        <w:t xml:space="preserve">Ведение и актуализация справочников и классификаторов в УАИС Бюджетный учет осуществляется в соответствии с пунктом 3.1.9. Регламента функционирования универсальной автоматизированной системы бюджетного учета, утвержденного распоряжением Департамента информационных технологий г. Москвы </w:t>
      </w:r>
      <w:r w:rsidR="00823B23">
        <w:rPr>
          <w:sz w:val="28"/>
          <w:szCs w:val="28"/>
        </w:rPr>
        <w:br/>
      </w:r>
      <w:r w:rsidRPr="006A303F">
        <w:rPr>
          <w:sz w:val="28"/>
          <w:szCs w:val="28"/>
        </w:rPr>
        <w:t>от 11.02.2021 № 64-16-49/21.</w:t>
      </w:r>
    </w:p>
    <w:p w14:paraId="563BCD74" w14:textId="344575E1" w:rsidR="0084133D" w:rsidRPr="006A303F" w:rsidRDefault="0084133D" w:rsidP="0084133D">
      <w:pPr>
        <w:pStyle w:val="afc"/>
        <w:spacing w:before="0" w:beforeAutospacing="0" w:after="0" w:afterAutospacing="0" w:line="288" w:lineRule="atLeast"/>
        <w:ind w:firstLine="540"/>
        <w:jc w:val="both"/>
        <w:rPr>
          <w:sz w:val="28"/>
          <w:szCs w:val="28"/>
        </w:rPr>
      </w:pPr>
      <w:r w:rsidRPr="006A303F">
        <w:rPr>
          <w:sz w:val="28"/>
          <w:szCs w:val="28"/>
        </w:rPr>
        <w:t>Работа с документами в электронном виде (импорт, экспорт, обработка и т.д.) осуществляется в условиях интеграции УАИС Бюджетный учет) с отраслевыми информационными системами в пределах уровня организационно-технической возможности.</w:t>
      </w:r>
    </w:p>
    <w:p w14:paraId="446A22BF" w14:textId="32C63899" w:rsidR="00417AF4" w:rsidRPr="006A303F" w:rsidRDefault="00417AF4" w:rsidP="00C4696D">
      <w:pPr>
        <w:pStyle w:val="afc"/>
        <w:spacing w:before="0" w:beforeAutospacing="0" w:after="0" w:afterAutospacing="0" w:line="288" w:lineRule="atLeast"/>
        <w:ind w:firstLine="567"/>
        <w:jc w:val="both"/>
        <w:rPr>
          <w:sz w:val="28"/>
          <w:szCs w:val="28"/>
        </w:rPr>
      </w:pPr>
      <w:r w:rsidRPr="006A303F">
        <w:rPr>
          <w:sz w:val="28"/>
          <w:szCs w:val="28"/>
        </w:rPr>
        <w:t xml:space="preserve">Учет субъекта централизованного учета ведется в соответствии с Рабочим планом счетов бюджетного учета, содержащим синтетические и аналитические счета, разработанным на основе </w:t>
      </w:r>
      <w:r w:rsidR="007B522F" w:rsidRPr="006A303F">
        <w:rPr>
          <w:sz w:val="28"/>
          <w:szCs w:val="28"/>
        </w:rPr>
        <w:t>федерального стандарта бухгалтерского учета государственных финансов «Единый план счетов бухгалтерского учета государственных финансов»</w:t>
      </w:r>
      <w:r w:rsidRPr="006A303F">
        <w:rPr>
          <w:sz w:val="28"/>
          <w:szCs w:val="28"/>
        </w:rPr>
        <w:t xml:space="preserve">, </w:t>
      </w:r>
      <w:r w:rsidR="007B522F" w:rsidRPr="006A303F">
        <w:rPr>
          <w:sz w:val="28"/>
          <w:szCs w:val="28"/>
        </w:rPr>
        <w:t xml:space="preserve">утвержденного </w:t>
      </w:r>
      <w:r w:rsidR="000A75C1" w:rsidRPr="006A303F">
        <w:rPr>
          <w:sz w:val="28"/>
          <w:szCs w:val="28"/>
        </w:rPr>
        <w:t>п</w:t>
      </w:r>
      <w:r w:rsidRPr="006A303F">
        <w:rPr>
          <w:sz w:val="28"/>
          <w:szCs w:val="28"/>
        </w:rPr>
        <w:t xml:space="preserve">риказом Минфина России </w:t>
      </w:r>
      <w:r w:rsidR="00823B23">
        <w:rPr>
          <w:sz w:val="28"/>
          <w:szCs w:val="28"/>
        </w:rPr>
        <w:br/>
      </w:r>
      <w:r w:rsidRPr="006A303F">
        <w:rPr>
          <w:sz w:val="28"/>
          <w:szCs w:val="28"/>
        </w:rPr>
        <w:t xml:space="preserve">от </w:t>
      </w:r>
      <w:r w:rsidR="007B522F" w:rsidRPr="006A303F">
        <w:rPr>
          <w:sz w:val="28"/>
          <w:szCs w:val="28"/>
        </w:rPr>
        <w:t>30.08.2024</w:t>
      </w:r>
      <w:r w:rsidRPr="006A303F">
        <w:rPr>
          <w:sz w:val="28"/>
          <w:szCs w:val="28"/>
        </w:rPr>
        <w:t xml:space="preserve"> № </w:t>
      </w:r>
      <w:r w:rsidR="007B522F" w:rsidRPr="006A303F">
        <w:rPr>
          <w:sz w:val="28"/>
          <w:szCs w:val="28"/>
        </w:rPr>
        <w:t xml:space="preserve">121н </w:t>
      </w:r>
      <w:r w:rsidR="000519C0" w:rsidRPr="006A303F">
        <w:rPr>
          <w:sz w:val="28"/>
          <w:szCs w:val="28"/>
        </w:rPr>
        <w:t xml:space="preserve">(вместе с Методическими рекомендациями по применению федерального стандарта бухгалтерского учета государственных финансов «Единый план счетов бухгалтерского учета государственных финансов», доведенными письмом Минфина России от 30.06.2025 № 02-07-08/63940) </w:t>
      </w:r>
      <w:r w:rsidRPr="006A303F">
        <w:rPr>
          <w:sz w:val="28"/>
          <w:szCs w:val="28"/>
        </w:rPr>
        <w:t xml:space="preserve">(далее – </w:t>
      </w:r>
      <w:r w:rsidR="007B522F" w:rsidRPr="006A303F">
        <w:rPr>
          <w:sz w:val="28"/>
          <w:szCs w:val="28"/>
        </w:rPr>
        <w:t>ФСБУ «ЕПСБУ»</w:t>
      </w:r>
      <w:r w:rsidRPr="006A303F">
        <w:rPr>
          <w:sz w:val="28"/>
          <w:szCs w:val="28"/>
        </w:rPr>
        <w:t xml:space="preserve">), </w:t>
      </w:r>
      <w:r w:rsidR="007B522F" w:rsidRPr="006A303F">
        <w:rPr>
          <w:sz w:val="28"/>
          <w:szCs w:val="28"/>
        </w:rPr>
        <w:t>федерального стандарта бухгалтерского учета государственных финансов «План счетов бюджетного учета»</w:t>
      </w:r>
      <w:r w:rsidRPr="006A303F">
        <w:rPr>
          <w:sz w:val="28"/>
          <w:szCs w:val="28"/>
        </w:rPr>
        <w:t xml:space="preserve">, утвержденного </w:t>
      </w:r>
      <w:r w:rsidR="000A75C1" w:rsidRPr="006A303F">
        <w:rPr>
          <w:sz w:val="28"/>
          <w:szCs w:val="28"/>
        </w:rPr>
        <w:t>п</w:t>
      </w:r>
      <w:r w:rsidRPr="006A303F">
        <w:rPr>
          <w:sz w:val="28"/>
          <w:szCs w:val="28"/>
        </w:rPr>
        <w:t xml:space="preserve">риказом Минфина России от </w:t>
      </w:r>
      <w:r w:rsidR="007B522F" w:rsidRPr="006A303F">
        <w:rPr>
          <w:sz w:val="28"/>
          <w:szCs w:val="28"/>
        </w:rPr>
        <w:t>20.09.2025</w:t>
      </w:r>
      <w:r w:rsidR="0085303D" w:rsidRPr="006A303F">
        <w:rPr>
          <w:sz w:val="28"/>
          <w:szCs w:val="28"/>
        </w:rPr>
        <w:t xml:space="preserve"> № </w:t>
      </w:r>
      <w:r w:rsidR="007B522F" w:rsidRPr="006A303F">
        <w:rPr>
          <w:sz w:val="28"/>
          <w:szCs w:val="28"/>
        </w:rPr>
        <w:t xml:space="preserve">132н </w:t>
      </w:r>
      <w:r w:rsidR="0085303D" w:rsidRPr="006A303F">
        <w:rPr>
          <w:sz w:val="28"/>
          <w:szCs w:val="28"/>
        </w:rPr>
        <w:t xml:space="preserve">(далее - </w:t>
      </w:r>
      <w:r w:rsidR="007B522F" w:rsidRPr="006A303F">
        <w:rPr>
          <w:sz w:val="28"/>
          <w:szCs w:val="28"/>
        </w:rPr>
        <w:t>ФСБУ «План счетов бюджетного учета»</w:t>
      </w:r>
      <w:r w:rsidR="004C54E6" w:rsidRPr="006A303F">
        <w:rPr>
          <w:sz w:val="28"/>
          <w:szCs w:val="28"/>
        </w:rPr>
        <w:t>)</w:t>
      </w:r>
      <w:r w:rsidR="00EB2162" w:rsidRPr="006A303F">
        <w:rPr>
          <w:sz w:val="28"/>
          <w:szCs w:val="28"/>
        </w:rPr>
        <w:t>.</w:t>
      </w:r>
    </w:p>
    <w:p w14:paraId="36C3D447" w14:textId="77777777" w:rsidR="004C54E6" w:rsidRPr="006A303F" w:rsidRDefault="004C54E6" w:rsidP="00451EF5">
      <w:pPr>
        <w:pStyle w:val="aff8"/>
        <w:ind w:firstLine="709"/>
        <w:jc w:val="both"/>
        <w:rPr>
          <w:rFonts w:ascii="Times New Roman" w:hAnsi="Times New Roman"/>
          <w:sz w:val="28"/>
          <w:szCs w:val="28"/>
        </w:rPr>
      </w:pPr>
      <w:r w:rsidRPr="006A303F">
        <w:rPr>
          <w:rFonts w:ascii="Times New Roman" w:hAnsi="Times New Roman"/>
          <w:sz w:val="28"/>
          <w:szCs w:val="28"/>
        </w:rPr>
        <w:t>Номер счета Рабочего плана счетов</w:t>
      </w:r>
      <w:r w:rsidR="0015603B" w:rsidRPr="006A303F">
        <w:rPr>
          <w:rFonts w:ascii="Times New Roman" w:hAnsi="Times New Roman"/>
          <w:sz w:val="28"/>
          <w:szCs w:val="28"/>
        </w:rPr>
        <w:t xml:space="preserve"> бюджетного учета</w:t>
      </w:r>
      <w:r w:rsidRPr="006A303F">
        <w:rPr>
          <w:rFonts w:ascii="Times New Roman" w:hAnsi="Times New Roman"/>
          <w:sz w:val="28"/>
          <w:szCs w:val="28"/>
        </w:rPr>
        <w:t xml:space="preserve"> форми</w:t>
      </w:r>
      <w:r w:rsidR="00466345" w:rsidRPr="006A303F">
        <w:rPr>
          <w:rFonts w:ascii="Times New Roman" w:hAnsi="Times New Roman"/>
          <w:sz w:val="28"/>
          <w:szCs w:val="28"/>
        </w:rPr>
        <w:t xml:space="preserve">руется с учетом положений </w:t>
      </w:r>
      <w:r w:rsidR="00CE5E5C" w:rsidRPr="006A303F">
        <w:rPr>
          <w:rFonts w:ascii="Times New Roman" w:hAnsi="Times New Roman"/>
          <w:sz w:val="28"/>
          <w:szCs w:val="28"/>
        </w:rPr>
        <w:t>пунктов 9-15</w:t>
      </w:r>
      <w:r w:rsidRPr="006A303F">
        <w:rPr>
          <w:rFonts w:ascii="Times New Roman" w:hAnsi="Times New Roman"/>
          <w:sz w:val="28"/>
          <w:szCs w:val="28"/>
        </w:rPr>
        <w:t xml:space="preserve"> </w:t>
      </w:r>
      <w:r w:rsidR="00CE5E5C" w:rsidRPr="006A303F">
        <w:rPr>
          <w:rFonts w:ascii="Times New Roman" w:hAnsi="Times New Roman"/>
          <w:sz w:val="28"/>
          <w:szCs w:val="28"/>
        </w:rPr>
        <w:t>ФСБУ «ЕПСБУ»</w:t>
      </w:r>
      <w:r w:rsidRPr="006A303F">
        <w:rPr>
          <w:rFonts w:ascii="Times New Roman" w:hAnsi="Times New Roman"/>
          <w:sz w:val="28"/>
          <w:szCs w:val="28"/>
        </w:rPr>
        <w:t xml:space="preserve">, </w:t>
      </w:r>
      <w:r w:rsidR="00CE5E5C" w:rsidRPr="006A303F">
        <w:rPr>
          <w:rFonts w:ascii="Times New Roman" w:hAnsi="Times New Roman"/>
          <w:sz w:val="28"/>
          <w:szCs w:val="28"/>
        </w:rPr>
        <w:t>пунктов 9-13 ФСБУ «План счетов бюджетного учета</w:t>
      </w:r>
      <w:r w:rsidRPr="006A303F">
        <w:rPr>
          <w:rFonts w:ascii="Times New Roman" w:hAnsi="Times New Roman"/>
          <w:sz w:val="28"/>
          <w:szCs w:val="28"/>
        </w:rPr>
        <w:t>.</w:t>
      </w:r>
    </w:p>
    <w:p w14:paraId="11B367EF" w14:textId="49BBD903" w:rsidR="004C54E6" w:rsidRPr="006A303F" w:rsidRDefault="004C54E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Порядок организации аналитического учета на уровне счетов бюджетного учета, а также особенности формирования 1-17-го разрядов номера счета установлены </w:t>
      </w:r>
      <w:r w:rsidR="004D2F63" w:rsidRPr="006A303F">
        <w:rPr>
          <w:rFonts w:ascii="Times New Roman" w:hAnsi="Times New Roman"/>
          <w:sz w:val="28"/>
          <w:szCs w:val="28"/>
        </w:rPr>
        <w:t>Рабочим планом счетов бюджетного учета (приложение</w:t>
      </w:r>
      <w:r w:rsidRPr="006A303F">
        <w:rPr>
          <w:rFonts w:ascii="Times New Roman" w:hAnsi="Times New Roman"/>
          <w:sz w:val="28"/>
          <w:szCs w:val="28"/>
        </w:rPr>
        <w:t xml:space="preserve"> </w:t>
      </w:r>
      <w:r w:rsidR="003871A0">
        <w:rPr>
          <w:rFonts w:ascii="Times New Roman" w:hAnsi="Times New Roman"/>
          <w:sz w:val="28"/>
          <w:szCs w:val="28"/>
        </w:rPr>
        <w:t>1</w:t>
      </w:r>
      <w:r w:rsidRPr="006A303F">
        <w:rPr>
          <w:rFonts w:ascii="Times New Roman" w:hAnsi="Times New Roman"/>
          <w:sz w:val="28"/>
          <w:szCs w:val="28"/>
        </w:rPr>
        <w:t xml:space="preserve"> к настоящей учетной политике</w:t>
      </w:r>
      <w:r w:rsidR="004D2F63" w:rsidRPr="006A303F">
        <w:rPr>
          <w:rFonts w:ascii="Times New Roman" w:hAnsi="Times New Roman"/>
          <w:sz w:val="28"/>
          <w:szCs w:val="28"/>
        </w:rPr>
        <w:t>)</w:t>
      </w:r>
      <w:r w:rsidRPr="006A303F">
        <w:rPr>
          <w:rFonts w:ascii="Times New Roman" w:hAnsi="Times New Roman"/>
          <w:sz w:val="28"/>
          <w:szCs w:val="28"/>
        </w:rPr>
        <w:t>.</w:t>
      </w:r>
    </w:p>
    <w:p w14:paraId="480ADC16" w14:textId="77777777" w:rsidR="00D33731" w:rsidRPr="006A303F" w:rsidRDefault="00D337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составлении Рабочего плана счетов введена дополнительная детализация (аналитика) счетов с учетом отраслевой специфики деятельности </w:t>
      </w:r>
      <w:r w:rsidR="00175704" w:rsidRPr="006A303F">
        <w:rPr>
          <w:rFonts w:ascii="Times New Roman" w:hAnsi="Times New Roman"/>
          <w:sz w:val="28"/>
          <w:szCs w:val="28"/>
        </w:rPr>
        <w:t xml:space="preserve">субъекта </w:t>
      </w:r>
      <w:r w:rsidR="00175704" w:rsidRPr="006A303F">
        <w:rPr>
          <w:rFonts w:ascii="Times New Roman" w:hAnsi="Times New Roman"/>
          <w:sz w:val="28"/>
          <w:szCs w:val="28"/>
        </w:rPr>
        <w:lastRenderedPageBreak/>
        <w:t>централизованного учета</w:t>
      </w:r>
      <w:r w:rsidRPr="006A303F">
        <w:rPr>
          <w:rFonts w:ascii="Times New Roman" w:hAnsi="Times New Roman"/>
          <w:sz w:val="28"/>
          <w:szCs w:val="28"/>
        </w:rPr>
        <w:t>, технических возможностей программного продукта путем:</w:t>
      </w:r>
    </w:p>
    <w:p w14:paraId="63AA1D12" w14:textId="77777777" w:rsidR="00D33731" w:rsidRPr="006A303F" w:rsidRDefault="00D33731" w:rsidP="00451EF5">
      <w:pPr>
        <w:pStyle w:val="aff8"/>
        <w:ind w:firstLine="709"/>
        <w:jc w:val="both"/>
        <w:rPr>
          <w:rFonts w:ascii="Times New Roman" w:hAnsi="Times New Roman"/>
          <w:sz w:val="28"/>
          <w:szCs w:val="28"/>
        </w:rPr>
      </w:pPr>
      <w:r w:rsidRPr="006A303F">
        <w:rPr>
          <w:rFonts w:ascii="Times New Roman" w:hAnsi="Times New Roman"/>
          <w:sz w:val="28"/>
          <w:szCs w:val="28"/>
        </w:rPr>
        <w:t>ПП «1С»:</w:t>
      </w:r>
    </w:p>
    <w:p w14:paraId="102A16A8" w14:textId="77777777" w:rsidR="00D33731" w:rsidRPr="006A303F" w:rsidRDefault="00D337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введения дополнительных кодов в структуру счета (22-й или 23-й разряд номера счетов); </w:t>
      </w:r>
    </w:p>
    <w:p w14:paraId="39B3D9B6" w14:textId="77777777" w:rsidR="00D33731" w:rsidRPr="006A303F" w:rsidRDefault="00D33731" w:rsidP="00451EF5">
      <w:pPr>
        <w:pStyle w:val="aff8"/>
        <w:ind w:firstLine="709"/>
        <w:jc w:val="both"/>
        <w:rPr>
          <w:rFonts w:ascii="Times New Roman" w:hAnsi="Times New Roman"/>
          <w:sz w:val="28"/>
          <w:szCs w:val="28"/>
        </w:rPr>
      </w:pPr>
      <w:r w:rsidRPr="006A303F">
        <w:rPr>
          <w:rFonts w:ascii="Times New Roman" w:hAnsi="Times New Roman"/>
          <w:sz w:val="28"/>
          <w:szCs w:val="28"/>
        </w:rPr>
        <w:t>организации аналитического учета на уровне субконто.</w:t>
      </w:r>
    </w:p>
    <w:p w14:paraId="33BD6D37" w14:textId="77777777" w:rsidR="00E71232" w:rsidRPr="006A303F" w:rsidRDefault="00E71232" w:rsidP="00451EF5">
      <w:pPr>
        <w:pStyle w:val="aff8"/>
        <w:ind w:firstLine="709"/>
        <w:jc w:val="both"/>
        <w:rPr>
          <w:rFonts w:ascii="Times New Roman" w:hAnsi="Times New Roman"/>
          <w:strike/>
          <w:sz w:val="28"/>
          <w:szCs w:val="28"/>
        </w:rPr>
      </w:pPr>
    </w:p>
    <w:p w14:paraId="0513B159" w14:textId="77777777" w:rsidR="00B22377" w:rsidRPr="006A303F" w:rsidRDefault="00DA084D" w:rsidP="00451EF5">
      <w:pPr>
        <w:pStyle w:val="aff8"/>
        <w:ind w:firstLine="709"/>
        <w:jc w:val="both"/>
        <w:outlineLvl w:val="1"/>
        <w:rPr>
          <w:rFonts w:ascii="Times New Roman" w:hAnsi="Times New Roman"/>
          <w:b/>
          <w:sz w:val="28"/>
          <w:szCs w:val="28"/>
        </w:rPr>
      </w:pPr>
      <w:bookmarkStart w:id="17" w:name="_Toc14946374"/>
      <w:bookmarkStart w:id="18" w:name="_Toc217888757"/>
      <w:r w:rsidRPr="006A303F">
        <w:rPr>
          <w:rFonts w:ascii="Times New Roman" w:hAnsi="Times New Roman"/>
          <w:b/>
          <w:sz w:val="28"/>
          <w:szCs w:val="28"/>
        </w:rPr>
        <w:t xml:space="preserve">1.3. </w:t>
      </w:r>
      <w:r w:rsidR="007E1ED4" w:rsidRPr="006A303F">
        <w:rPr>
          <w:rFonts w:ascii="Times New Roman" w:hAnsi="Times New Roman"/>
          <w:b/>
          <w:sz w:val="28"/>
          <w:szCs w:val="28"/>
        </w:rPr>
        <w:t>Правила документооборота и технология обработки учетной информации</w:t>
      </w:r>
      <w:bookmarkEnd w:id="17"/>
      <w:bookmarkEnd w:id="18"/>
    </w:p>
    <w:p w14:paraId="5F87590E" w14:textId="77777777" w:rsidR="007D1580" w:rsidRPr="006A303F" w:rsidRDefault="007D1580" w:rsidP="00451EF5">
      <w:pPr>
        <w:pStyle w:val="aff8"/>
        <w:ind w:firstLine="709"/>
        <w:jc w:val="both"/>
        <w:rPr>
          <w:rFonts w:ascii="Times New Roman" w:hAnsi="Times New Roman"/>
          <w:sz w:val="28"/>
          <w:szCs w:val="28"/>
        </w:rPr>
      </w:pPr>
    </w:p>
    <w:p w14:paraId="667050FD" w14:textId="77777777" w:rsidR="003B3537" w:rsidRPr="006A303F" w:rsidRDefault="00DA084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1.3.1. </w:t>
      </w:r>
      <w:r w:rsidR="003B3537" w:rsidRPr="006A303F">
        <w:rPr>
          <w:rFonts w:ascii="Times New Roman" w:hAnsi="Times New Roman"/>
          <w:sz w:val="28"/>
          <w:szCs w:val="28"/>
        </w:rPr>
        <w:t>Для ведения учета применяются:</w:t>
      </w:r>
    </w:p>
    <w:p w14:paraId="7DDFF11E" w14:textId="72EE07FB" w:rsidR="003B3537" w:rsidRPr="006A303F" w:rsidRDefault="003B3537" w:rsidP="00451EF5">
      <w:pPr>
        <w:pStyle w:val="aff8"/>
        <w:numPr>
          <w:ilvl w:val="0"/>
          <w:numId w:val="4"/>
        </w:numPr>
        <w:ind w:left="0" w:firstLine="709"/>
        <w:jc w:val="both"/>
        <w:rPr>
          <w:rFonts w:ascii="Times New Roman" w:hAnsi="Times New Roman"/>
          <w:sz w:val="28"/>
          <w:szCs w:val="28"/>
        </w:rPr>
      </w:pPr>
      <w:r w:rsidRPr="006A303F">
        <w:rPr>
          <w:rFonts w:ascii="Times New Roman" w:hAnsi="Times New Roman"/>
          <w:sz w:val="28"/>
          <w:szCs w:val="28"/>
        </w:rPr>
        <w:t xml:space="preserve">унифицированные формы первичных </w:t>
      </w:r>
      <w:r w:rsidR="00BB3351" w:rsidRPr="006A303F">
        <w:rPr>
          <w:rFonts w:ascii="Times New Roman" w:hAnsi="Times New Roman"/>
          <w:sz w:val="28"/>
          <w:szCs w:val="28"/>
        </w:rPr>
        <w:t xml:space="preserve">учетных </w:t>
      </w:r>
      <w:r w:rsidRPr="006A303F">
        <w:rPr>
          <w:rFonts w:ascii="Times New Roman" w:hAnsi="Times New Roman"/>
          <w:sz w:val="28"/>
          <w:szCs w:val="28"/>
        </w:rPr>
        <w:t xml:space="preserve">документов, утвержденные </w:t>
      </w:r>
      <w:r w:rsidR="00491F65" w:rsidRPr="006A303F">
        <w:rPr>
          <w:rFonts w:ascii="Times New Roman" w:hAnsi="Times New Roman"/>
          <w:sz w:val="28"/>
          <w:szCs w:val="28"/>
        </w:rPr>
        <w:t xml:space="preserve">приказом </w:t>
      </w:r>
      <w:r w:rsidRPr="006A303F">
        <w:rPr>
          <w:rFonts w:ascii="Times New Roman" w:hAnsi="Times New Roman"/>
          <w:sz w:val="28"/>
          <w:szCs w:val="28"/>
        </w:rPr>
        <w:t xml:space="preserve">Минфина России </w:t>
      </w:r>
      <w:r w:rsidR="00D74940" w:rsidRPr="006A303F">
        <w:rPr>
          <w:rFonts w:ascii="Times New Roman" w:hAnsi="Times New Roman"/>
          <w:sz w:val="28"/>
          <w:szCs w:val="28"/>
        </w:rPr>
        <w:t xml:space="preserve">от 30.03.2015 </w:t>
      </w:r>
      <w:r w:rsidRPr="006A303F">
        <w:rPr>
          <w:rFonts w:ascii="Times New Roman" w:hAnsi="Times New Roman"/>
          <w:sz w:val="28"/>
          <w:szCs w:val="28"/>
        </w:rPr>
        <w:t>№ 52н</w:t>
      </w:r>
      <w:r w:rsidR="00BB3351" w:rsidRPr="006A303F">
        <w:rPr>
          <w:rFonts w:ascii="Times New Roman" w:hAnsi="Times New Roman"/>
          <w:sz w:val="28"/>
          <w:szCs w:val="28"/>
        </w:rPr>
        <w:t xml:space="preserve"> </w:t>
      </w:r>
      <w:r w:rsidR="006B72D2" w:rsidRPr="006A303F">
        <w:rPr>
          <w:rFonts w:ascii="Times New Roman" w:hAnsi="Times New Roman"/>
          <w:sz w:val="28"/>
          <w:szCs w:val="28"/>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00F0535E">
        <w:rPr>
          <w:rFonts w:ascii="Times New Roman" w:hAnsi="Times New Roman"/>
          <w:sz w:val="28"/>
          <w:szCs w:val="28"/>
        </w:rPr>
        <w:br/>
      </w:r>
      <w:r w:rsidR="006B72D2" w:rsidRPr="006A303F">
        <w:rPr>
          <w:rFonts w:ascii="Times New Roman" w:hAnsi="Times New Roman"/>
          <w:sz w:val="28"/>
          <w:szCs w:val="28"/>
        </w:rPr>
        <w:t xml:space="preserve">и Методических указаний по их применению» </w:t>
      </w:r>
      <w:r w:rsidR="00BB3351" w:rsidRPr="006A303F">
        <w:rPr>
          <w:rFonts w:ascii="Times New Roman" w:hAnsi="Times New Roman"/>
          <w:sz w:val="28"/>
          <w:szCs w:val="28"/>
        </w:rPr>
        <w:t>(далее – Приказ № 52н)</w:t>
      </w:r>
      <w:r w:rsidRPr="006A303F">
        <w:rPr>
          <w:rFonts w:ascii="Times New Roman" w:hAnsi="Times New Roman"/>
          <w:sz w:val="28"/>
          <w:szCs w:val="28"/>
        </w:rPr>
        <w:t>;</w:t>
      </w:r>
    </w:p>
    <w:p w14:paraId="13320BBB" w14:textId="1C230317" w:rsidR="00936BB3" w:rsidRPr="006A303F" w:rsidRDefault="00936BB3" w:rsidP="00451EF5">
      <w:pPr>
        <w:pStyle w:val="aff8"/>
        <w:numPr>
          <w:ilvl w:val="0"/>
          <w:numId w:val="4"/>
        </w:numPr>
        <w:ind w:left="0" w:firstLine="709"/>
        <w:jc w:val="both"/>
        <w:rPr>
          <w:rFonts w:ascii="Times New Roman" w:hAnsi="Times New Roman"/>
          <w:sz w:val="28"/>
          <w:szCs w:val="28"/>
        </w:rPr>
      </w:pPr>
      <w:r w:rsidRPr="006A303F">
        <w:rPr>
          <w:rFonts w:ascii="Times New Roman" w:hAnsi="Times New Roman"/>
          <w:sz w:val="28"/>
          <w:szCs w:val="28"/>
        </w:rPr>
        <w:t>унифицированные формы первичных учетных документов</w:t>
      </w:r>
      <w:r w:rsidR="006B72D2" w:rsidRPr="006A303F">
        <w:rPr>
          <w:rFonts w:ascii="Times New Roman" w:hAnsi="Times New Roman"/>
          <w:sz w:val="28"/>
          <w:szCs w:val="28"/>
        </w:rPr>
        <w:t xml:space="preserve">, утвержденные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sidR="00F0535E">
        <w:rPr>
          <w:rFonts w:ascii="Times New Roman" w:hAnsi="Times New Roman"/>
          <w:sz w:val="28"/>
          <w:szCs w:val="28"/>
        </w:rPr>
        <w:br/>
      </w:r>
      <w:r w:rsidR="006B72D2" w:rsidRPr="006A303F">
        <w:rPr>
          <w:rFonts w:ascii="Times New Roman" w:hAnsi="Times New Roman"/>
          <w:sz w:val="28"/>
          <w:szCs w:val="28"/>
        </w:rPr>
        <w:t>по их формированию и применению» (далее – Приказ № 61н)</w:t>
      </w:r>
      <w:r w:rsidR="006B72D2" w:rsidRPr="006A303F">
        <w:rPr>
          <w:rStyle w:val="af0"/>
          <w:rFonts w:ascii="Times New Roman" w:hAnsi="Times New Roman"/>
          <w:sz w:val="28"/>
          <w:szCs w:val="28"/>
        </w:rPr>
        <w:footnoteReference w:id="1"/>
      </w:r>
      <w:r w:rsidR="006B72D2" w:rsidRPr="006A303F">
        <w:rPr>
          <w:rFonts w:ascii="Times New Roman" w:hAnsi="Times New Roman"/>
          <w:sz w:val="28"/>
          <w:szCs w:val="28"/>
        </w:rPr>
        <w:t>;</w:t>
      </w:r>
    </w:p>
    <w:p w14:paraId="01F8B3EB" w14:textId="063A5410" w:rsidR="003B3537" w:rsidRPr="006A303F" w:rsidRDefault="00206AFF" w:rsidP="00451EF5">
      <w:pPr>
        <w:pStyle w:val="aff8"/>
        <w:numPr>
          <w:ilvl w:val="0"/>
          <w:numId w:val="4"/>
        </w:numPr>
        <w:ind w:left="0" w:firstLine="709"/>
        <w:jc w:val="both"/>
        <w:rPr>
          <w:rFonts w:ascii="Times New Roman" w:hAnsi="Times New Roman"/>
          <w:sz w:val="28"/>
          <w:szCs w:val="28"/>
        </w:rPr>
      </w:pPr>
      <w:r w:rsidRPr="006A303F">
        <w:rPr>
          <w:rFonts w:ascii="Times New Roman" w:hAnsi="Times New Roman"/>
          <w:sz w:val="28"/>
          <w:szCs w:val="28"/>
        </w:rPr>
        <w:t xml:space="preserve">иные унифицированные формы первичных документов (в случае </w:t>
      </w:r>
      <w:r w:rsidR="00F0535E">
        <w:rPr>
          <w:rFonts w:ascii="Times New Roman" w:hAnsi="Times New Roman"/>
          <w:sz w:val="28"/>
          <w:szCs w:val="28"/>
        </w:rPr>
        <w:br/>
      </w:r>
      <w:r w:rsidRPr="006A303F">
        <w:rPr>
          <w:rFonts w:ascii="Times New Roman" w:hAnsi="Times New Roman"/>
          <w:sz w:val="28"/>
          <w:szCs w:val="28"/>
        </w:rPr>
        <w:t>их отсутствия в Приказе № 52н, Приказе № 61н), утвержденные (установленные) уполномоченными государственными органами</w:t>
      </w:r>
      <w:r w:rsidR="003B3537" w:rsidRPr="006A303F">
        <w:rPr>
          <w:rFonts w:ascii="Times New Roman" w:hAnsi="Times New Roman"/>
          <w:sz w:val="28"/>
          <w:szCs w:val="28"/>
        </w:rPr>
        <w:t>;</w:t>
      </w:r>
    </w:p>
    <w:p w14:paraId="3D1AED94" w14:textId="77777777" w:rsidR="003B3537" w:rsidRPr="006A303F" w:rsidRDefault="003B3537" w:rsidP="00451EF5">
      <w:pPr>
        <w:pStyle w:val="aff8"/>
        <w:numPr>
          <w:ilvl w:val="0"/>
          <w:numId w:val="4"/>
        </w:numPr>
        <w:ind w:left="0" w:firstLine="709"/>
        <w:jc w:val="both"/>
        <w:rPr>
          <w:rFonts w:ascii="Times New Roman" w:hAnsi="Times New Roman"/>
          <w:sz w:val="28"/>
          <w:szCs w:val="28"/>
        </w:rPr>
      </w:pPr>
      <w:r w:rsidRPr="006A303F">
        <w:rPr>
          <w:rFonts w:ascii="Times New Roman" w:hAnsi="Times New Roman"/>
          <w:sz w:val="28"/>
          <w:szCs w:val="28"/>
        </w:rPr>
        <w:t>самостоятельно разработанные формы документов, содержащие обязательные реквизит</w:t>
      </w:r>
      <w:r w:rsidR="008F0920" w:rsidRPr="006A303F">
        <w:rPr>
          <w:rFonts w:ascii="Times New Roman" w:hAnsi="Times New Roman"/>
          <w:sz w:val="28"/>
          <w:szCs w:val="28"/>
        </w:rPr>
        <w:t xml:space="preserve">ы, предусмотренные </w:t>
      </w:r>
      <w:r w:rsidR="00BF2229" w:rsidRPr="006A303F">
        <w:rPr>
          <w:rFonts w:ascii="Times New Roman" w:hAnsi="Times New Roman"/>
          <w:sz w:val="28"/>
          <w:szCs w:val="28"/>
        </w:rPr>
        <w:t>пунктом</w:t>
      </w:r>
      <w:r w:rsidR="00A82EC0" w:rsidRPr="006A303F">
        <w:rPr>
          <w:rFonts w:ascii="Times New Roman" w:hAnsi="Times New Roman"/>
          <w:sz w:val="28"/>
          <w:szCs w:val="28"/>
        </w:rPr>
        <w:t xml:space="preserve"> </w:t>
      </w:r>
      <w:r w:rsidRPr="006A303F">
        <w:rPr>
          <w:rFonts w:ascii="Times New Roman" w:hAnsi="Times New Roman"/>
          <w:sz w:val="28"/>
          <w:szCs w:val="28"/>
        </w:rPr>
        <w:t xml:space="preserve">25 </w:t>
      </w:r>
      <w:r w:rsidR="00BB3351" w:rsidRPr="006A303F">
        <w:rPr>
          <w:rFonts w:ascii="Times New Roman" w:hAnsi="Times New Roman"/>
          <w:sz w:val="28"/>
          <w:szCs w:val="28"/>
        </w:rPr>
        <w:t xml:space="preserve">федерального стандарта бухгалтерского учета </w:t>
      </w:r>
      <w:r w:rsidR="00676928" w:rsidRPr="006A303F">
        <w:rPr>
          <w:rFonts w:ascii="Times New Roman" w:hAnsi="Times New Roman"/>
          <w:sz w:val="28"/>
          <w:szCs w:val="28"/>
        </w:rPr>
        <w:t>государственных финансов</w:t>
      </w:r>
      <w:r w:rsidR="00BB3351" w:rsidRPr="006A303F">
        <w:rPr>
          <w:rFonts w:ascii="Times New Roman" w:hAnsi="Times New Roman"/>
          <w:sz w:val="28"/>
          <w:szCs w:val="28"/>
        </w:rPr>
        <w:t xml:space="preserve"> «Концептуальные основы бухгалтерского учета и отчетности организаций государственного сектора», утвержденного приказом Минфина России от 31.12.2016 № 256н (далее - </w:t>
      </w:r>
      <w:r w:rsidR="00056B9F" w:rsidRPr="006A303F">
        <w:rPr>
          <w:rFonts w:ascii="Times New Roman" w:hAnsi="Times New Roman"/>
          <w:sz w:val="28"/>
          <w:szCs w:val="28"/>
        </w:rPr>
        <w:t>ФСБУ</w:t>
      </w:r>
      <w:r w:rsidR="00E3751F" w:rsidRPr="006A303F">
        <w:rPr>
          <w:rFonts w:ascii="Times New Roman" w:hAnsi="Times New Roman"/>
          <w:sz w:val="28"/>
          <w:szCs w:val="28"/>
        </w:rPr>
        <w:t xml:space="preserve"> </w:t>
      </w:r>
      <w:r w:rsidR="00BB3351" w:rsidRPr="006A303F">
        <w:rPr>
          <w:rFonts w:ascii="Times New Roman" w:hAnsi="Times New Roman"/>
          <w:sz w:val="28"/>
          <w:szCs w:val="28"/>
        </w:rPr>
        <w:t>«Концептуальные основы бухгалтерского учета и отчетности»)</w:t>
      </w:r>
      <w:r w:rsidRPr="006A303F">
        <w:rPr>
          <w:rFonts w:ascii="Times New Roman" w:hAnsi="Times New Roman"/>
          <w:sz w:val="28"/>
          <w:szCs w:val="28"/>
        </w:rPr>
        <w:t xml:space="preserve">, образцы которых приведены в </w:t>
      </w:r>
      <w:r w:rsidR="00E021BC" w:rsidRPr="006A303F">
        <w:rPr>
          <w:rFonts w:ascii="Times New Roman" w:hAnsi="Times New Roman"/>
          <w:sz w:val="28"/>
          <w:szCs w:val="28"/>
        </w:rPr>
        <w:t>Альбоме неунифицированных форм первичной учетной документации (п</w:t>
      </w:r>
      <w:r w:rsidRPr="006A303F">
        <w:rPr>
          <w:rFonts w:ascii="Times New Roman" w:hAnsi="Times New Roman"/>
          <w:sz w:val="28"/>
          <w:szCs w:val="28"/>
        </w:rPr>
        <w:t>риложени</w:t>
      </w:r>
      <w:r w:rsidR="00E021BC" w:rsidRPr="006A303F">
        <w:rPr>
          <w:rFonts w:ascii="Times New Roman" w:hAnsi="Times New Roman"/>
          <w:sz w:val="28"/>
          <w:szCs w:val="28"/>
        </w:rPr>
        <w:t>е</w:t>
      </w:r>
      <w:r w:rsidRPr="006A303F">
        <w:rPr>
          <w:rFonts w:ascii="Times New Roman" w:hAnsi="Times New Roman"/>
          <w:sz w:val="28"/>
          <w:szCs w:val="28"/>
        </w:rPr>
        <w:t xml:space="preserve"> </w:t>
      </w:r>
      <w:r w:rsidR="00F132E4" w:rsidRPr="006A303F">
        <w:rPr>
          <w:rFonts w:ascii="Times New Roman" w:hAnsi="Times New Roman"/>
          <w:sz w:val="28"/>
          <w:szCs w:val="28"/>
        </w:rPr>
        <w:t>2</w:t>
      </w:r>
      <w:r w:rsidRPr="006A303F">
        <w:rPr>
          <w:rFonts w:ascii="Times New Roman" w:hAnsi="Times New Roman"/>
          <w:sz w:val="28"/>
          <w:szCs w:val="28"/>
        </w:rPr>
        <w:t xml:space="preserve"> к настоящей </w:t>
      </w:r>
      <w:r w:rsidR="00320736" w:rsidRPr="006A303F">
        <w:rPr>
          <w:rFonts w:ascii="Times New Roman" w:hAnsi="Times New Roman"/>
          <w:sz w:val="28"/>
          <w:szCs w:val="28"/>
        </w:rPr>
        <w:t>у</w:t>
      </w:r>
      <w:r w:rsidRPr="006A303F">
        <w:rPr>
          <w:rFonts w:ascii="Times New Roman" w:hAnsi="Times New Roman"/>
          <w:sz w:val="28"/>
          <w:szCs w:val="28"/>
        </w:rPr>
        <w:t>четной политике</w:t>
      </w:r>
      <w:r w:rsidR="00E021BC" w:rsidRPr="006A303F">
        <w:rPr>
          <w:rFonts w:ascii="Times New Roman" w:hAnsi="Times New Roman"/>
          <w:sz w:val="28"/>
          <w:szCs w:val="28"/>
        </w:rPr>
        <w:t>)</w:t>
      </w:r>
      <w:r w:rsidR="00773B1E" w:rsidRPr="006A303F">
        <w:rPr>
          <w:rFonts w:ascii="Times New Roman" w:hAnsi="Times New Roman"/>
          <w:sz w:val="28"/>
          <w:szCs w:val="28"/>
        </w:rPr>
        <w:t>, а также формы документов, необходимые для обеспечения управленческого учета, утвержденные локальным актом субъекта централизованного учета</w:t>
      </w:r>
      <w:r w:rsidRPr="006A303F">
        <w:rPr>
          <w:rFonts w:ascii="Times New Roman" w:hAnsi="Times New Roman"/>
          <w:sz w:val="28"/>
          <w:szCs w:val="28"/>
        </w:rPr>
        <w:t>.</w:t>
      </w:r>
    </w:p>
    <w:p w14:paraId="4D190AE1" w14:textId="77777777" w:rsidR="00F05B87" w:rsidRPr="006A303F" w:rsidRDefault="00F05B87" w:rsidP="00451EF5">
      <w:pPr>
        <w:pStyle w:val="aff8"/>
        <w:ind w:left="709"/>
        <w:jc w:val="both"/>
        <w:rPr>
          <w:rFonts w:ascii="Times New Roman" w:hAnsi="Times New Roman"/>
          <w:sz w:val="28"/>
          <w:szCs w:val="28"/>
        </w:rPr>
      </w:pPr>
    </w:p>
    <w:p w14:paraId="54C3287D" w14:textId="77777777" w:rsidR="003B3537" w:rsidRPr="006A303F" w:rsidRDefault="00DA084D" w:rsidP="00451EF5">
      <w:pPr>
        <w:pStyle w:val="aff8"/>
        <w:ind w:left="709"/>
        <w:jc w:val="both"/>
        <w:rPr>
          <w:rFonts w:ascii="Times New Roman" w:hAnsi="Times New Roman"/>
          <w:sz w:val="28"/>
          <w:szCs w:val="28"/>
        </w:rPr>
      </w:pPr>
      <w:r w:rsidRPr="006A303F">
        <w:rPr>
          <w:rFonts w:ascii="Times New Roman" w:hAnsi="Times New Roman"/>
          <w:sz w:val="28"/>
          <w:szCs w:val="28"/>
        </w:rPr>
        <w:lastRenderedPageBreak/>
        <w:t xml:space="preserve">1.3.2. </w:t>
      </w:r>
      <w:r w:rsidR="003B3537" w:rsidRPr="006A303F">
        <w:rPr>
          <w:rFonts w:ascii="Times New Roman" w:hAnsi="Times New Roman"/>
          <w:sz w:val="28"/>
          <w:szCs w:val="28"/>
        </w:rPr>
        <w:t xml:space="preserve">Особенности </w:t>
      </w:r>
      <w:r w:rsidR="00D44CFF" w:rsidRPr="006A303F">
        <w:rPr>
          <w:rFonts w:ascii="Times New Roman" w:hAnsi="Times New Roman"/>
          <w:sz w:val="28"/>
          <w:szCs w:val="28"/>
        </w:rPr>
        <w:t xml:space="preserve">оформления и </w:t>
      </w:r>
      <w:r w:rsidR="003B3537" w:rsidRPr="006A303F">
        <w:rPr>
          <w:rFonts w:ascii="Times New Roman" w:hAnsi="Times New Roman"/>
          <w:sz w:val="28"/>
          <w:szCs w:val="28"/>
        </w:rPr>
        <w:t>применения первичных документов</w:t>
      </w:r>
      <w:r w:rsidR="004F7696" w:rsidRPr="006A303F">
        <w:rPr>
          <w:rFonts w:ascii="Times New Roman" w:hAnsi="Times New Roman"/>
          <w:sz w:val="28"/>
          <w:szCs w:val="28"/>
        </w:rPr>
        <w:t>.</w:t>
      </w:r>
    </w:p>
    <w:p w14:paraId="5DF51994" w14:textId="1422FBFD" w:rsidR="00D44CFF" w:rsidRPr="006A303F" w:rsidRDefault="00D44CFF" w:rsidP="00D44CFF">
      <w:pPr>
        <w:pStyle w:val="aff8"/>
        <w:ind w:firstLine="709"/>
        <w:jc w:val="both"/>
        <w:rPr>
          <w:rFonts w:ascii="Times New Roman" w:hAnsi="Times New Roman"/>
          <w:sz w:val="28"/>
          <w:szCs w:val="28"/>
        </w:rPr>
      </w:pPr>
      <w:r w:rsidRPr="006A303F">
        <w:rPr>
          <w:rFonts w:ascii="Times New Roman" w:hAnsi="Times New Roman"/>
          <w:sz w:val="28"/>
          <w:szCs w:val="28"/>
        </w:rPr>
        <w:t xml:space="preserve">При оформлении Акта о списании объектов нефинансовых активов (кроме транспортных средств) (ф. 0510454), Акта о списании транспортного средства </w:t>
      </w:r>
      <w:r w:rsidR="00820866">
        <w:rPr>
          <w:rFonts w:ascii="Times New Roman" w:hAnsi="Times New Roman"/>
          <w:sz w:val="28"/>
          <w:szCs w:val="28"/>
        </w:rPr>
        <w:br/>
      </w:r>
      <w:r w:rsidRPr="006A303F">
        <w:rPr>
          <w:rFonts w:ascii="Times New Roman" w:hAnsi="Times New Roman"/>
          <w:sz w:val="28"/>
          <w:szCs w:val="28"/>
        </w:rPr>
        <w:t xml:space="preserve">(ф. 0510456), Акта о списании материальных запасов (ф. 0510460), Акта о списании бланков строгой отчетности, учитываемых на балансовых и забалансовых счетах, (ф. 0510461) в соответствующих реквизитах отражаются </w:t>
      </w:r>
      <w:r w:rsidR="000F2889" w:rsidRPr="006A303F">
        <w:rPr>
          <w:rFonts w:ascii="Times New Roman" w:hAnsi="Times New Roman"/>
          <w:sz w:val="28"/>
          <w:szCs w:val="28"/>
        </w:rPr>
        <w:t xml:space="preserve">коды и </w:t>
      </w:r>
      <w:r w:rsidRPr="006A303F">
        <w:rPr>
          <w:rFonts w:ascii="Times New Roman" w:hAnsi="Times New Roman"/>
          <w:sz w:val="28"/>
          <w:szCs w:val="28"/>
        </w:rPr>
        <w:t xml:space="preserve">причины списания </w:t>
      </w:r>
      <w:r w:rsidR="00397026" w:rsidRPr="006A303F">
        <w:rPr>
          <w:rFonts w:ascii="Times New Roman" w:hAnsi="Times New Roman"/>
          <w:sz w:val="28"/>
          <w:szCs w:val="28"/>
        </w:rPr>
        <w:t xml:space="preserve">объектов </w:t>
      </w:r>
      <w:r w:rsidRPr="006A303F">
        <w:rPr>
          <w:rFonts w:ascii="Times New Roman" w:hAnsi="Times New Roman"/>
          <w:sz w:val="28"/>
          <w:szCs w:val="28"/>
        </w:rPr>
        <w:t>нефинансовых активов</w:t>
      </w:r>
      <w:r w:rsidR="00397026" w:rsidRPr="006A303F">
        <w:rPr>
          <w:rFonts w:ascii="Times New Roman" w:hAnsi="Times New Roman"/>
          <w:sz w:val="28"/>
          <w:szCs w:val="28"/>
        </w:rPr>
        <w:t xml:space="preserve"> в соответствии Таблицей 2</w:t>
      </w:r>
      <w:r w:rsidRPr="006A303F">
        <w:rPr>
          <w:rFonts w:ascii="Times New Roman" w:hAnsi="Times New Roman"/>
          <w:sz w:val="28"/>
          <w:szCs w:val="28"/>
        </w:rPr>
        <w:t>:</w:t>
      </w:r>
    </w:p>
    <w:p w14:paraId="1EE31843" w14:textId="77777777" w:rsidR="00397026" w:rsidRPr="006A303F" w:rsidRDefault="00397026" w:rsidP="00D44CFF">
      <w:pPr>
        <w:pStyle w:val="aff8"/>
        <w:ind w:firstLine="709"/>
        <w:jc w:val="both"/>
        <w:rPr>
          <w:rFonts w:ascii="Times New Roman" w:hAnsi="Times New Roman"/>
          <w:sz w:val="24"/>
          <w:szCs w:val="24"/>
        </w:rPr>
      </w:pPr>
    </w:p>
    <w:p w14:paraId="09267F7C" w14:textId="77777777" w:rsidR="0021125D" w:rsidRPr="006A303F" w:rsidRDefault="0021125D" w:rsidP="005E7472">
      <w:pPr>
        <w:pStyle w:val="aff8"/>
        <w:ind w:firstLine="709"/>
        <w:jc w:val="center"/>
        <w:rPr>
          <w:rFonts w:ascii="Times New Roman" w:hAnsi="Times New Roman"/>
          <w:b/>
          <w:sz w:val="28"/>
          <w:szCs w:val="28"/>
        </w:rPr>
      </w:pPr>
      <w:r w:rsidRPr="006A303F">
        <w:rPr>
          <w:rFonts w:ascii="Times New Roman" w:hAnsi="Times New Roman"/>
          <w:b/>
          <w:sz w:val="28"/>
          <w:szCs w:val="28"/>
        </w:rPr>
        <w:t>Таблица 2 «Коды и причины списания объектов нефинансовых активов»</w:t>
      </w:r>
    </w:p>
    <w:tbl>
      <w:tblPr>
        <w:tblStyle w:val="aa"/>
        <w:tblW w:w="0" w:type="auto"/>
        <w:tblInd w:w="108" w:type="dxa"/>
        <w:tblLook w:val="04A0" w:firstRow="1" w:lastRow="0" w:firstColumn="1" w:lastColumn="0" w:noHBand="0" w:noVBand="1"/>
      </w:tblPr>
      <w:tblGrid>
        <w:gridCol w:w="1233"/>
        <w:gridCol w:w="6138"/>
        <w:gridCol w:w="2868"/>
      </w:tblGrid>
      <w:tr w:rsidR="006A303F" w:rsidRPr="006A303F" w14:paraId="23CE1C01" w14:textId="77777777" w:rsidTr="00DC5258">
        <w:tc>
          <w:tcPr>
            <w:tcW w:w="1233" w:type="dxa"/>
          </w:tcPr>
          <w:p w14:paraId="24F573EB" w14:textId="77777777" w:rsidR="00BD2B99" w:rsidRPr="006A303F" w:rsidRDefault="00BD2B99" w:rsidP="00BD2B99">
            <w:pPr>
              <w:pStyle w:val="aff8"/>
              <w:ind w:firstLine="0"/>
              <w:jc w:val="center"/>
              <w:rPr>
                <w:rFonts w:ascii="Times New Roman" w:hAnsi="Times New Roman"/>
                <w:b/>
                <w:sz w:val="24"/>
                <w:szCs w:val="24"/>
              </w:rPr>
            </w:pPr>
            <w:r w:rsidRPr="006A303F">
              <w:rPr>
                <w:rFonts w:ascii="Times New Roman" w:hAnsi="Times New Roman"/>
                <w:b/>
                <w:sz w:val="24"/>
                <w:szCs w:val="24"/>
              </w:rPr>
              <w:t>Код причины списания</w:t>
            </w:r>
          </w:p>
        </w:tc>
        <w:tc>
          <w:tcPr>
            <w:tcW w:w="6138" w:type="dxa"/>
          </w:tcPr>
          <w:p w14:paraId="776CB6DD" w14:textId="77777777" w:rsidR="00BD2B99" w:rsidRPr="006A303F" w:rsidRDefault="00BD2B99" w:rsidP="00BD2B99">
            <w:pPr>
              <w:pStyle w:val="aff8"/>
              <w:ind w:firstLine="0"/>
              <w:jc w:val="center"/>
              <w:rPr>
                <w:rFonts w:ascii="Times New Roman" w:hAnsi="Times New Roman"/>
                <w:b/>
                <w:sz w:val="24"/>
                <w:szCs w:val="24"/>
              </w:rPr>
            </w:pPr>
            <w:r w:rsidRPr="006A303F">
              <w:rPr>
                <w:rFonts w:ascii="Times New Roman" w:hAnsi="Times New Roman"/>
                <w:b/>
                <w:sz w:val="24"/>
                <w:szCs w:val="24"/>
              </w:rPr>
              <w:t>Наименование причины списания</w:t>
            </w:r>
          </w:p>
        </w:tc>
        <w:tc>
          <w:tcPr>
            <w:tcW w:w="2868" w:type="dxa"/>
          </w:tcPr>
          <w:p w14:paraId="20B03AD7" w14:textId="77777777" w:rsidR="00BD2B99" w:rsidRPr="006A303F" w:rsidRDefault="00BD2B99" w:rsidP="00BD2B99">
            <w:pPr>
              <w:pStyle w:val="aff8"/>
              <w:ind w:firstLine="0"/>
              <w:jc w:val="center"/>
              <w:rPr>
                <w:rFonts w:ascii="Times New Roman" w:hAnsi="Times New Roman"/>
                <w:b/>
                <w:sz w:val="24"/>
                <w:szCs w:val="24"/>
              </w:rPr>
            </w:pPr>
            <w:r w:rsidRPr="006A303F">
              <w:rPr>
                <w:rFonts w:ascii="Times New Roman" w:hAnsi="Times New Roman"/>
                <w:b/>
                <w:sz w:val="24"/>
                <w:szCs w:val="24"/>
              </w:rPr>
              <w:t>Применение</w:t>
            </w:r>
          </w:p>
        </w:tc>
      </w:tr>
      <w:tr w:rsidR="006A303F" w:rsidRPr="006A303F" w14:paraId="34BCD828" w14:textId="77777777" w:rsidTr="00DC5258">
        <w:tc>
          <w:tcPr>
            <w:tcW w:w="1233" w:type="dxa"/>
          </w:tcPr>
          <w:p w14:paraId="35151A4C" w14:textId="77777777" w:rsidR="00BD2B99" w:rsidRPr="006A303F" w:rsidRDefault="00BD2B99" w:rsidP="00BD2B99">
            <w:pPr>
              <w:pStyle w:val="aff8"/>
              <w:ind w:firstLine="0"/>
              <w:jc w:val="center"/>
              <w:rPr>
                <w:rFonts w:ascii="Times New Roman" w:hAnsi="Times New Roman"/>
                <w:sz w:val="24"/>
                <w:szCs w:val="24"/>
              </w:rPr>
            </w:pPr>
            <w:r w:rsidRPr="006A303F">
              <w:rPr>
                <w:rFonts w:ascii="Times New Roman" w:hAnsi="Times New Roman"/>
                <w:sz w:val="24"/>
                <w:szCs w:val="24"/>
              </w:rPr>
              <w:t>1</w:t>
            </w:r>
          </w:p>
        </w:tc>
        <w:tc>
          <w:tcPr>
            <w:tcW w:w="6138" w:type="dxa"/>
          </w:tcPr>
          <w:p w14:paraId="059E977A"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Утрата потребительских свойств в результате физическ</w:t>
            </w:r>
            <w:r w:rsidR="00485E58" w:rsidRPr="006A303F">
              <w:rPr>
                <w:rFonts w:ascii="Times New Roman" w:hAnsi="Times New Roman"/>
                <w:sz w:val="24"/>
                <w:szCs w:val="24"/>
              </w:rPr>
              <w:t>ого и морального износа</w:t>
            </w:r>
          </w:p>
        </w:tc>
        <w:tc>
          <w:tcPr>
            <w:tcW w:w="2868" w:type="dxa"/>
          </w:tcPr>
          <w:p w14:paraId="3025C9D6"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Нефинансовые активы</w:t>
            </w:r>
          </w:p>
        </w:tc>
      </w:tr>
      <w:tr w:rsidR="006A303F" w:rsidRPr="006A303F" w14:paraId="17AE690D" w14:textId="77777777" w:rsidTr="00DC5258">
        <w:tc>
          <w:tcPr>
            <w:tcW w:w="1233" w:type="dxa"/>
          </w:tcPr>
          <w:p w14:paraId="4BBD3FF6" w14:textId="77777777" w:rsidR="00BD2B99" w:rsidRPr="006A303F" w:rsidRDefault="00BD2B99" w:rsidP="00BD2B99">
            <w:pPr>
              <w:pStyle w:val="aff8"/>
              <w:ind w:firstLine="0"/>
              <w:jc w:val="center"/>
              <w:rPr>
                <w:rFonts w:ascii="Times New Roman" w:hAnsi="Times New Roman"/>
                <w:sz w:val="24"/>
                <w:szCs w:val="24"/>
              </w:rPr>
            </w:pPr>
            <w:r w:rsidRPr="006A303F">
              <w:rPr>
                <w:rFonts w:ascii="Times New Roman" w:hAnsi="Times New Roman"/>
                <w:sz w:val="24"/>
                <w:szCs w:val="24"/>
              </w:rPr>
              <w:t>2</w:t>
            </w:r>
          </w:p>
        </w:tc>
        <w:tc>
          <w:tcPr>
            <w:tcW w:w="6138" w:type="dxa"/>
          </w:tcPr>
          <w:p w14:paraId="364B9A82" w14:textId="77777777" w:rsidR="00BD2B99" w:rsidRPr="006A303F" w:rsidRDefault="00485E58" w:rsidP="00BD2B99">
            <w:pPr>
              <w:pStyle w:val="aff8"/>
              <w:ind w:firstLine="0"/>
              <w:rPr>
                <w:rFonts w:ascii="Times New Roman" w:hAnsi="Times New Roman"/>
                <w:sz w:val="24"/>
                <w:szCs w:val="24"/>
              </w:rPr>
            </w:pPr>
            <w:r w:rsidRPr="006A303F">
              <w:rPr>
                <w:rFonts w:ascii="Times New Roman" w:hAnsi="Times New Roman"/>
                <w:sz w:val="24"/>
                <w:szCs w:val="24"/>
              </w:rPr>
              <w:t>Хищения, недостачи, порча</w:t>
            </w:r>
          </w:p>
        </w:tc>
        <w:tc>
          <w:tcPr>
            <w:tcW w:w="2868" w:type="dxa"/>
          </w:tcPr>
          <w:p w14:paraId="0D733469"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Нефинансовые активы</w:t>
            </w:r>
          </w:p>
        </w:tc>
      </w:tr>
      <w:tr w:rsidR="006A303F" w:rsidRPr="006A303F" w14:paraId="2C5C280A" w14:textId="77777777" w:rsidTr="00DC5258">
        <w:tc>
          <w:tcPr>
            <w:tcW w:w="1233" w:type="dxa"/>
          </w:tcPr>
          <w:p w14:paraId="1900E773" w14:textId="77777777" w:rsidR="00BD2B99" w:rsidRPr="006A303F" w:rsidRDefault="00BD2B99" w:rsidP="00BD2B99">
            <w:pPr>
              <w:pStyle w:val="aff8"/>
              <w:ind w:firstLine="0"/>
              <w:jc w:val="center"/>
              <w:rPr>
                <w:rFonts w:ascii="Times New Roman" w:hAnsi="Times New Roman"/>
                <w:sz w:val="24"/>
                <w:szCs w:val="24"/>
              </w:rPr>
            </w:pPr>
            <w:r w:rsidRPr="006A303F">
              <w:rPr>
                <w:rFonts w:ascii="Times New Roman" w:hAnsi="Times New Roman"/>
                <w:sz w:val="24"/>
                <w:szCs w:val="24"/>
              </w:rPr>
              <w:t>3</w:t>
            </w:r>
          </w:p>
        </w:tc>
        <w:tc>
          <w:tcPr>
            <w:tcW w:w="6138" w:type="dxa"/>
          </w:tcPr>
          <w:p w14:paraId="52BBE471"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Аварии, стихийные бедст</w:t>
            </w:r>
            <w:r w:rsidR="00485E58" w:rsidRPr="006A303F">
              <w:rPr>
                <w:rFonts w:ascii="Times New Roman" w:hAnsi="Times New Roman"/>
                <w:sz w:val="24"/>
                <w:szCs w:val="24"/>
              </w:rPr>
              <w:t>вия, иные чрезвычайные ситуации</w:t>
            </w:r>
          </w:p>
        </w:tc>
        <w:tc>
          <w:tcPr>
            <w:tcW w:w="2868" w:type="dxa"/>
          </w:tcPr>
          <w:p w14:paraId="0D37AFB3"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Нефинансовые активы</w:t>
            </w:r>
          </w:p>
        </w:tc>
      </w:tr>
      <w:tr w:rsidR="006A303F" w:rsidRPr="006A303F" w14:paraId="744B3D99" w14:textId="77777777" w:rsidTr="00DC5258">
        <w:tc>
          <w:tcPr>
            <w:tcW w:w="1233" w:type="dxa"/>
          </w:tcPr>
          <w:p w14:paraId="6678E272" w14:textId="77777777" w:rsidR="00BD2B99" w:rsidRPr="006A303F" w:rsidRDefault="00BD2B99" w:rsidP="00BD2B99">
            <w:pPr>
              <w:pStyle w:val="aff8"/>
              <w:ind w:firstLine="0"/>
              <w:jc w:val="center"/>
              <w:rPr>
                <w:rFonts w:ascii="Times New Roman" w:hAnsi="Times New Roman"/>
                <w:sz w:val="24"/>
                <w:szCs w:val="24"/>
              </w:rPr>
            </w:pPr>
            <w:r w:rsidRPr="006A303F">
              <w:rPr>
                <w:rFonts w:ascii="Times New Roman" w:hAnsi="Times New Roman"/>
                <w:sz w:val="24"/>
                <w:szCs w:val="24"/>
              </w:rPr>
              <w:t>4</w:t>
            </w:r>
          </w:p>
        </w:tc>
        <w:tc>
          <w:tcPr>
            <w:tcW w:w="6138" w:type="dxa"/>
          </w:tcPr>
          <w:p w14:paraId="46940EF3" w14:textId="77777777" w:rsidR="00BD2B99" w:rsidRPr="006A303F" w:rsidRDefault="00485E58" w:rsidP="00BD2B99">
            <w:pPr>
              <w:pStyle w:val="aff8"/>
              <w:ind w:firstLine="0"/>
              <w:rPr>
                <w:rFonts w:ascii="Times New Roman" w:hAnsi="Times New Roman"/>
                <w:sz w:val="24"/>
                <w:szCs w:val="24"/>
              </w:rPr>
            </w:pPr>
            <w:r w:rsidRPr="006A303F">
              <w:rPr>
                <w:rFonts w:ascii="Times New Roman" w:hAnsi="Times New Roman"/>
                <w:sz w:val="24"/>
                <w:szCs w:val="24"/>
              </w:rPr>
              <w:t>Замена по гарантии</w:t>
            </w:r>
          </w:p>
        </w:tc>
        <w:tc>
          <w:tcPr>
            <w:tcW w:w="2868" w:type="dxa"/>
          </w:tcPr>
          <w:p w14:paraId="390E4A75"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Нефинансовые активы</w:t>
            </w:r>
          </w:p>
        </w:tc>
      </w:tr>
      <w:tr w:rsidR="006A303F" w:rsidRPr="006A303F" w14:paraId="251754E5" w14:textId="77777777" w:rsidTr="00DC5258">
        <w:tc>
          <w:tcPr>
            <w:tcW w:w="1233" w:type="dxa"/>
          </w:tcPr>
          <w:p w14:paraId="05870149" w14:textId="77777777" w:rsidR="00BD2B99" w:rsidRPr="006A303F" w:rsidRDefault="00BD2B99" w:rsidP="00BD2B99">
            <w:pPr>
              <w:pStyle w:val="aff8"/>
              <w:ind w:firstLine="0"/>
              <w:jc w:val="center"/>
              <w:rPr>
                <w:rFonts w:ascii="Times New Roman" w:hAnsi="Times New Roman"/>
                <w:sz w:val="24"/>
                <w:szCs w:val="24"/>
              </w:rPr>
            </w:pPr>
            <w:r w:rsidRPr="006A303F">
              <w:rPr>
                <w:rFonts w:ascii="Times New Roman" w:hAnsi="Times New Roman"/>
                <w:sz w:val="24"/>
                <w:szCs w:val="24"/>
              </w:rPr>
              <w:t>5</w:t>
            </w:r>
          </w:p>
        </w:tc>
        <w:tc>
          <w:tcPr>
            <w:tcW w:w="6138" w:type="dxa"/>
          </w:tcPr>
          <w:p w14:paraId="2748F3CF"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Разукомплектация</w:t>
            </w:r>
            <w:r w:rsidR="00485E58" w:rsidRPr="006A303F">
              <w:rPr>
                <w:rFonts w:ascii="Times New Roman" w:hAnsi="Times New Roman"/>
                <w:sz w:val="24"/>
                <w:szCs w:val="24"/>
              </w:rPr>
              <w:t xml:space="preserve"> объектов на несколько объектов</w:t>
            </w:r>
          </w:p>
        </w:tc>
        <w:tc>
          <w:tcPr>
            <w:tcW w:w="2868" w:type="dxa"/>
          </w:tcPr>
          <w:p w14:paraId="34BE1F12"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Основные средства</w:t>
            </w:r>
          </w:p>
          <w:p w14:paraId="7CBACB54"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Нематериальные активы</w:t>
            </w:r>
          </w:p>
        </w:tc>
      </w:tr>
      <w:tr w:rsidR="006A303F" w:rsidRPr="006A303F" w14:paraId="35977053" w14:textId="77777777" w:rsidTr="00DC5258">
        <w:tc>
          <w:tcPr>
            <w:tcW w:w="1233" w:type="dxa"/>
          </w:tcPr>
          <w:p w14:paraId="0B20A6F1" w14:textId="77777777" w:rsidR="00BD2B99" w:rsidRPr="006A303F" w:rsidRDefault="00BD2B99" w:rsidP="00BD2B99">
            <w:pPr>
              <w:pStyle w:val="aff8"/>
              <w:ind w:firstLine="0"/>
              <w:jc w:val="center"/>
              <w:rPr>
                <w:rFonts w:ascii="Times New Roman" w:hAnsi="Times New Roman"/>
                <w:sz w:val="24"/>
                <w:szCs w:val="24"/>
              </w:rPr>
            </w:pPr>
            <w:r w:rsidRPr="006A303F">
              <w:rPr>
                <w:rFonts w:ascii="Times New Roman" w:hAnsi="Times New Roman"/>
                <w:sz w:val="24"/>
                <w:szCs w:val="24"/>
              </w:rPr>
              <w:t>6</w:t>
            </w:r>
          </w:p>
        </w:tc>
        <w:tc>
          <w:tcPr>
            <w:tcW w:w="6138" w:type="dxa"/>
          </w:tcPr>
          <w:p w14:paraId="7EB1258B"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Объ</w:t>
            </w:r>
            <w:r w:rsidR="00485E58" w:rsidRPr="006A303F">
              <w:rPr>
                <w:rFonts w:ascii="Times New Roman" w:hAnsi="Times New Roman"/>
                <w:sz w:val="24"/>
                <w:szCs w:val="24"/>
              </w:rPr>
              <w:t>единение объектов в один объект</w:t>
            </w:r>
          </w:p>
        </w:tc>
        <w:tc>
          <w:tcPr>
            <w:tcW w:w="2868" w:type="dxa"/>
          </w:tcPr>
          <w:p w14:paraId="6CFA35F6"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Основные средства</w:t>
            </w:r>
          </w:p>
          <w:p w14:paraId="55F510EE"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Нематериальные активы</w:t>
            </w:r>
          </w:p>
        </w:tc>
      </w:tr>
      <w:tr w:rsidR="006A303F" w:rsidRPr="006A303F" w14:paraId="5AE5C090" w14:textId="77777777" w:rsidTr="00DC5258">
        <w:tc>
          <w:tcPr>
            <w:tcW w:w="1233" w:type="dxa"/>
          </w:tcPr>
          <w:p w14:paraId="0DBCEF48" w14:textId="77777777" w:rsidR="00BD2B99" w:rsidRPr="006A303F" w:rsidRDefault="00BD2B99" w:rsidP="00BD2B99">
            <w:pPr>
              <w:pStyle w:val="aff8"/>
              <w:ind w:firstLine="0"/>
              <w:jc w:val="center"/>
              <w:rPr>
                <w:rFonts w:ascii="Times New Roman" w:hAnsi="Times New Roman"/>
                <w:sz w:val="24"/>
                <w:szCs w:val="24"/>
              </w:rPr>
            </w:pPr>
            <w:r w:rsidRPr="006A303F">
              <w:rPr>
                <w:rFonts w:ascii="Times New Roman" w:hAnsi="Times New Roman"/>
                <w:sz w:val="24"/>
                <w:szCs w:val="24"/>
              </w:rPr>
              <w:t>7</w:t>
            </w:r>
          </w:p>
        </w:tc>
        <w:tc>
          <w:tcPr>
            <w:tcW w:w="6138" w:type="dxa"/>
          </w:tcPr>
          <w:p w14:paraId="24344971"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Из</w:t>
            </w:r>
            <w:r w:rsidR="00485E58" w:rsidRPr="006A303F">
              <w:rPr>
                <w:rFonts w:ascii="Times New Roman" w:hAnsi="Times New Roman"/>
                <w:sz w:val="24"/>
                <w:szCs w:val="24"/>
              </w:rPr>
              <w:t>расходованы на нужды учреждения</w:t>
            </w:r>
          </w:p>
        </w:tc>
        <w:tc>
          <w:tcPr>
            <w:tcW w:w="2868" w:type="dxa"/>
          </w:tcPr>
          <w:p w14:paraId="04F234F1" w14:textId="77777777" w:rsidR="00BD2B99" w:rsidRPr="006A303F" w:rsidRDefault="00BD2B99" w:rsidP="00BD2B99">
            <w:pPr>
              <w:pStyle w:val="aff8"/>
              <w:ind w:firstLine="0"/>
              <w:rPr>
                <w:rFonts w:ascii="Times New Roman" w:hAnsi="Times New Roman"/>
                <w:sz w:val="24"/>
                <w:szCs w:val="24"/>
              </w:rPr>
            </w:pPr>
            <w:r w:rsidRPr="006A303F">
              <w:rPr>
                <w:rFonts w:ascii="Times New Roman" w:hAnsi="Times New Roman"/>
                <w:sz w:val="24"/>
                <w:szCs w:val="24"/>
              </w:rPr>
              <w:t>Материальные запасы</w:t>
            </w:r>
          </w:p>
        </w:tc>
      </w:tr>
      <w:tr w:rsidR="006A303F" w:rsidRPr="006A303F" w14:paraId="0AD4793E" w14:textId="77777777" w:rsidTr="00DC5258">
        <w:tc>
          <w:tcPr>
            <w:tcW w:w="1233" w:type="dxa"/>
          </w:tcPr>
          <w:p w14:paraId="3B194B4D" w14:textId="77777777" w:rsidR="00662A29" w:rsidRPr="006A303F" w:rsidRDefault="00662A29" w:rsidP="00BD2B99">
            <w:pPr>
              <w:pStyle w:val="aff8"/>
              <w:ind w:firstLine="0"/>
              <w:jc w:val="center"/>
              <w:rPr>
                <w:rFonts w:ascii="Times New Roman" w:hAnsi="Times New Roman"/>
                <w:sz w:val="24"/>
                <w:szCs w:val="24"/>
              </w:rPr>
            </w:pPr>
            <w:r w:rsidRPr="006A303F">
              <w:rPr>
                <w:rFonts w:ascii="Times New Roman" w:hAnsi="Times New Roman"/>
                <w:sz w:val="24"/>
                <w:szCs w:val="24"/>
              </w:rPr>
              <w:t>8</w:t>
            </w:r>
          </w:p>
        </w:tc>
        <w:tc>
          <w:tcPr>
            <w:tcW w:w="6138" w:type="dxa"/>
          </w:tcPr>
          <w:p w14:paraId="546A8D88" w14:textId="77777777" w:rsidR="00662A29" w:rsidRPr="006A303F" w:rsidRDefault="00662A29" w:rsidP="00BD2B99">
            <w:pPr>
              <w:pStyle w:val="aff8"/>
              <w:ind w:firstLine="0"/>
              <w:rPr>
                <w:rFonts w:ascii="Times New Roman" w:hAnsi="Times New Roman"/>
                <w:sz w:val="24"/>
                <w:szCs w:val="24"/>
              </w:rPr>
            </w:pPr>
            <w:r w:rsidRPr="006A303F">
              <w:rPr>
                <w:rFonts w:ascii="Times New Roman" w:hAnsi="Times New Roman"/>
                <w:sz w:val="24"/>
                <w:szCs w:val="24"/>
              </w:rPr>
              <w:t>Изготовление, создание (реконструкция, модернизация</w:t>
            </w:r>
            <w:r w:rsidR="00485E58" w:rsidRPr="006A303F">
              <w:rPr>
                <w:rFonts w:ascii="Times New Roman" w:hAnsi="Times New Roman"/>
                <w:sz w:val="24"/>
                <w:szCs w:val="24"/>
              </w:rPr>
              <w:t>) объектов нефинансовых активов</w:t>
            </w:r>
          </w:p>
        </w:tc>
        <w:tc>
          <w:tcPr>
            <w:tcW w:w="2868" w:type="dxa"/>
          </w:tcPr>
          <w:p w14:paraId="16C47BF7" w14:textId="77777777" w:rsidR="00662A29" w:rsidRPr="006A303F" w:rsidRDefault="00662A29" w:rsidP="00BD2B99">
            <w:pPr>
              <w:pStyle w:val="aff8"/>
              <w:ind w:firstLine="0"/>
              <w:rPr>
                <w:rFonts w:ascii="Times New Roman" w:hAnsi="Times New Roman"/>
                <w:sz w:val="24"/>
                <w:szCs w:val="24"/>
              </w:rPr>
            </w:pPr>
            <w:r w:rsidRPr="006A303F">
              <w:rPr>
                <w:rFonts w:ascii="Times New Roman" w:hAnsi="Times New Roman"/>
                <w:sz w:val="24"/>
                <w:szCs w:val="24"/>
              </w:rPr>
              <w:t>Материальные запасы</w:t>
            </w:r>
          </w:p>
        </w:tc>
      </w:tr>
      <w:tr w:rsidR="006A303F" w:rsidRPr="006A303F" w14:paraId="5990C2B1" w14:textId="77777777" w:rsidTr="00DC5258">
        <w:tc>
          <w:tcPr>
            <w:tcW w:w="1233" w:type="dxa"/>
          </w:tcPr>
          <w:p w14:paraId="143BF014" w14:textId="77777777" w:rsidR="00662A29" w:rsidRPr="006A303F" w:rsidRDefault="00662A29" w:rsidP="00BD2B99">
            <w:pPr>
              <w:pStyle w:val="aff8"/>
              <w:ind w:firstLine="0"/>
              <w:jc w:val="center"/>
              <w:rPr>
                <w:rFonts w:ascii="Times New Roman" w:hAnsi="Times New Roman"/>
                <w:sz w:val="24"/>
                <w:szCs w:val="24"/>
              </w:rPr>
            </w:pPr>
            <w:r w:rsidRPr="006A303F">
              <w:rPr>
                <w:rFonts w:ascii="Times New Roman" w:hAnsi="Times New Roman"/>
                <w:sz w:val="24"/>
                <w:szCs w:val="24"/>
              </w:rPr>
              <w:t>9</w:t>
            </w:r>
          </w:p>
        </w:tc>
        <w:tc>
          <w:tcPr>
            <w:tcW w:w="6138" w:type="dxa"/>
          </w:tcPr>
          <w:p w14:paraId="5A75FDB7" w14:textId="77777777" w:rsidR="00662A29" w:rsidRPr="006A303F" w:rsidRDefault="00662A29" w:rsidP="00BD2B99">
            <w:pPr>
              <w:pStyle w:val="aff8"/>
              <w:ind w:firstLine="0"/>
              <w:rPr>
                <w:rFonts w:ascii="Times New Roman" w:hAnsi="Times New Roman"/>
                <w:sz w:val="24"/>
                <w:szCs w:val="24"/>
              </w:rPr>
            </w:pPr>
            <w:r w:rsidRPr="006A303F">
              <w:rPr>
                <w:rFonts w:ascii="Times New Roman" w:hAnsi="Times New Roman"/>
                <w:sz w:val="24"/>
                <w:szCs w:val="24"/>
              </w:rPr>
              <w:t>Истечение срока использования (носки), в том числ</w:t>
            </w:r>
            <w:r w:rsidR="00485E58" w:rsidRPr="006A303F">
              <w:rPr>
                <w:rFonts w:ascii="Times New Roman" w:hAnsi="Times New Roman"/>
                <w:sz w:val="24"/>
                <w:szCs w:val="24"/>
              </w:rPr>
              <w:t>е вследствие физического износа</w:t>
            </w:r>
          </w:p>
        </w:tc>
        <w:tc>
          <w:tcPr>
            <w:tcW w:w="2868" w:type="dxa"/>
          </w:tcPr>
          <w:p w14:paraId="7B933622" w14:textId="77777777" w:rsidR="00662A29" w:rsidRPr="006A303F" w:rsidRDefault="00662A29" w:rsidP="00BD2B99">
            <w:pPr>
              <w:pStyle w:val="aff8"/>
              <w:ind w:firstLine="0"/>
              <w:rPr>
                <w:rFonts w:ascii="Times New Roman" w:hAnsi="Times New Roman"/>
                <w:sz w:val="24"/>
                <w:szCs w:val="24"/>
              </w:rPr>
            </w:pPr>
            <w:r w:rsidRPr="006A303F">
              <w:rPr>
                <w:rFonts w:ascii="Times New Roman" w:hAnsi="Times New Roman"/>
                <w:sz w:val="24"/>
                <w:szCs w:val="24"/>
              </w:rPr>
              <w:t>Материальные запасы</w:t>
            </w:r>
          </w:p>
        </w:tc>
      </w:tr>
      <w:tr w:rsidR="006A303F" w:rsidRPr="006A303F" w14:paraId="16C1149C" w14:textId="77777777" w:rsidTr="00DC5258">
        <w:tc>
          <w:tcPr>
            <w:tcW w:w="1233" w:type="dxa"/>
          </w:tcPr>
          <w:p w14:paraId="2189E262" w14:textId="77777777" w:rsidR="00662A29" w:rsidRPr="006A303F" w:rsidRDefault="00662A29" w:rsidP="00BD2B99">
            <w:pPr>
              <w:pStyle w:val="aff8"/>
              <w:ind w:firstLine="0"/>
              <w:jc w:val="center"/>
              <w:rPr>
                <w:rFonts w:ascii="Times New Roman" w:hAnsi="Times New Roman"/>
                <w:sz w:val="24"/>
                <w:szCs w:val="24"/>
              </w:rPr>
            </w:pPr>
            <w:r w:rsidRPr="006A303F">
              <w:rPr>
                <w:rFonts w:ascii="Times New Roman" w:hAnsi="Times New Roman"/>
                <w:sz w:val="24"/>
                <w:szCs w:val="24"/>
              </w:rPr>
              <w:t>10</w:t>
            </w:r>
          </w:p>
        </w:tc>
        <w:tc>
          <w:tcPr>
            <w:tcW w:w="6138" w:type="dxa"/>
          </w:tcPr>
          <w:p w14:paraId="41BE9A86" w14:textId="77777777" w:rsidR="00662A29" w:rsidRPr="006A303F" w:rsidRDefault="00662A29" w:rsidP="00BD2B99">
            <w:pPr>
              <w:pStyle w:val="aff8"/>
              <w:ind w:firstLine="0"/>
              <w:rPr>
                <w:rFonts w:ascii="Times New Roman" w:hAnsi="Times New Roman"/>
                <w:sz w:val="24"/>
                <w:szCs w:val="24"/>
              </w:rPr>
            </w:pPr>
            <w:r w:rsidRPr="006A303F">
              <w:rPr>
                <w:rFonts w:ascii="Times New Roman" w:hAnsi="Times New Roman"/>
                <w:sz w:val="24"/>
                <w:szCs w:val="24"/>
              </w:rPr>
              <w:t>Списани</w:t>
            </w:r>
            <w:r w:rsidR="00485E58" w:rsidRPr="006A303F">
              <w:rPr>
                <w:rFonts w:ascii="Times New Roman" w:hAnsi="Times New Roman"/>
                <w:sz w:val="24"/>
                <w:szCs w:val="24"/>
              </w:rPr>
              <w:t>е в пределах естественной убыли</w:t>
            </w:r>
          </w:p>
        </w:tc>
        <w:tc>
          <w:tcPr>
            <w:tcW w:w="2868" w:type="dxa"/>
          </w:tcPr>
          <w:p w14:paraId="483AE71D" w14:textId="77777777" w:rsidR="00662A29" w:rsidRPr="006A303F" w:rsidRDefault="00662A29" w:rsidP="00BD2B99">
            <w:pPr>
              <w:pStyle w:val="aff8"/>
              <w:ind w:firstLine="0"/>
              <w:rPr>
                <w:rFonts w:ascii="Times New Roman" w:hAnsi="Times New Roman"/>
                <w:sz w:val="24"/>
                <w:szCs w:val="24"/>
              </w:rPr>
            </w:pPr>
            <w:r w:rsidRPr="006A303F">
              <w:rPr>
                <w:rFonts w:ascii="Times New Roman" w:hAnsi="Times New Roman"/>
                <w:sz w:val="24"/>
                <w:szCs w:val="24"/>
              </w:rPr>
              <w:t>Материальные запасы</w:t>
            </w:r>
          </w:p>
        </w:tc>
      </w:tr>
      <w:tr w:rsidR="006A303F" w:rsidRPr="006A303F" w14:paraId="3B4C7BE7" w14:textId="77777777" w:rsidTr="00DC5258">
        <w:tc>
          <w:tcPr>
            <w:tcW w:w="1233" w:type="dxa"/>
          </w:tcPr>
          <w:p w14:paraId="08406CAF" w14:textId="77777777" w:rsidR="00662A29" w:rsidRPr="006A303F" w:rsidRDefault="00662A29" w:rsidP="00BD2B99">
            <w:pPr>
              <w:pStyle w:val="aff8"/>
              <w:ind w:firstLine="0"/>
              <w:jc w:val="center"/>
              <w:rPr>
                <w:rFonts w:ascii="Times New Roman" w:hAnsi="Times New Roman"/>
                <w:sz w:val="24"/>
                <w:szCs w:val="24"/>
              </w:rPr>
            </w:pPr>
            <w:r w:rsidRPr="006A303F">
              <w:rPr>
                <w:rFonts w:ascii="Times New Roman" w:hAnsi="Times New Roman"/>
                <w:sz w:val="24"/>
                <w:szCs w:val="24"/>
              </w:rPr>
              <w:t>11</w:t>
            </w:r>
          </w:p>
        </w:tc>
        <w:tc>
          <w:tcPr>
            <w:tcW w:w="6138" w:type="dxa"/>
          </w:tcPr>
          <w:p w14:paraId="2A96180B" w14:textId="77777777" w:rsidR="00662A29" w:rsidRPr="006A303F" w:rsidRDefault="00662A29" w:rsidP="00BD2B99">
            <w:pPr>
              <w:pStyle w:val="aff8"/>
              <w:ind w:firstLine="0"/>
              <w:rPr>
                <w:rFonts w:ascii="Times New Roman" w:hAnsi="Times New Roman"/>
                <w:sz w:val="24"/>
                <w:szCs w:val="24"/>
              </w:rPr>
            </w:pPr>
            <w:r w:rsidRPr="006A303F">
              <w:rPr>
                <w:rFonts w:ascii="Times New Roman" w:hAnsi="Times New Roman"/>
                <w:sz w:val="24"/>
                <w:szCs w:val="24"/>
              </w:rPr>
              <w:t>Списание врученных</w:t>
            </w:r>
            <w:r w:rsidR="00485E58" w:rsidRPr="006A303F">
              <w:rPr>
                <w:rFonts w:ascii="Times New Roman" w:hAnsi="Times New Roman"/>
                <w:sz w:val="24"/>
                <w:szCs w:val="24"/>
              </w:rPr>
              <w:t xml:space="preserve"> ценных подарков (сувениров)</w:t>
            </w:r>
          </w:p>
        </w:tc>
        <w:tc>
          <w:tcPr>
            <w:tcW w:w="2868" w:type="dxa"/>
          </w:tcPr>
          <w:p w14:paraId="5B2526C0" w14:textId="77777777" w:rsidR="00662A29" w:rsidRPr="006A303F" w:rsidRDefault="00662A29" w:rsidP="00BD2B99">
            <w:pPr>
              <w:pStyle w:val="aff8"/>
              <w:ind w:firstLine="0"/>
              <w:rPr>
                <w:rFonts w:ascii="Times New Roman" w:hAnsi="Times New Roman"/>
                <w:sz w:val="24"/>
                <w:szCs w:val="24"/>
              </w:rPr>
            </w:pPr>
            <w:r w:rsidRPr="006A303F">
              <w:rPr>
                <w:rFonts w:ascii="Times New Roman" w:hAnsi="Times New Roman"/>
                <w:sz w:val="24"/>
                <w:szCs w:val="24"/>
              </w:rPr>
              <w:t>Материальные запасы</w:t>
            </w:r>
          </w:p>
        </w:tc>
      </w:tr>
    </w:tbl>
    <w:p w14:paraId="003A12D5" w14:textId="77777777" w:rsidR="00EB2162" w:rsidRPr="006A303F" w:rsidRDefault="00EB2162" w:rsidP="000F2889">
      <w:pPr>
        <w:pStyle w:val="aff8"/>
        <w:ind w:left="709"/>
        <w:rPr>
          <w:rFonts w:ascii="Times New Roman" w:hAnsi="Times New Roman"/>
          <w:b/>
          <w:sz w:val="24"/>
          <w:szCs w:val="24"/>
        </w:rPr>
      </w:pPr>
    </w:p>
    <w:p w14:paraId="4EF1148C" w14:textId="77777777" w:rsidR="00F46BA0" w:rsidRPr="006A303F" w:rsidRDefault="00973665" w:rsidP="000F2889">
      <w:pPr>
        <w:pStyle w:val="aff8"/>
        <w:ind w:left="709"/>
        <w:rPr>
          <w:rFonts w:ascii="Times New Roman" w:hAnsi="Times New Roman"/>
          <w:b/>
          <w:sz w:val="28"/>
          <w:szCs w:val="28"/>
        </w:rPr>
      </w:pPr>
      <w:r w:rsidRPr="006A303F">
        <w:rPr>
          <w:rFonts w:ascii="Times New Roman" w:hAnsi="Times New Roman"/>
          <w:b/>
          <w:sz w:val="28"/>
          <w:szCs w:val="28"/>
        </w:rPr>
        <w:t>Извещение (ф. 0504805)</w:t>
      </w:r>
      <w:r w:rsidR="00F46BA0" w:rsidRPr="006A303F">
        <w:rPr>
          <w:rFonts w:ascii="Times New Roman" w:hAnsi="Times New Roman"/>
          <w:b/>
          <w:sz w:val="28"/>
          <w:szCs w:val="28"/>
        </w:rPr>
        <w:t xml:space="preserve"> оформляется:</w:t>
      </w:r>
    </w:p>
    <w:p w14:paraId="11AE2E48" w14:textId="77777777" w:rsidR="00D96B47" w:rsidRPr="006A303F" w:rsidRDefault="00D96B47" w:rsidP="00F46BA0">
      <w:pPr>
        <w:rPr>
          <w:rFonts w:eastAsia="Calibri"/>
          <w:b/>
          <w:szCs w:val="28"/>
          <w:lang w:eastAsia="en-US"/>
        </w:rPr>
      </w:pPr>
      <w:r w:rsidRPr="006A303F">
        <w:rPr>
          <w:rFonts w:eastAsia="Calibri"/>
          <w:b/>
          <w:szCs w:val="28"/>
          <w:lang w:eastAsia="en-US"/>
        </w:rPr>
        <w:t>- как первичный учетный документ в целях отражения взаимосвязанных операций, возникающих:</w:t>
      </w:r>
    </w:p>
    <w:p w14:paraId="623245D6" w14:textId="1D29CF03" w:rsidR="00D96B47" w:rsidRPr="006A303F" w:rsidRDefault="00D96B47" w:rsidP="00C468F8">
      <w:pPr>
        <w:autoSpaceDE w:val="0"/>
        <w:autoSpaceDN w:val="0"/>
        <w:adjustRightInd w:val="0"/>
        <w:rPr>
          <w:rFonts w:eastAsia="Calibri"/>
          <w:szCs w:val="28"/>
          <w:lang w:eastAsia="en-US"/>
        </w:rPr>
      </w:pPr>
      <w:r w:rsidRPr="006A303F">
        <w:rPr>
          <w:rFonts w:eastAsia="Calibri"/>
          <w:szCs w:val="28"/>
          <w:lang w:eastAsia="en-US"/>
        </w:rPr>
        <w:t xml:space="preserve">- </w:t>
      </w:r>
      <w:r w:rsidR="002D2A2A" w:rsidRPr="006A303F">
        <w:rPr>
          <w:rFonts w:eastAsia="Calibri"/>
          <w:szCs w:val="28"/>
          <w:lang w:eastAsia="en-US"/>
        </w:rPr>
        <w:t>при</w:t>
      </w:r>
      <w:r w:rsidRPr="006A303F">
        <w:rPr>
          <w:rFonts w:eastAsia="Calibri"/>
          <w:szCs w:val="28"/>
          <w:lang w:eastAsia="en-US"/>
        </w:rPr>
        <w:t xml:space="preserve"> расчета</w:t>
      </w:r>
      <w:r w:rsidR="002D2A2A" w:rsidRPr="006A303F">
        <w:rPr>
          <w:rFonts w:eastAsia="Calibri"/>
          <w:szCs w:val="28"/>
          <w:lang w:eastAsia="en-US"/>
        </w:rPr>
        <w:t>х</w:t>
      </w:r>
      <w:r w:rsidRPr="006A303F">
        <w:rPr>
          <w:rFonts w:eastAsia="Calibri"/>
          <w:szCs w:val="28"/>
          <w:lang w:eastAsia="en-US"/>
        </w:rPr>
        <w:t xml:space="preserve"> между администратором доходов по начислению доходов </w:t>
      </w:r>
      <w:r w:rsidR="00820866">
        <w:rPr>
          <w:rFonts w:eastAsia="Calibri"/>
          <w:szCs w:val="28"/>
          <w:lang w:eastAsia="en-US"/>
        </w:rPr>
        <w:br/>
      </w:r>
      <w:r w:rsidRPr="006A303F">
        <w:rPr>
          <w:rFonts w:eastAsia="Calibri"/>
          <w:szCs w:val="28"/>
          <w:lang w:eastAsia="en-US"/>
        </w:rPr>
        <w:t>и администратором, осуществляющим полномочия по администрированию кассовых поступлений;</w:t>
      </w:r>
    </w:p>
    <w:p w14:paraId="3DAE2019" w14:textId="67F75F1C" w:rsidR="00D96B47" w:rsidRPr="006A303F" w:rsidRDefault="00D96B47" w:rsidP="00850DA7">
      <w:pPr>
        <w:autoSpaceDE w:val="0"/>
        <w:autoSpaceDN w:val="0"/>
        <w:adjustRightInd w:val="0"/>
        <w:rPr>
          <w:rFonts w:eastAsia="Calibri"/>
          <w:szCs w:val="28"/>
          <w:lang w:eastAsia="en-US"/>
        </w:rPr>
      </w:pPr>
      <w:r w:rsidRPr="006A303F" w:rsidDel="00597B09">
        <w:rPr>
          <w:rFonts w:eastAsia="Calibri"/>
          <w:szCs w:val="28"/>
          <w:lang w:eastAsia="en-US"/>
        </w:rPr>
        <w:t>- при централизованном снабжении (централизованных закупках) материальными ценностями органов государственной власти, государственных учреждений (внутриведомственные передачи, межведомственные передачи)</w:t>
      </w:r>
      <w:r w:rsidR="00850DA7" w:rsidRPr="006A303F">
        <w:rPr>
          <w:rFonts w:eastAsia="Calibri"/>
          <w:szCs w:val="28"/>
          <w:lang w:eastAsia="en-US"/>
        </w:rPr>
        <w:t xml:space="preserve"> </w:t>
      </w:r>
      <w:r w:rsidR="00820866">
        <w:rPr>
          <w:rFonts w:eastAsia="Calibri"/>
          <w:szCs w:val="28"/>
          <w:lang w:eastAsia="en-US"/>
        </w:rPr>
        <w:br/>
      </w:r>
      <w:r w:rsidR="00850DA7" w:rsidRPr="006A303F">
        <w:rPr>
          <w:rFonts w:eastAsia="Calibri"/>
          <w:szCs w:val="28"/>
          <w:lang w:eastAsia="en-US"/>
        </w:rPr>
        <w:t>(</w:t>
      </w:r>
      <w:r w:rsidR="0087205F" w:rsidRPr="006A303F">
        <w:rPr>
          <w:rFonts w:eastAsia="Calibri"/>
          <w:szCs w:val="28"/>
          <w:lang w:eastAsia="en-US"/>
        </w:rPr>
        <w:t>в целях отражения выбытия с забалансового счета 22 «Материальные ценности, полученные по централизованному снабжению» принятых к учету материальных ценностей при поступлении Извещения (ф. 0504805</w:t>
      </w:r>
      <w:r w:rsidR="00850DA7" w:rsidRPr="006A303F">
        <w:rPr>
          <w:rFonts w:eastAsia="Calibri"/>
          <w:szCs w:val="28"/>
          <w:lang w:eastAsia="en-US"/>
        </w:rPr>
        <w:t>)</w:t>
      </w:r>
      <w:r w:rsidRPr="006A303F" w:rsidDel="00597B09">
        <w:rPr>
          <w:rFonts w:eastAsia="Calibri"/>
          <w:szCs w:val="28"/>
          <w:lang w:eastAsia="en-US"/>
        </w:rPr>
        <w:t>;</w:t>
      </w:r>
    </w:p>
    <w:p w14:paraId="5C123480" w14:textId="1CB388A2" w:rsidR="00742FBB" w:rsidRPr="006A303F" w:rsidDel="00597B09" w:rsidRDefault="00742FBB" w:rsidP="00850DA7">
      <w:pPr>
        <w:autoSpaceDE w:val="0"/>
        <w:autoSpaceDN w:val="0"/>
        <w:adjustRightInd w:val="0"/>
        <w:rPr>
          <w:rFonts w:eastAsia="Calibri"/>
          <w:szCs w:val="28"/>
          <w:lang w:eastAsia="en-US"/>
        </w:rPr>
      </w:pPr>
      <w:r w:rsidRPr="006A303F">
        <w:rPr>
          <w:rFonts w:eastAsia="Calibri"/>
          <w:szCs w:val="28"/>
          <w:lang w:eastAsia="en-US"/>
        </w:rPr>
        <w:t xml:space="preserve">- при отражении в бюджетном  учете операций по внутриведомственным расчетам между грузополучателем и уполномоченным органом, а также </w:t>
      </w:r>
      <w:r w:rsidR="00264928" w:rsidRPr="006A303F">
        <w:rPr>
          <w:rFonts w:eastAsia="Calibri"/>
          <w:szCs w:val="28"/>
          <w:lang w:eastAsia="en-US"/>
        </w:rPr>
        <w:t>межведомственны</w:t>
      </w:r>
      <w:r w:rsidR="00EB2162" w:rsidRPr="006A303F">
        <w:rPr>
          <w:rFonts w:eastAsia="Calibri"/>
          <w:szCs w:val="28"/>
          <w:lang w:eastAsia="en-US"/>
        </w:rPr>
        <w:t>м</w:t>
      </w:r>
      <w:r w:rsidR="00264928" w:rsidRPr="006A303F">
        <w:rPr>
          <w:rFonts w:eastAsia="Calibri"/>
          <w:szCs w:val="28"/>
          <w:lang w:eastAsia="en-US"/>
        </w:rPr>
        <w:t xml:space="preserve"> межбюджетны</w:t>
      </w:r>
      <w:r w:rsidR="00EB2162" w:rsidRPr="006A303F">
        <w:rPr>
          <w:rFonts w:eastAsia="Calibri"/>
          <w:szCs w:val="28"/>
          <w:lang w:eastAsia="en-US"/>
        </w:rPr>
        <w:t>м</w:t>
      </w:r>
      <w:r w:rsidR="00264928" w:rsidRPr="006A303F">
        <w:rPr>
          <w:rFonts w:eastAsia="Calibri"/>
          <w:szCs w:val="28"/>
          <w:lang w:eastAsia="en-US"/>
        </w:rPr>
        <w:t xml:space="preserve"> расчет</w:t>
      </w:r>
      <w:r w:rsidR="00EB2162" w:rsidRPr="006A303F">
        <w:rPr>
          <w:rFonts w:eastAsia="Calibri"/>
          <w:szCs w:val="28"/>
          <w:lang w:eastAsia="en-US"/>
        </w:rPr>
        <w:t>ам</w:t>
      </w:r>
      <w:r w:rsidR="00264928" w:rsidRPr="006A303F">
        <w:rPr>
          <w:rFonts w:eastAsia="Calibri"/>
          <w:szCs w:val="28"/>
          <w:lang w:eastAsia="en-US"/>
        </w:rPr>
        <w:t xml:space="preserve"> </w:t>
      </w:r>
      <w:r w:rsidRPr="006A303F">
        <w:rPr>
          <w:rFonts w:eastAsia="Calibri"/>
          <w:szCs w:val="28"/>
          <w:lang w:eastAsia="en-US"/>
        </w:rPr>
        <w:t xml:space="preserve">между уполномоченным органом </w:t>
      </w:r>
      <w:r w:rsidR="00820866">
        <w:rPr>
          <w:rFonts w:eastAsia="Calibri"/>
          <w:szCs w:val="28"/>
          <w:lang w:eastAsia="en-US"/>
        </w:rPr>
        <w:br/>
      </w:r>
      <w:r w:rsidRPr="006A303F">
        <w:rPr>
          <w:rFonts w:eastAsia="Calibri"/>
          <w:szCs w:val="28"/>
          <w:lang w:eastAsia="en-US"/>
        </w:rPr>
        <w:t xml:space="preserve">и заказчиком при принятии к учету лекарственных препаратов, полномочия </w:t>
      </w:r>
      <w:r w:rsidR="00820866">
        <w:rPr>
          <w:rFonts w:eastAsia="Calibri"/>
          <w:szCs w:val="28"/>
          <w:lang w:eastAsia="en-US"/>
        </w:rPr>
        <w:br/>
      </w:r>
      <w:r w:rsidRPr="006A303F">
        <w:rPr>
          <w:rFonts w:eastAsia="Calibri"/>
          <w:szCs w:val="28"/>
          <w:lang w:eastAsia="en-US"/>
        </w:rPr>
        <w:t xml:space="preserve">по организации и проведению </w:t>
      </w:r>
      <w:r w:rsidR="00264928" w:rsidRPr="006A303F">
        <w:rPr>
          <w:rFonts w:eastAsia="Calibri"/>
          <w:szCs w:val="28"/>
          <w:lang w:eastAsia="en-US"/>
        </w:rPr>
        <w:t xml:space="preserve">закупки </w:t>
      </w:r>
      <w:r w:rsidRPr="006A303F">
        <w:rPr>
          <w:rFonts w:eastAsia="Calibri"/>
          <w:szCs w:val="28"/>
          <w:lang w:eastAsia="en-US"/>
        </w:rPr>
        <w:t>которых возлагается на Министерство здравоохранения Российской Федерации, его подведомственное</w:t>
      </w:r>
      <w:r w:rsidR="00264928" w:rsidRPr="006A303F">
        <w:rPr>
          <w:rFonts w:eastAsia="Calibri"/>
          <w:szCs w:val="28"/>
          <w:lang w:eastAsia="en-US"/>
        </w:rPr>
        <w:t xml:space="preserve"> федеральное </w:t>
      </w:r>
      <w:r w:rsidR="00264928" w:rsidRPr="006A303F">
        <w:rPr>
          <w:rFonts w:eastAsia="Calibri"/>
          <w:szCs w:val="28"/>
          <w:lang w:eastAsia="en-US"/>
        </w:rPr>
        <w:lastRenderedPageBreak/>
        <w:t>казенное учреждение «Федеральный центр планирования и организации лекарственного обеспечения граждан»;</w:t>
      </w:r>
    </w:p>
    <w:p w14:paraId="4174EF09" w14:textId="77777777" w:rsidR="00D96B47" w:rsidRPr="006A303F" w:rsidRDefault="00D96B47" w:rsidP="00C468F8">
      <w:pPr>
        <w:autoSpaceDE w:val="0"/>
        <w:autoSpaceDN w:val="0"/>
        <w:adjustRightInd w:val="0"/>
        <w:rPr>
          <w:rFonts w:eastAsia="Calibri"/>
          <w:szCs w:val="28"/>
          <w:lang w:eastAsia="en-US"/>
        </w:rPr>
      </w:pPr>
      <w:r w:rsidRPr="006A303F">
        <w:rPr>
          <w:rFonts w:eastAsia="Calibri"/>
          <w:szCs w:val="28"/>
          <w:lang w:eastAsia="en-US"/>
        </w:rPr>
        <w:t>-</w:t>
      </w:r>
      <w:r w:rsidR="002D2A2A" w:rsidRPr="006A303F">
        <w:rPr>
          <w:rFonts w:eastAsia="Calibri"/>
          <w:szCs w:val="28"/>
          <w:lang w:eastAsia="en-US"/>
        </w:rPr>
        <w:t xml:space="preserve"> при</w:t>
      </w:r>
      <w:r w:rsidRPr="006A303F">
        <w:rPr>
          <w:rFonts w:eastAsia="Calibri"/>
          <w:szCs w:val="28"/>
          <w:lang w:eastAsia="en-US"/>
        </w:rPr>
        <w:t xml:space="preserve"> расчета</w:t>
      </w:r>
      <w:r w:rsidR="002D2A2A" w:rsidRPr="006A303F">
        <w:rPr>
          <w:rFonts w:eastAsia="Calibri"/>
          <w:szCs w:val="28"/>
          <w:lang w:eastAsia="en-US"/>
        </w:rPr>
        <w:t>х</w:t>
      </w:r>
      <w:r w:rsidRPr="006A303F">
        <w:rPr>
          <w:rFonts w:eastAsia="Calibri"/>
          <w:szCs w:val="28"/>
          <w:lang w:eastAsia="en-US"/>
        </w:rPr>
        <w:t xml:space="preserve"> между учредителем и бюджетным (автономным) учреждением по закреплению недвижимого и особо ценного движимого имущества.</w:t>
      </w:r>
    </w:p>
    <w:p w14:paraId="3E03129F" w14:textId="77777777" w:rsidR="00D96B47" w:rsidRPr="006A303F" w:rsidRDefault="00D96B47" w:rsidP="00C468F8">
      <w:pPr>
        <w:rPr>
          <w:rFonts w:eastAsia="Calibri"/>
          <w:b/>
          <w:szCs w:val="28"/>
          <w:lang w:eastAsia="en-US"/>
        </w:rPr>
      </w:pPr>
      <w:r w:rsidRPr="006A303F">
        <w:rPr>
          <w:rFonts w:eastAsia="Calibri"/>
          <w:b/>
          <w:szCs w:val="28"/>
          <w:lang w:eastAsia="en-US"/>
        </w:rPr>
        <w:t>- для сверки расчетов по операциям по:</w:t>
      </w:r>
    </w:p>
    <w:p w14:paraId="16EE3C40" w14:textId="77777777" w:rsidR="00D96B47" w:rsidRPr="006A303F" w:rsidRDefault="00D96B47" w:rsidP="00C468F8">
      <w:pPr>
        <w:rPr>
          <w:rFonts w:eastAsia="Calibri"/>
          <w:szCs w:val="28"/>
          <w:lang w:eastAsia="en-US"/>
        </w:rPr>
      </w:pPr>
      <w:r w:rsidRPr="006A303F">
        <w:rPr>
          <w:rFonts w:eastAsia="Calibri"/>
          <w:szCs w:val="28"/>
          <w:lang w:eastAsia="en-US"/>
        </w:rPr>
        <w:t>-  приемке-передаче имущества, активов и обязательств между субъектами учета при межведомственных и межбюджетных расчетах, расчетам между государственными (муниципальными) бюджетными и автономными учреждениями и учредителями;</w:t>
      </w:r>
    </w:p>
    <w:p w14:paraId="4C8A1899" w14:textId="77777777" w:rsidR="00850DA7" w:rsidRPr="006A303F" w:rsidDel="00597B09" w:rsidRDefault="00850DA7" w:rsidP="00850DA7">
      <w:pPr>
        <w:autoSpaceDE w:val="0"/>
        <w:autoSpaceDN w:val="0"/>
        <w:adjustRightInd w:val="0"/>
        <w:rPr>
          <w:rFonts w:eastAsia="Calibri"/>
          <w:szCs w:val="28"/>
          <w:lang w:eastAsia="en-US"/>
        </w:rPr>
      </w:pPr>
      <w:r w:rsidRPr="006A303F" w:rsidDel="00597B09">
        <w:rPr>
          <w:rFonts w:eastAsia="Calibri"/>
          <w:szCs w:val="28"/>
          <w:lang w:eastAsia="en-US"/>
        </w:rPr>
        <w:t xml:space="preserve">- при централизованном снабжении (централизованных закупках) материальными ценностями </w:t>
      </w:r>
      <w:r w:rsidRPr="006A303F">
        <w:rPr>
          <w:rFonts w:eastAsia="Calibri"/>
          <w:szCs w:val="28"/>
          <w:lang w:eastAsia="en-US"/>
        </w:rPr>
        <w:t xml:space="preserve">и нематериальными активами </w:t>
      </w:r>
      <w:r w:rsidRPr="006A303F" w:rsidDel="00597B09">
        <w:rPr>
          <w:rFonts w:eastAsia="Calibri"/>
          <w:szCs w:val="28"/>
          <w:lang w:eastAsia="en-US"/>
        </w:rPr>
        <w:t>органов государственной власти, государственных учреждений (внутриведомственные передачи, межведомственные передачи);</w:t>
      </w:r>
    </w:p>
    <w:p w14:paraId="68DE8C02" w14:textId="77777777" w:rsidR="00D96B47" w:rsidRPr="006A303F" w:rsidRDefault="00D96B47" w:rsidP="00C468F8">
      <w:pPr>
        <w:autoSpaceDE w:val="0"/>
        <w:autoSpaceDN w:val="0"/>
        <w:adjustRightInd w:val="0"/>
        <w:rPr>
          <w:rFonts w:eastAsia="Calibri"/>
          <w:szCs w:val="28"/>
          <w:lang w:eastAsia="en-US"/>
        </w:rPr>
      </w:pPr>
      <w:r w:rsidRPr="006A303F">
        <w:rPr>
          <w:rFonts w:eastAsia="Calibri"/>
          <w:szCs w:val="28"/>
          <w:lang w:eastAsia="en-US"/>
        </w:rPr>
        <w:t>- предоставлени</w:t>
      </w:r>
      <w:r w:rsidR="00F46BA0" w:rsidRPr="006A303F">
        <w:rPr>
          <w:rFonts w:eastAsia="Calibri"/>
          <w:szCs w:val="28"/>
          <w:lang w:eastAsia="en-US"/>
        </w:rPr>
        <w:t>ю</w:t>
      </w:r>
      <w:r w:rsidRPr="006A303F">
        <w:rPr>
          <w:rFonts w:eastAsia="Calibri"/>
          <w:szCs w:val="28"/>
          <w:lang w:eastAsia="en-US"/>
        </w:rPr>
        <w:t xml:space="preserve"> межбюджетных трансфертов с условиями по передаче активов, включая операции по признанию финансовых результатов использования целевого межбюджетного трансферта, по начислению возврата в бюджет неиспользованного остатка межбюджетного трансферта, по подтверждению потребности в использовании остатка межбюджетного трансферта и иные операции;</w:t>
      </w:r>
    </w:p>
    <w:p w14:paraId="3CAE0E2E" w14:textId="623DB351" w:rsidR="007524F1" w:rsidRPr="006A303F" w:rsidRDefault="00D96B47" w:rsidP="00C468F8">
      <w:pPr>
        <w:autoSpaceDE w:val="0"/>
        <w:autoSpaceDN w:val="0"/>
        <w:adjustRightInd w:val="0"/>
        <w:rPr>
          <w:szCs w:val="28"/>
        </w:rPr>
      </w:pPr>
      <w:r w:rsidRPr="006A303F">
        <w:rPr>
          <w:rFonts w:eastAsia="Calibri"/>
          <w:szCs w:val="28"/>
          <w:lang w:eastAsia="en-US"/>
        </w:rPr>
        <w:t xml:space="preserve">- предоставлению </w:t>
      </w:r>
      <w:r w:rsidR="001E0161" w:rsidRPr="006A303F">
        <w:rPr>
          <w:rFonts w:eastAsia="Calibri"/>
          <w:szCs w:val="28"/>
          <w:lang w:eastAsia="en-US"/>
        </w:rPr>
        <w:t xml:space="preserve">(получению) </w:t>
      </w:r>
      <w:r w:rsidRPr="006A303F">
        <w:rPr>
          <w:rFonts w:eastAsia="Calibri"/>
          <w:szCs w:val="28"/>
          <w:lang w:eastAsia="en-US"/>
        </w:rPr>
        <w:t xml:space="preserve">субсидий (грантов в форме субсидий) </w:t>
      </w:r>
      <w:r w:rsidR="00820866">
        <w:rPr>
          <w:rFonts w:eastAsia="Calibri"/>
          <w:szCs w:val="28"/>
          <w:lang w:eastAsia="en-US"/>
        </w:rPr>
        <w:br/>
      </w:r>
      <w:r w:rsidRPr="006A303F">
        <w:rPr>
          <w:rFonts w:eastAsia="Calibri"/>
          <w:szCs w:val="28"/>
          <w:lang w:eastAsia="en-US"/>
        </w:rPr>
        <w:t xml:space="preserve">с условиями при передаче активов бюджетным и автономным учреждениям </w:t>
      </w:r>
      <w:r w:rsidR="00820866">
        <w:rPr>
          <w:rFonts w:eastAsia="Calibri"/>
          <w:szCs w:val="28"/>
          <w:lang w:eastAsia="en-US"/>
        </w:rPr>
        <w:br/>
      </w:r>
      <w:r w:rsidRPr="006A303F">
        <w:rPr>
          <w:rFonts w:eastAsia="Calibri"/>
          <w:szCs w:val="28"/>
          <w:lang w:eastAsia="en-US"/>
        </w:rPr>
        <w:t>из бюджетов бюджетной системы Российской Федерации, включая операции</w:t>
      </w:r>
      <w:r w:rsidR="001E0161" w:rsidRPr="006A303F">
        <w:rPr>
          <w:szCs w:val="28"/>
        </w:rPr>
        <w:t xml:space="preserve"> </w:t>
      </w:r>
      <w:r w:rsidR="00820866">
        <w:rPr>
          <w:szCs w:val="28"/>
        </w:rPr>
        <w:br/>
      </w:r>
      <w:r w:rsidR="001E0161" w:rsidRPr="006A303F">
        <w:rPr>
          <w:rFonts w:eastAsia="Calibri"/>
          <w:szCs w:val="28"/>
          <w:lang w:eastAsia="en-US"/>
        </w:rPr>
        <w:t>по признанию финансовых результатов использования субсидии (гранта в форме субсидии) и операции</w:t>
      </w:r>
      <w:r w:rsidRPr="006A303F">
        <w:rPr>
          <w:rFonts w:eastAsia="Calibri"/>
          <w:szCs w:val="28"/>
          <w:lang w:eastAsia="en-US"/>
        </w:rPr>
        <w:t>, формирующие расчеты по возврату указанных субсидий (грантов) и иные операции</w:t>
      </w:r>
      <w:r w:rsidR="00F46BA0" w:rsidRPr="006A303F">
        <w:rPr>
          <w:rFonts w:eastAsia="Calibri"/>
          <w:szCs w:val="28"/>
          <w:lang w:eastAsia="en-US"/>
        </w:rPr>
        <w:t>.</w:t>
      </w:r>
    </w:p>
    <w:p w14:paraId="762ABAC5" w14:textId="635755A8" w:rsidR="004B0A11" w:rsidRPr="006A303F" w:rsidRDefault="003B3537" w:rsidP="009D4EBB">
      <w:pPr>
        <w:pStyle w:val="aff8"/>
        <w:ind w:firstLine="709"/>
        <w:jc w:val="both"/>
        <w:rPr>
          <w:rFonts w:ascii="Times New Roman" w:hAnsi="Times New Roman"/>
          <w:strike/>
          <w:sz w:val="28"/>
          <w:szCs w:val="28"/>
        </w:rPr>
      </w:pPr>
      <w:r w:rsidRPr="006A303F">
        <w:rPr>
          <w:rFonts w:ascii="Times New Roman" w:hAnsi="Times New Roman"/>
          <w:b/>
          <w:sz w:val="28"/>
          <w:szCs w:val="28"/>
        </w:rPr>
        <w:t>В Табеле учета использования рабочего времени (ф. 0504421)</w:t>
      </w:r>
      <w:r w:rsidR="008C6EC7" w:rsidRPr="006A303F">
        <w:rPr>
          <w:rFonts w:ascii="Times New Roman" w:hAnsi="Times New Roman"/>
          <w:sz w:val="28"/>
          <w:szCs w:val="28"/>
        </w:rPr>
        <w:t xml:space="preserve"> </w:t>
      </w:r>
      <w:r w:rsidRPr="006A303F">
        <w:rPr>
          <w:rFonts w:ascii="Times New Roman" w:hAnsi="Times New Roman"/>
          <w:sz w:val="28"/>
          <w:szCs w:val="28"/>
        </w:rPr>
        <w:t>отражаются фактические затраты рабочего времени</w:t>
      </w:r>
      <w:r w:rsidR="004B0A11" w:rsidRPr="006A303F">
        <w:rPr>
          <w:rFonts w:ascii="Times New Roman" w:hAnsi="Times New Roman"/>
          <w:sz w:val="28"/>
          <w:szCs w:val="28"/>
        </w:rPr>
        <w:t>;</w:t>
      </w:r>
    </w:p>
    <w:p w14:paraId="39D2339D" w14:textId="77777777" w:rsidR="00DA349D" w:rsidRPr="006A303F" w:rsidRDefault="00DA349D" w:rsidP="00451EF5">
      <w:pPr>
        <w:pStyle w:val="aff8"/>
        <w:ind w:firstLine="709"/>
        <w:jc w:val="both"/>
        <w:rPr>
          <w:rFonts w:ascii="Times New Roman" w:hAnsi="Times New Roman"/>
          <w:sz w:val="28"/>
          <w:szCs w:val="28"/>
        </w:rPr>
      </w:pPr>
      <w:r w:rsidRPr="006A303F">
        <w:rPr>
          <w:rFonts w:ascii="Times New Roman" w:hAnsi="Times New Roman"/>
          <w:sz w:val="28"/>
          <w:szCs w:val="28"/>
        </w:rPr>
        <w:t>Табель учета использования рабочего времени (ф. 0504421) дополнен условными обозначениями:</w:t>
      </w:r>
    </w:p>
    <w:tbl>
      <w:tblPr>
        <w:tblW w:w="0" w:type="auto"/>
        <w:tblInd w:w="75" w:type="dxa"/>
        <w:tblLook w:val="0600" w:firstRow="0" w:lastRow="0" w:firstColumn="0" w:lastColumn="0" w:noHBand="1" w:noVBand="1"/>
      </w:tblPr>
      <w:tblGrid>
        <w:gridCol w:w="6651"/>
        <w:gridCol w:w="2613"/>
      </w:tblGrid>
      <w:tr w:rsidR="006A303F" w:rsidRPr="006A303F" w14:paraId="7111BE25"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12DA3D"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Наименование показателя</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B2595"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Код</w:t>
            </w:r>
          </w:p>
          <w:p w14:paraId="23EDB3A6" w14:textId="77777777" w:rsidR="00F6357D" w:rsidRPr="006A303F" w:rsidRDefault="00F6357D" w:rsidP="00F6357D">
            <w:pPr>
              <w:ind w:firstLine="0"/>
              <w:jc w:val="center"/>
              <w:rPr>
                <w:rFonts w:eastAsia="Calibri"/>
                <w:bCs/>
                <w:sz w:val="24"/>
                <w:szCs w:val="24"/>
                <w:lang w:eastAsia="en-US"/>
              </w:rPr>
            </w:pPr>
          </w:p>
        </w:tc>
      </w:tr>
      <w:tr w:rsidR="006A303F" w:rsidRPr="006A303F" w14:paraId="540320F4"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B87F49"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Продолжительность работы вахтовым методом</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F7F872"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ВМ</w:t>
            </w:r>
          </w:p>
        </w:tc>
      </w:tr>
      <w:tr w:rsidR="006A303F" w:rsidRPr="006A303F" w14:paraId="49B99D6B"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140DEE"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Повышение квалификации</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671C67"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ПК</w:t>
            </w:r>
          </w:p>
        </w:tc>
      </w:tr>
      <w:tr w:rsidR="006A303F" w:rsidRPr="006A303F" w14:paraId="3DDC6C9D"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D8F167"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Повышение квалификации в другой местности</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B1ECF6"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ПМ</w:t>
            </w:r>
          </w:p>
        </w:tc>
      </w:tr>
      <w:tr w:rsidR="006A303F" w:rsidRPr="006A303F" w14:paraId="13F051CB"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3F954E"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Сокращенное время обучающихся без отрыва от производства</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4FBC1C"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УП</w:t>
            </w:r>
          </w:p>
        </w:tc>
      </w:tr>
      <w:tr w:rsidR="006A303F" w:rsidRPr="006A303F" w14:paraId="1B5C4AD5"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7EA780"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Отпуск дополнительный (неоплачиваемый учебный)</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EC894D"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УД</w:t>
            </w:r>
          </w:p>
        </w:tc>
      </w:tr>
      <w:tr w:rsidR="006A303F" w:rsidRPr="006A303F" w14:paraId="1BA2C3B9"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AF8A85"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Отпуск неоплачиваемый в соответствии с законом</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61F28B"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ОЗ</w:t>
            </w:r>
          </w:p>
        </w:tc>
      </w:tr>
      <w:tr w:rsidR="006A303F" w:rsidRPr="006A303F" w14:paraId="50659E76"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3B422F"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Доп. отпуск без сохранения заработной платы</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66E4D5"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ДБ</w:t>
            </w:r>
          </w:p>
        </w:tc>
      </w:tr>
      <w:tr w:rsidR="006A303F" w:rsidRPr="006A303F" w14:paraId="17E2E7E4"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7D01F6"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Больничный неоплачиваемый</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C12631"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Т</w:t>
            </w:r>
          </w:p>
        </w:tc>
      </w:tr>
      <w:tr w:rsidR="006A303F" w:rsidRPr="006A303F" w14:paraId="74010986"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E6D13E"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Сокращенное рабочее время в соответствии с законом</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F6394D"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ЛЧ</w:t>
            </w:r>
          </w:p>
        </w:tc>
      </w:tr>
      <w:tr w:rsidR="006A303F" w:rsidRPr="006A303F" w14:paraId="083B0E0B"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D74F9D"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Время вынужденного прогула</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1636A3"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ПВ</w:t>
            </w:r>
          </w:p>
        </w:tc>
      </w:tr>
      <w:tr w:rsidR="006A303F" w:rsidRPr="006A303F" w14:paraId="5D6CD791"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C96752A"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Работа в режиме неполного рабочего времени</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19BCCE"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НС</w:t>
            </w:r>
          </w:p>
        </w:tc>
      </w:tr>
      <w:tr w:rsidR="006A303F" w:rsidRPr="006A303F" w14:paraId="0A17E0EB"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96C060"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lastRenderedPageBreak/>
              <w:t>Дополнительные выходные дни (оплачиваемые)</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5EEF87"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ОВ</w:t>
            </w:r>
          </w:p>
        </w:tc>
      </w:tr>
      <w:tr w:rsidR="006A303F" w:rsidRPr="006A303F" w14:paraId="3A5A3028"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1C46CD"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Дополнительные выходные дни (неоплачиваемые)</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4D4FF7D"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НВ</w:t>
            </w:r>
          </w:p>
        </w:tc>
      </w:tr>
      <w:tr w:rsidR="006A303F" w:rsidRPr="006A303F" w14:paraId="6E707EF3"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F64EE4"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Забастовка</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3D4AEE"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ЗБ</w:t>
            </w:r>
          </w:p>
        </w:tc>
      </w:tr>
      <w:tr w:rsidR="006A303F" w:rsidRPr="006A303F" w14:paraId="78D855C2"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C31F18"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Время простоя по вине работодателя</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8CCE70"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ПР</w:t>
            </w:r>
          </w:p>
        </w:tc>
      </w:tr>
      <w:tr w:rsidR="006A303F" w:rsidRPr="006A303F" w14:paraId="018A6FE6"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5EE0B9"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Простой, не зависящий от работодателя и работника</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DFECC1"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НП</w:t>
            </w:r>
          </w:p>
        </w:tc>
      </w:tr>
      <w:tr w:rsidR="006A303F" w:rsidRPr="006A303F" w14:paraId="04ACEFF8"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F37E7B"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Простой по вине работника</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4809CE"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ВП</w:t>
            </w:r>
          </w:p>
        </w:tc>
      </w:tr>
      <w:tr w:rsidR="006A303F" w:rsidRPr="006A303F" w14:paraId="69C70305"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97E9F2F"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Отстранение от работы с оплатой</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ADC0B8"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НО</w:t>
            </w:r>
          </w:p>
        </w:tc>
      </w:tr>
      <w:tr w:rsidR="006A303F" w:rsidRPr="006A303F" w14:paraId="6078A247"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CBCF28"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Отстранение от работы без оплаты</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FD6DA12"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НБ</w:t>
            </w:r>
          </w:p>
        </w:tc>
      </w:tr>
      <w:tr w:rsidR="006A303F" w:rsidRPr="006A303F" w14:paraId="2E6E3F75"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EF67169"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Приостановка работы в случае задержки выплаты з/п</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69870A"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НЗ</w:t>
            </w:r>
          </w:p>
        </w:tc>
      </w:tr>
      <w:tr w:rsidR="006A303F" w:rsidRPr="006A303F" w14:paraId="1B4BF5CD"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6854784" w14:textId="77777777" w:rsidR="00F6357D" w:rsidRPr="006A303F" w:rsidRDefault="00F6357D" w:rsidP="00820866">
            <w:pPr>
              <w:ind w:firstLine="0"/>
              <w:jc w:val="center"/>
              <w:rPr>
                <w:rFonts w:eastAsia="Calibri"/>
                <w:bCs/>
                <w:sz w:val="24"/>
                <w:szCs w:val="24"/>
                <w:lang w:eastAsia="en-US"/>
              </w:rPr>
            </w:pPr>
            <w:r w:rsidRPr="006A303F">
              <w:rPr>
                <w:rFonts w:eastAsia="Calibri"/>
                <w:bCs/>
                <w:sz w:val="24"/>
                <w:szCs w:val="24"/>
                <w:lang w:eastAsia="en-US"/>
              </w:rPr>
              <w:t>Перерывы для кормления ребенка, предоставляемые работающим женщинам, имеющим детей в возрасте до полутора лет</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156EE4"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КР</w:t>
            </w:r>
          </w:p>
        </w:tc>
      </w:tr>
      <w:tr w:rsidR="006A303F" w:rsidRPr="006A303F" w14:paraId="030F5BC4"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216C33"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Оплачиваемые нерабочие дни</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40B93E"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НОД</w:t>
            </w:r>
          </w:p>
        </w:tc>
      </w:tr>
      <w:tr w:rsidR="006A303F" w:rsidRPr="006A303F" w14:paraId="507BBFE8"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401251"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Приостановка трудового договора</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0B9C65"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ПТД</w:t>
            </w:r>
          </w:p>
        </w:tc>
      </w:tr>
      <w:tr w:rsidR="006A303F" w:rsidRPr="006A303F" w14:paraId="515B8585"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7E12BB"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Дистанционная работа</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A1558B"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Д</w:t>
            </w:r>
          </w:p>
        </w:tc>
      </w:tr>
      <w:tr w:rsidR="006A303F" w:rsidRPr="006A303F" w14:paraId="70C72DB7" w14:textId="77777777" w:rsidTr="002A4F6C">
        <w:tc>
          <w:tcPr>
            <w:tcW w:w="6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1E18DB" w14:textId="77777777" w:rsidR="00F6357D" w:rsidRPr="006A303F" w:rsidRDefault="00F6357D" w:rsidP="00F6357D">
            <w:pPr>
              <w:spacing w:line="288" w:lineRule="atLeast"/>
              <w:ind w:firstLine="0"/>
              <w:jc w:val="center"/>
              <w:rPr>
                <w:rFonts w:eastAsia="Calibri"/>
                <w:bCs/>
                <w:sz w:val="24"/>
                <w:szCs w:val="24"/>
              </w:rPr>
            </w:pPr>
            <w:r w:rsidRPr="006A303F">
              <w:rPr>
                <w:sz w:val="24"/>
                <w:szCs w:val="24"/>
              </w:rPr>
              <w:t>Работа в выходные и нерабочие праздничные дни</w:t>
            </w:r>
            <w:r w:rsidRPr="006A303F">
              <w:rPr>
                <w:rFonts w:eastAsia="Calibri"/>
                <w:bCs/>
                <w:sz w:val="24"/>
                <w:szCs w:val="24"/>
              </w:rPr>
              <w:t xml:space="preserve"> без повышенной оплаты</w:t>
            </w:r>
          </w:p>
        </w:tc>
        <w:tc>
          <w:tcPr>
            <w:tcW w:w="26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C65B9" w14:textId="77777777" w:rsidR="00F6357D" w:rsidRPr="006A303F" w:rsidRDefault="00F6357D" w:rsidP="00F6357D">
            <w:pPr>
              <w:ind w:firstLine="0"/>
              <w:jc w:val="center"/>
              <w:rPr>
                <w:rFonts w:eastAsia="Calibri"/>
                <w:bCs/>
                <w:sz w:val="24"/>
                <w:szCs w:val="24"/>
                <w:lang w:eastAsia="en-US"/>
              </w:rPr>
            </w:pPr>
            <w:r w:rsidRPr="006A303F">
              <w:rPr>
                <w:rFonts w:eastAsia="Calibri"/>
                <w:bCs/>
                <w:sz w:val="24"/>
                <w:szCs w:val="24"/>
                <w:lang w:eastAsia="en-US"/>
              </w:rPr>
              <w:t>ПН</w:t>
            </w:r>
          </w:p>
        </w:tc>
      </w:tr>
    </w:tbl>
    <w:p w14:paraId="2431B893" w14:textId="77777777" w:rsidR="00F6357D" w:rsidRPr="006A303F" w:rsidRDefault="00F6357D" w:rsidP="00451EF5">
      <w:pPr>
        <w:pStyle w:val="aff8"/>
        <w:ind w:firstLine="709"/>
        <w:jc w:val="both"/>
        <w:rPr>
          <w:rFonts w:ascii="Times New Roman" w:hAnsi="Times New Roman"/>
          <w:sz w:val="24"/>
          <w:szCs w:val="24"/>
        </w:rPr>
      </w:pPr>
    </w:p>
    <w:p w14:paraId="22829E6B" w14:textId="00EEBE8C" w:rsidR="003B3537" w:rsidRPr="006A303F" w:rsidRDefault="002E03F6" w:rsidP="00451EF5">
      <w:pPr>
        <w:pStyle w:val="aff8"/>
        <w:ind w:firstLine="709"/>
        <w:jc w:val="both"/>
        <w:rPr>
          <w:rFonts w:ascii="Times New Roman" w:hAnsi="Times New Roman"/>
          <w:sz w:val="28"/>
          <w:szCs w:val="28"/>
        </w:rPr>
      </w:pPr>
      <w:r w:rsidRPr="006A303F">
        <w:rPr>
          <w:rFonts w:ascii="Times New Roman" w:hAnsi="Times New Roman"/>
          <w:b/>
          <w:sz w:val="28"/>
          <w:szCs w:val="28"/>
        </w:rPr>
        <w:t>Расчетные листки (неунифицированная форма)</w:t>
      </w:r>
      <w:r w:rsidRPr="006A303F">
        <w:rPr>
          <w:rFonts w:ascii="Times New Roman" w:hAnsi="Times New Roman"/>
          <w:sz w:val="28"/>
          <w:szCs w:val="28"/>
        </w:rPr>
        <w:t xml:space="preserve"> формируются </w:t>
      </w:r>
      <w:r w:rsidR="006E7DE8" w:rsidRPr="006A303F">
        <w:rPr>
          <w:rFonts w:ascii="Times New Roman" w:hAnsi="Times New Roman"/>
          <w:sz w:val="28"/>
          <w:szCs w:val="28"/>
        </w:rPr>
        <w:t>централизованной бухгалтерией</w:t>
      </w:r>
      <w:r w:rsidR="00DA637C" w:rsidRPr="006A303F">
        <w:rPr>
          <w:rFonts w:ascii="Times New Roman" w:hAnsi="Times New Roman"/>
          <w:sz w:val="28"/>
          <w:szCs w:val="28"/>
        </w:rPr>
        <w:t xml:space="preserve"> </w:t>
      </w:r>
      <w:r w:rsidRPr="006A303F">
        <w:rPr>
          <w:rFonts w:ascii="Times New Roman" w:hAnsi="Times New Roman"/>
          <w:sz w:val="28"/>
          <w:szCs w:val="28"/>
        </w:rPr>
        <w:t>в УАИС</w:t>
      </w:r>
      <w:r w:rsidR="005279F5" w:rsidRPr="006A303F">
        <w:rPr>
          <w:rFonts w:ascii="Times New Roman" w:hAnsi="Times New Roman"/>
          <w:sz w:val="28"/>
          <w:szCs w:val="28"/>
        </w:rPr>
        <w:t xml:space="preserve"> </w:t>
      </w:r>
      <w:r w:rsidR="004C21CD" w:rsidRPr="006A303F">
        <w:rPr>
          <w:rFonts w:ascii="Times New Roman" w:hAnsi="Times New Roman"/>
          <w:sz w:val="28"/>
          <w:szCs w:val="28"/>
        </w:rPr>
        <w:t>Бюджетный учет</w:t>
      </w:r>
      <w:r w:rsidRPr="006A303F">
        <w:rPr>
          <w:rFonts w:ascii="Times New Roman" w:hAnsi="Times New Roman"/>
          <w:strike/>
          <w:sz w:val="28"/>
          <w:szCs w:val="28"/>
        </w:rPr>
        <w:t>.</w:t>
      </w:r>
      <w:r w:rsidRPr="006A303F">
        <w:rPr>
          <w:rFonts w:ascii="Times New Roman" w:hAnsi="Times New Roman"/>
          <w:sz w:val="28"/>
          <w:szCs w:val="28"/>
        </w:rPr>
        <w:t xml:space="preserve"> </w:t>
      </w:r>
      <w:r w:rsidR="006B72D2" w:rsidRPr="006A303F">
        <w:rPr>
          <w:rFonts w:ascii="Times New Roman" w:hAnsi="Times New Roman"/>
          <w:sz w:val="28"/>
          <w:szCs w:val="28"/>
        </w:rPr>
        <w:t>Выдача расчетных листков (неунифицированная форма) работникам</w:t>
      </w:r>
      <w:r w:rsidR="00412253" w:rsidRPr="006A303F">
        <w:rPr>
          <w:rFonts w:ascii="Times New Roman" w:hAnsi="Times New Roman"/>
          <w:sz w:val="28"/>
          <w:szCs w:val="28"/>
        </w:rPr>
        <w:t xml:space="preserve"> </w:t>
      </w:r>
      <w:r w:rsidR="004C1B24" w:rsidRPr="006A303F">
        <w:rPr>
          <w:rFonts w:ascii="Times New Roman" w:hAnsi="Times New Roman"/>
          <w:sz w:val="28"/>
          <w:szCs w:val="28"/>
        </w:rPr>
        <w:t xml:space="preserve">субъекта централизованного учета </w:t>
      </w:r>
      <w:r w:rsidR="006B72D2" w:rsidRPr="006A303F">
        <w:rPr>
          <w:rFonts w:ascii="Times New Roman" w:hAnsi="Times New Roman"/>
          <w:sz w:val="28"/>
          <w:szCs w:val="28"/>
        </w:rPr>
        <w:t>осуществляется в порядке, установленном Соглашением</w:t>
      </w:r>
      <w:r w:rsidRPr="006A303F">
        <w:rPr>
          <w:rFonts w:ascii="Times New Roman" w:hAnsi="Times New Roman"/>
          <w:sz w:val="28"/>
          <w:szCs w:val="28"/>
        </w:rPr>
        <w:t>.</w:t>
      </w:r>
    </w:p>
    <w:p w14:paraId="08043F7F" w14:textId="77777777" w:rsidR="006B72D2" w:rsidRPr="006A303F" w:rsidRDefault="006B72D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принятии в одностороннем порядке материальных ценностей на хранение факт хозяйственной жизни оформляется </w:t>
      </w:r>
      <w:r w:rsidR="00DC7E27" w:rsidRPr="006A303F">
        <w:rPr>
          <w:rFonts w:ascii="Times New Roman" w:hAnsi="Times New Roman"/>
          <w:sz w:val="28"/>
          <w:szCs w:val="28"/>
        </w:rPr>
        <w:t>Акт</w:t>
      </w:r>
      <w:r w:rsidR="004F6B7A" w:rsidRPr="006A303F">
        <w:rPr>
          <w:rFonts w:ascii="Times New Roman" w:hAnsi="Times New Roman"/>
          <w:sz w:val="28"/>
          <w:szCs w:val="28"/>
        </w:rPr>
        <w:t>ом</w:t>
      </w:r>
      <w:r w:rsidR="00DC7E27" w:rsidRPr="006A303F">
        <w:rPr>
          <w:rFonts w:ascii="Times New Roman" w:hAnsi="Times New Roman"/>
          <w:sz w:val="28"/>
          <w:szCs w:val="28"/>
        </w:rPr>
        <w:t xml:space="preserve"> о поступлении товарно-материальных ценностей, принятых на хранение</w:t>
      </w:r>
      <w:r w:rsidRPr="006A303F">
        <w:rPr>
          <w:rFonts w:ascii="Times New Roman" w:hAnsi="Times New Roman"/>
          <w:sz w:val="28"/>
          <w:szCs w:val="28"/>
        </w:rPr>
        <w:t xml:space="preserve"> (неунифицированная форма). Выбытие </w:t>
      </w:r>
      <w:r w:rsidR="004C21CD" w:rsidRPr="006A303F">
        <w:rPr>
          <w:rFonts w:ascii="Times New Roman" w:hAnsi="Times New Roman"/>
          <w:sz w:val="28"/>
          <w:szCs w:val="28"/>
        </w:rPr>
        <w:t>материальных ценностей</w:t>
      </w:r>
      <w:r w:rsidRPr="006A303F">
        <w:rPr>
          <w:rFonts w:ascii="Times New Roman" w:hAnsi="Times New Roman"/>
          <w:sz w:val="28"/>
          <w:szCs w:val="28"/>
        </w:rPr>
        <w:t>, ранее принятых на хранение в одностороннем порядке, оформляется Актом о выбытии товарно-материальных ценностей, принятых на хранение (неунифицированная форма).</w:t>
      </w:r>
    </w:p>
    <w:p w14:paraId="2604AFB3" w14:textId="77777777" w:rsidR="003D57CA" w:rsidRPr="006A303F" w:rsidRDefault="003D57CA" w:rsidP="00451EF5">
      <w:pPr>
        <w:pStyle w:val="aff8"/>
        <w:ind w:firstLine="709"/>
        <w:jc w:val="both"/>
        <w:rPr>
          <w:rFonts w:ascii="Times New Roman" w:hAnsi="Times New Roman"/>
          <w:sz w:val="28"/>
          <w:szCs w:val="28"/>
        </w:rPr>
      </w:pPr>
      <w:bookmarkStart w:id="19" w:name="_Ref14669236"/>
      <w:r w:rsidRPr="006A303F">
        <w:rPr>
          <w:rFonts w:ascii="Times New Roman" w:hAnsi="Times New Roman"/>
          <w:b/>
          <w:sz w:val="28"/>
          <w:szCs w:val="28"/>
        </w:rPr>
        <w:t>Бухгалтерская справка (ф. 0504833)</w:t>
      </w:r>
      <w:r w:rsidRPr="006A303F">
        <w:rPr>
          <w:rFonts w:ascii="Times New Roman" w:hAnsi="Times New Roman"/>
          <w:sz w:val="28"/>
          <w:szCs w:val="28"/>
        </w:rPr>
        <w:t xml:space="preserve"> составляется для отражения </w:t>
      </w:r>
      <w:r w:rsidR="00676928" w:rsidRPr="006A303F">
        <w:rPr>
          <w:rFonts w:ascii="Times New Roman" w:hAnsi="Times New Roman"/>
          <w:sz w:val="28"/>
          <w:szCs w:val="28"/>
        </w:rPr>
        <w:t xml:space="preserve">в учете </w:t>
      </w:r>
      <w:r w:rsidRPr="006A303F">
        <w:rPr>
          <w:rFonts w:ascii="Times New Roman" w:hAnsi="Times New Roman"/>
          <w:sz w:val="28"/>
          <w:szCs w:val="28"/>
        </w:rPr>
        <w:t>совершаемых операций в следующих случаях:</w:t>
      </w:r>
      <w:bookmarkEnd w:id="19"/>
    </w:p>
    <w:p w14:paraId="1CD52139" w14:textId="4C58C21C" w:rsidR="003D57CA" w:rsidRPr="006A303F" w:rsidRDefault="003D57CA" w:rsidP="00C468F8">
      <w:pPr>
        <w:pStyle w:val="aff8"/>
        <w:numPr>
          <w:ilvl w:val="0"/>
          <w:numId w:val="21"/>
        </w:numPr>
        <w:ind w:left="0" w:firstLine="709"/>
        <w:jc w:val="both"/>
        <w:rPr>
          <w:rFonts w:ascii="Times New Roman" w:hAnsi="Times New Roman"/>
          <w:sz w:val="28"/>
          <w:szCs w:val="28"/>
        </w:rPr>
      </w:pPr>
      <w:r w:rsidRPr="006A303F">
        <w:rPr>
          <w:rFonts w:ascii="Times New Roman" w:hAnsi="Times New Roman"/>
          <w:sz w:val="28"/>
          <w:szCs w:val="28"/>
        </w:rPr>
        <w:t xml:space="preserve">при необходимости отметки </w:t>
      </w:r>
      <w:r w:rsidR="006E7DE8" w:rsidRPr="006A303F">
        <w:rPr>
          <w:rFonts w:ascii="Times New Roman" w:hAnsi="Times New Roman"/>
          <w:sz w:val="28"/>
          <w:szCs w:val="28"/>
        </w:rPr>
        <w:t xml:space="preserve">централизованной бухгалтерии </w:t>
      </w:r>
      <w:r w:rsidR="002F7EFF">
        <w:rPr>
          <w:rFonts w:ascii="Times New Roman" w:hAnsi="Times New Roman"/>
          <w:sz w:val="28"/>
          <w:szCs w:val="28"/>
        </w:rPr>
        <w:br/>
      </w:r>
      <w:r w:rsidRPr="006A303F">
        <w:rPr>
          <w:rFonts w:ascii="Times New Roman" w:hAnsi="Times New Roman"/>
          <w:sz w:val="28"/>
          <w:szCs w:val="28"/>
        </w:rPr>
        <w:t xml:space="preserve">об отражении операций о принятии объекта к учету или о его выбытии в случае передачи </w:t>
      </w:r>
      <w:r w:rsidR="004C1B24"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в </w:t>
      </w:r>
      <w:r w:rsidR="006E7DE8" w:rsidRPr="006A303F">
        <w:rPr>
          <w:rFonts w:ascii="Times New Roman" w:hAnsi="Times New Roman"/>
          <w:sz w:val="28"/>
          <w:szCs w:val="28"/>
        </w:rPr>
        <w:t xml:space="preserve">централизованную бухгалтерию </w:t>
      </w:r>
      <w:r w:rsidRPr="006A303F">
        <w:rPr>
          <w:rFonts w:ascii="Times New Roman" w:hAnsi="Times New Roman"/>
          <w:sz w:val="28"/>
          <w:szCs w:val="28"/>
        </w:rPr>
        <w:t xml:space="preserve">первичных учетных документов в виде электронных документов, подписанных электронной подписью, а также бухгалтерских записей (является приложением </w:t>
      </w:r>
      <w:r w:rsidR="002F7EFF">
        <w:rPr>
          <w:rFonts w:ascii="Times New Roman" w:hAnsi="Times New Roman"/>
          <w:sz w:val="28"/>
          <w:szCs w:val="28"/>
        </w:rPr>
        <w:br/>
      </w:r>
      <w:r w:rsidRPr="006A303F">
        <w:rPr>
          <w:rFonts w:ascii="Times New Roman" w:hAnsi="Times New Roman"/>
          <w:sz w:val="28"/>
          <w:szCs w:val="28"/>
        </w:rPr>
        <w:t>к первичному учетному документу);</w:t>
      </w:r>
    </w:p>
    <w:p w14:paraId="37684E37" w14:textId="77777777" w:rsidR="003D57CA" w:rsidRPr="006A303F" w:rsidRDefault="003D57CA" w:rsidP="00C468F8">
      <w:pPr>
        <w:pStyle w:val="aff8"/>
        <w:numPr>
          <w:ilvl w:val="0"/>
          <w:numId w:val="21"/>
        </w:numPr>
        <w:ind w:left="0" w:firstLine="709"/>
        <w:jc w:val="both"/>
        <w:rPr>
          <w:rFonts w:ascii="Times New Roman" w:hAnsi="Times New Roman"/>
          <w:sz w:val="28"/>
          <w:szCs w:val="28"/>
        </w:rPr>
      </w:pPr>
      <w:r w:rsidRPr="006A303F">
        <w:rPr>
          <w:rFonts w:ascii="Times New Roman" w:hAnsi="Times New Roman"/>
          <w:sz w:val="28"/>
          <w:szCs w:val="28"/>
        </w:rPr>
        <w:t>при перерегистрации обязательств</w:t>
      </w:r>
      <w:r w:rsidR="00A36131" w:rsidRPr="006A303F">
        <w:rPr>
          <w:rFonts w:ascii="Times New Roman" w:hAnsi="Times New Roman"/>
          <w:sz w:val="28"/>
          <w:szCs w:val="28"/>
        </w:rPr>
        <w:t>,</w:t>
      </w:r>
      <w:r w:rsidRPr="006A303F">
        <w:rPr>
          <w:rFonts w:ascii="Times New Roman" w:hAnsi="Times New Roman"/>
          <w:sz w:val="28"/>
          <w:szCs w:val="28"/>
        </w:rPr>
        <w:t xml:space="preserve"> </w:t>
      </w:r>
      <w:r w:rsidR="00935C85" w:rsidRPr="006A303F">
        <w:rPr>
          <w:rFonts w:ascii="Times New Roman" w:hAnsi="Times New Roman"/>
          <w:sz w:val="28"/>
          <w:szCs w:val="28"/>
        </w:rPr>
        <w:t xml:space="preserve">принятых по контрактам (договорам, соглашениям) </w:t>
      </w:r>
      <w:r w:rsidRPr="006A303F">
        <w:rPr>
          <w:rFonts w:ascii="Times New Roman" w:hAnsi="Times New Roman"/>
          <w:sz w:val="28"/>
          <w:szCs w:val="28"/>
        </w:rPr>
        <w:t>в прошлом году</w:t>
      </w:r>
      <w:r w:rsidR="00491F65" w:rsidRPr="006A303F">
        <w:rPr>
          <w:rFonts w:ascii="Times New Roman" w:hAnsi="Times New Roman"/>
          <w:sz w:val="28"/>
          <w:szCs w:val="28"/>
        </w:rPr>
        <w:t xml:space="preserve">, </w:t>
      </w:r>
      <w:r w:rsidR="00935C85" w:rsidRPr="006A303F">
        <w:rPr>
          <w:rFonts w:ascii="Times New Roman" w:hAnsi="Times New Roman"/>
          <w:sz w:val="28"/>
          <w:szCs w:val="28"/>
        </w:rPr>
        <w:t xml:space="preserve">и переходящим </w:t>
      </w:r>
      <w:r w:rsidR="00491F65" w:rsidRPr="006A303F">
        <w:rPr>
          <w:rFonts w:ascii="Times New Roman" w:hAnsi="Times New Roman"/>
          <w:sz w:val="28"/>
          <w:szCs w:val="28"/>
        </w:rPr>
        <w:t>на следующий год</w:t>
      </w:r>
      <w:r w:rsidRPr="006A303F">
        <w:rPr>
          <w:rFonts w:ascii="Times New Roman" w:hAnsi="Times New Roman"/>
          <w:sz w:val="28"/>
          <w:szCs w:val="28"/>
        </w:rPr>
        <w:t>;</w:t>
      </w:r>
    </w:p>
    <w:p w14:paraId="378D6AE6" w14:textId="77777777" w:rsidR="003D57CA" w:rsidRPr="006A303F" w:rsidRDefault="003D57CA" w:rsidP="00C468F8">
      <w:pPr>
        <w:pStyle w:val="aff8"/>
        <w:numPr>
          <w:ilvl w:val="0"/>
          <w:numId w:val="21"/>
        </w:numPr>
        <w:ind w:left="0" w:firstLine="709"/>
        <w:jc w:val="both"/>
        <w:rPr>
          <w:rFonts w:ascii="Times New Roman" w:hAnsi="Times New Roman"/>
          <w:sz w:val="28"/>
          <w:szCs w:val="28"/>
        </w:rPr>
      </w:pPr>
      <w:r w:rsidRPr="006A303F">
        <w:rPr>
          <w:rFonts w:ascii="Times New Roman" w:hAnsi="Times New Roman"/>
          <w:sz w:val="28"/>
          <w:szCs w:val="28"/>
        </w:rPr>
        <w:t xml:space="preserve">при принятии к учету права пользования активом (признание отложенных доходов) на разницу между справедливой стоимостью арендных платежей и фактической стоимостью арендных платежей </w:t>
      </w:r>
      <w:r w:rsidR="00B21A00" w:rsidRPr="006A303F">
        <w:rPr>
          <w:rFonts w:ascii="Times New Roman" w:hAnsi="Times New Roman"/>
          <w:sz w:val="28"/>
          <w:szCs w:val="28"/>
        </w:rPr>
        <w:t xml:space="preserve">(заключение договора </w:t>
      </w:r>
      <w:r w:rsidR="00B21A00" w:rsidRPr="006A303F">
        <w:rPr>
          <w:rFonts w:ascii="Times New Roman" w:hAnsi="Times New Roman"/>
          <w:sz w:val="28"/>
          <w:szCs w:val="28"/>
        </w:rPr>
        <w:lastRenderedPageBreak/>
        <w:t xml:space="preserve">аренды на льготных условиях) </w:t>
      </w:r>
      <w:r w:rsidRPr="006A303F">
        <w:rPr>
          <w:rFonts w:ascii="Times New Roman" w:hAnsi="Times New Roman"/>
          <w:sz w:val="28"/>
          <w:szCs w:val="28"/>
        </w:rPr>
        <w:t>в соответствии с договором за весь срок пользования активом;</w:t>
      </w:r>
    </w:p>
    <w:p w14:paraId="474AC801" w14:textId="77777777" w:rsidR="003D57CA" w:rsidRPr="006A303F" w:rsidRDefault="003D57CA" w:rsidP="00C468F8">
      <w:pPr>
        <w:pStyle w:val="aff8"/>
        <w:numPr>
          <w:ilvl w:val="0"/>
          <w:numId w:val="21"/>
        </w:numPr>
        <w:ind w:left="0" w:firstLine="709"/>
        <w:jc w:val="both"/>
        <w:rPr>
          <w:rFonts w:ascii="Times New Roman" w:hAnsi="Times New Roman"/>
          <w:sz w:val="28"/>
          <w:szCs w:val="28"/>
        </w:rPr>
      </w:pPr>
      <w:r w:rsidRPr="006A303F">
        <w:rPr>
          <w:rFonts w:ascii="Times New Roman" w:hAnsi="Times New Roman"/>
          <w:sz w:val="28"/>
          <w:szCs w:val="28"/>
        </w:rPr>
        <w:t>при ежемесячно</w:t>
      </w:r>
      <w:r w:rsidR="00F132E4" w:rsidRPr="006A303F">
        <w:rPr>
          <w:rFonts w:ascii="Times New Roman" w:hAnsi="Times New Roman"/>
          <w:sz w:val="28"/>
          <w:szCs w:val="28"/>
        </w:rPr>
        <w:t>м</w:t>
      </w:r>
      <w:r w:rsidRPr="006A303F">
        <w:rPr>
          <w:rFonts w:ascii="Times New Roman" w:hAnsi="Times New Roman"/>
          <w:sz w:val="28"/>
          <w:szCs w:val="28"/>
        </w:rPr>
        <w:t xml:space="preserve"> признани</w:t>
      </w:r>
      <w:r w:rsidR="00F132E4" w:rsidRPr="006A303F">
        <w:rPr>
          <w:rFonts w:ascii="Times New Roman" w:hAnsi="Times New Roman"/>
          <w:sz w:val="28"/>
          <w:szCs w:val="28"/>
        </w:rPr>
        <w:t>и</w:t>
      </w:r>
      <w:r w:rsidRPr="006A303F">
        <w:rPr>
          <w:rFonts w:ascii="Times New Roman" w:hAnsi="Times New Roman"/>
          <w:sz w:val="28"/>
          <w:szCs w:val="28"/>
        </w:rPr>
        <w:t xml:space="preserve"> доходов текущего периода с уменьшением доходов будущих периодов в сумме справедливой стоимости арендных платежей;</w:t>
      </w:r>
    </w:p>
    <w:p w14:paraId="1AE7AF06" w14:textId="77777777" w:rsidR="00703878" w:rsidRPr="006A303F" w:rsidRDefault="00703878" w:rsidP="00C468F8">
      <w:pPr>
        <w:pStyle w:val="aff8"/>
        <w:numPr>
          <w:ilvl w:val="0"/>
          <w:numId w:val="21"/>
        </w:numPr>
        <w:ind w:left="0" w:firstLine="709"/>
        <w:jc w:val="both"/>
        <w:rPr>
          <w:rFonts w:ascii="Times New Roman" w:hAnsi="Times New Roman"/>
          <w:sz w:val="28"/>
          <w:szCs w:val="28"/>
        </w:rPr>
      </w:pPr>
      <w:r w:rsidRPr="006A303F">
        <w:rPr>
          <w:rFonts w:ascii="Times New Roman" w:hAnsi="Times New Roman"/>
          <w:sz w:val="28"/>
          <w:szCs w:val="28"/>
        </w:rPr>
        <w:t>при исправлении ошибок в учете;</w:t>
      </w:r>
    </w:p>
    <w:p w14:paraId="453238CB" w14:textId="77777777" w:rsidR="00DF7C2A" w:rsidRPr="006A303F" w:rsidRDefault="003D57CA" w:rsidP="00C468F8">
      <w:pPr>
        <w:pStyle w:val="aff8"/>
        <w:numPr>
          <w:ilvl w:val="0"/>
          <w:numId w:val="21"/>
        </w:numPr>
        <w:ind w:left="0" w:firstLine="709"/>
        <w:jc w:val="both"/>
        <w:rPr>
          <w:rFonts w:ascii="Times New Roman" w:hAnsi="Times New Roman"/>
          <w:sz w:val="28"/>
          <w:szCs w:val="28"/>
        </w:rPr>
      </w:pPr>
      <w:r w:rsidRPr="006A303F">
        <w:rPr>
          <w:rFonts w:ascii="Times New Roman" w:hAnsi="Times New Roman"/>
          <w:sz w:val="28"/>
          <w:szCs w:val="28"/>
        </w:rPr>
        <w:t>при формировании резерва предстоящих расходов и принятии соответствующих им отложенных обязательств</w:t>
      </w:r>
      <w:r w:rsidR="00DF7C2A" w:rsidRPr="006A303F">
        <w:rPr>
          <w:rFonts w:ascii="Times New Roman" w:hAnsi="Times New Roman"/>
          <w:sz w:val="28"/>
          <w:szCs w:val="28"/>
        </w:rPr>
        <w:t>;</w:t>
      </w:r>
    </w:p>
    <w:p w14:paraId="3EC11CBB" w14:textId="55A2AD39" w:rsidR="00725F37" w:rsidRPr="006A303F" w:rsidRDefault="00DF7C2A" w:rsidP="00A422FC">
      <w:pPr>
        <w:pStyle w:val="aff8"/>
        <w:numPr>
          <w:ilvl w:val="0"/>
          <w:numId w:val="21"/>
        </w:numPr>
        <w:ind w:left="0" w:firstLine="709"/>
        <w:jc w:val="both"/>
        <w:rPr>
          <w:rFonts w:ascii="Times New Roman" w:hAnsi="Times New Roman"/>
          <w:sz w:val="28"/>
          <w:szCs w:val="28"/>
        </w:rPr>
      </w:pPr>
      <w:r w:rsidRPr="006A303F">
        <w:rPr>
          <w:rFonts w:ascii="Times New Roman" w:hAnsi="Times New Roman"/>
          <w:sz w:val="28"/>
          <w:szCs w:val="28"/>
        </w:rPr>
        <w:t xml:space="preserve">в иных случаях, предусмотренных </w:t>
      </w:r>
      <w:r w:rsidR="00233B4E" w:rsidRPr="006A303F">
        <w:rPr>
          <w:rFonts w:ascii="Times New Roman" w:hAnsi="Times New Roman"/>
          <w:sz w:val="28"/>
          <w:szCs w:val="28"/>
        </w:rPr>
        <w:t>П</w:t>
      </w:r>
      <w:r w:rsidR="00BB3351" w:rsidRPr="006A303F">
        <w:rPr>
          <w:rFonts w:ascii="Times New Roman" w:hAnsi="Times New Roman"/>
          <w:sz w:val="28"/>
          <w:szCs w:val="28"/>
        </w:rPr>
        <w:t>риказом № 52н</w:t>
      </w:r>
      <w:r w:rsidR="00F05359" w:rsidRPr="006A303F">
        <w:rPr>
          <w:rFonts w:ascii="Times New Roman" w:hAnsi="Times New Roman"/>
          <w:sz w:val="28"/>
          <w:szCs w:val="28"/>
        </w:rPr>
        <w:t>, Приказом № 61н</w:t>
      </w:r>
      <w:r w:rsidRPr="006A303F">
        <w:rPr>
          <w:rFonts w:ascii="Times New Roman" w:hAnsi="Times New Roman"/>
          <w:sz w:val="28"/>
          <w:szCs w:val="28"/>
        </w:rPr>
        <w:t>.</w:t>
      </w:r>
    </w:p>
    <w:p w14:paraId="11780555" w14:textId="77777777" w:rsidR="003D57CA" w:rsidRPr="006A303F" w:rsidRDefault="00682E6F" w:rsidP="00451EF5">
      <w:pPr>
        <w:pStyle w:val="aff8"/>
        <w:ind w:firstLine="709"/>
        <w:jc w:val="both"/>
        <w:rPr>
          <w:rFonts w:ascii="Times New Roman" w:hAnsi="Times New Roman"/>
          <w:sz w:val="28"/>
          <w:szCs w:val="28"/>
        </w:rPr>
      </w:pPr>
      <w:r w:rsidRPr="006A303F">
        <w:rPr>
          <w:rFonts w:ascii="Times New Roman" w:hAnsi="Times New Roman"/>
          <w:sz w:val="28"/>
          <w:szCs w:val="28"/>
        </w:rPr>
        <w:t>1.</w:t>
      </w:r>
      <w:r w:rsidR="00AB6ADB" w:rsidRPr="006A303F">
        <w:rPr>
          <w:rFonts w:ascii="Times New Roman" w:hAnsi="Times New Roman"/>
          <w:sz w:val="28"/>
          <w:szCs w:val="28"/>
        </w:rPr>
        <w:t>3</w:t>
      </w:r>
      <w:r w:rsidRPr="006A303F">
        <w:rPr>
          <w:rFonts w:ascii="Times New Roman" w:hAnsi="Times New Roman"/>
          <w:sz w:val="28"/>
          <w:szCs w:val="28"/>
        </w:rPr>
        <w:t xml:space="preserve">.3. </w:t>
      </w:r>
      <w:r w:rsidR="003D57CA" w:rsidRPr="006A303F">
        <w:rPr>
          <w:rFonts w:ascii="Times New Roman" w:hAnsi="Times New Roman"/>
          <w:sz w:val="28"/>
          <w:szCs w:val="28"/>
        </w:rPr>
        <w:t>Порядок нумерации отдельных видов документов:</w:t>
      </w:r>
    </w:p>
    <w:p w14:paraId="447147B9" w14:textId="77777777" w:rsidR="00B67757" w:rsidRPr="006A303F" w:rsidRDefault="00B67757" w:rsidP="00451EF5">
      <w:pPr>
        <w:pStyle w:val="aff8"/>
        <w:ind w:firstLine="709"/>
        <w:jc w:val="both"/>
        <w:rPr>
          <w:rFonts w:ascii="Times New Roman" w:hAnsi="Times New Roman"/>
          <w:sz w:val="28"/>
          <w:szCs w:val="28"/>
        </w:rPr>
      </w:pPr>
      <w:r w:rsidRPr="006A303F">
        <w:rPr>
          <w:rFonts w:ascii="Times New Roman" w:hAnsi="Times New Roman"/>
          <w:sz w:val="28"/>
          <w:szCs w:val="28"/>
        </w:rPr>
        <w:t>- отчетов о расходах подотчетного лица (ф. 0504520):</w:t>
      </w:r>
    </w:p>
    <w:p w14:paraId="48D966BD" w14:textId="77777777" w:rsidR="00B67757" w:rsidRPr="006A303F" w:rsidRDefault="00B67757" w:rsidP="00451EF5">
      <w:pPr>
        <w:pStyle w:val="aff8"/>
        <w:ind w:firstLine="709"/>
        <w:jc w:val="both"/>
        <w:rPr>
          <w:rFonts w:ascii="Times New Roman" w:hAnsi="Times New Roman"/>
          <w:sz w:val="28"/>
          <w:szCs w:val="28"/>
        </w:rPr>
      </w:pPr>
      <w:r w:rsidRPr="006A303F">
        <w:rPr>
          <w:rFonts w:ascii="Times New Roman" w:hAnsi="Times New Roman"/>
          <w:sz w:val="28"/>
          <w:szCs w:val="28"/>
        </w:rPr>
        <w:t>номера присваиваются в порядке возрастания в течение всего года;</w:t>
      </w:r>
    </w:p>
    <w:p w14:paraId="61CA3B9C" w14:textId="2E43312E" w:rsidR="00B67757" w:rsidRPr="006A303F" w:rsidRDefault="00B67757" w:rsidP="00A422FC">
      <w:pPr>
        <w:pStyle w:val="aff8"/>
        <w:ind w:firstLine="709"/>
        <w:jc w:val="both"/>
        <w:rPr>
          <w:rFonts w:ascii="Times New Roman" w:hAnsi="Times New Roman"/>
          <w:sz w:val="28"/>
          <w:szCs w:val="28"/>
        </w:rPr>
      </w:pPr>
      <w:r w:rsidRPr="006A303F">
        <w:rPr>
          <w:rFonts w:ascii="Times New Roman" w:hAnsi="Times New Roman"/>
          <w:sz w:val="28"/>
          <w:szCs w:val="28"/>
        </w:rPr>
        <w:t>период возобновления нумерации – начало года.</w:t>
      </w:r>
    </w:p>
    <w:p w14:paraId="5CEAB336" w14:textId="041B85F1" w:rsidR="003D57CA" w:rsidRPr="006A303F" w:rsidRDefault="00682E6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1.3.4. </w:t>
      </w:r>
      <w:r w:rsidR="003D57CA" w:rsidRPr="006A303F">
        <w:rPr>
          <w:rFonts w:ascii="Times New Roman" w:hAnsi="Times New Roman"/>
          <w:sz w:val="28"/>
          <w:szCs w:val="28"/>
        </w:rPr>
        <w:t xml:space="preserve">Порядок выдачи </w:t>
      </w:r>
      <w:r w:rsidR="004C1B24" w:rsidRPr="006A303F">
        <w:rPr>
          <w:rFonts w:ascii="Times New Roman" w:hAnsi="Times New Roman"/>
          <w:sz w:val="28"/>
          <w:szCs w:val="28"/>
        </w:rPr>
        <w:t xml:space="preserve">субъектом централизованного учета </w:t>
      </w:r>
      <w:r w:rsidR="003D57CA" w:rsidRPr="006A303F">
        <w:rPr>
          <w:rFonts w:ascii="Times New Roman" w:hAnsi="Times New Roman"/>
          <w:sz w:val="28"/>
          <w:szCs w:val="28"/>
        </w:rPr>
        <w:t xml:space="preserve">доверенности </w:t>
      </w:r>
      <w:r w:rsidR="002F7EFF">
        <w:rPr>
          <w:rFonts w:ascii="Times New Roman" w:hAnsi="Times New Roman"/>
          <w:sz w:val="28"/>
          <w:szCs w:val="28"/>
        </w:rPr>
        <w:br/>
      </w:r>
      <w:r w:rsidR="003D57CA" w:rsidRPr="006A303F">
        <w:rPr>
          <w:rFonts w:ascii="Times New Roman" w:hAnsi="Times New Roman"/>
          <w:sz w:val="28"/>
          <w:szCs w:val="28"/>
        </w:rPr>
        <w:t>на получение материальных ценностей (товаров).</w:t>
      </w:r>
    </w:p>
    <w:p w14:paraId="32E9FE4D" w14:textId="0095E176" w:rsidR="003D57CA" w:rsidRPr="006A303F" w:rsidRDefault="003D57C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получении материальных ценностей у поставщика на его территории доверенному лицу выдается доверенность на право исполнения полномочий представителя </w:t>
      </w:r>
      <w:r w:rsidR="004C1B24"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 xml:space="preserve">на получение товара по форме </w:t>
      </w:r>
      <w:r w:rsidR="002F7EFF">
        <w:rPr>
          <w:rFonts w:ascii="Times New Roman" w:hAnsi="Times New Roman"/>
          <w:sz w:val="28"/>
          <w:szCs w:val="28"/>
        </w:rPr>
        <w:br/>
      </w:r>
      <w:r w:rsidRPr="006A303F">
        <w:rPr>
          <w:rFonts w:ascii="Times New Roman" w:hAnsi="Times New Roman"/>
          <w:sz w:val="28"/>
          <w:szCs w:val="28"/>
        </w:rPr>
        <w:t>М-2</w:t>
      </w:r>
      <w:r w:rsidR="0014616A" w:rsidRPr="006A303F">
        <w:rPr>
          <w:rFonts w:ascii="Times New Roman" w:hAnsi="Times New Roman"/>
          <w:sz w:val="28"/>
          <w:szCs w:val="28"/>
        </w:rPr>
        <w:t>(М-2а)</w:t>
      </w:r>
      <w:r w:rsidRPr="006A303F">
        <w:rPr>
          <w:rFonts w:ascii="Times New Roman" w:hAnsi="Times New Roman"/>
          <w:sz w:val="28"/>
          <w:szCs w:val="28"/>
        </w:rPr>
        <w:t>, утвержденной Постановление</w:t>
      </w:r>
      <w:r w:rsidR="00D74940" w:rsidRPr="006A303F">
        <w:rPr>
          <w:rFonts w:ascii="Times New Roman" w:hAnsi="Times New Roman"/>
          <w:sz w:val="28"/>
          <w:szCs w:val="28"/>
        </w:rPr>
        <w:t>м</w:t>
      </w:r>
      <w:r w:rsidRPr="006A303F">
        <w:rPr>
          <w:rFonts w:ascii="Times New Roman" w:hAnsi="Times New Roman"/>
          <w:sz w:val="28"/>
          <w:szCs w:val="28"/>
        </w:rPr>
        <w:t xml:space="preserve"> Госкомстата Р</w:t>
      </w:r>
      <w:r w:rsidR="004C46BD" w:rsidRPr="006A303F">
        <w:rPr>
          <w:rFonts w:ascii="Times New Roman" w:hAnsi="Times New Roman"/>
          <w:sz w:val="28"/>
          <w:szCs w:val="28"/>
        </w:rPr>
        <w:t xml:space="preserve">оссийской </w:t>
      </w:r>
      <w:r w:rsidRPr="006A303F">
        <w:rPr>
          <w:rFonts w:ascii="Times New Roman" w:hAnsi="Times New Roman"/>
          <w:sz w:val="28"/>
          <w:szCs w:val="28"/>
        </w:rPr>
        <w:t>Ф</w:t>
      </w:r>
      <w:r w:rsidR="004C46BD" w:rsidRPr="006A303F">
        <w:rPr>
          <w:rFonts w:ascii="Times New Roman" w:hAnsi="Times New Roman"/>
          <w:sz w:val="28"/>
          <w:szCs w:val="28"/>
        </w:rPr>
        <w:t>едерации</w:t>
      </w:r>
      <w:r w:rsidRPr="006A303F">
        <w:rPr>
          <w:rFonts w:ascii="Times New Roman" w:hAnsi="Times New Roman"/>
          <w:sz w:val="28"/>
          <w:szCs w:val="28"/>
        </w:rPr>
        <w:t xml:space="preserve"> </w:t>
      </w:r>
      <w:r w:rsidR="002F7EFF">
        <w:rPr>
          <w:rFonts w:ascii="Times New Roman" w:hAnsi="Times New Roman"/>
          <w:sz w:val="28"/>
          <w:szCs w:val="28"/>
        </w:rPr>
        <w:br/>
      </w:r>
      <w:r w:rsidRPr="006A303F">
        <w:rPr>
          <w:rFonts w:ascii="Times New Roman" w:hAnsi="Times New Roman"/>
          <w:sz w:val="28"/>
          <w:szCs w:val="28"/>
        </w:rPr>
        <w:t>от 30.10.1997 № 71а</w:t>
      </w:r>
      <w:r w:rsidR="004C46BD" w:rsidRPr="006A303F">
        <w:rPr>
          <w:rFonts w:ascii="Times New Roman" w:hAnsi="Times New Roman"/>
          <w:sz w:val="28"/>
          <w:szCs w:val="28"/>
        </w:rPr>
        <w:t xml:space="preserve"> </w:t>
      </w:r>
      <w:r w:rsidR="00D61083" w:rsidRPr="006A303F">
        <w:rPr>
          <w:rFonts w:ascii="Times New Roman" w:hAnsi="Times New Roman"/>
          <w:sz w:val="28"/>
          <w:szCs w:val="28"/>
        </w:rPr>
        <w:t xml:space="preserve">«Об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w:t>
      </w:r>
      <w:r w:rsidR="002F7EFF">
        <w:rPr>
          <w:rFonts w:ascii="Times New Roman" w:hAnsi="Times New Roman"/>
          <w:sz w:val="28"/>
          <w:szCs w:val="28"/>
        </w:rPr>
        <w:br/>
      </w:r>
      <w:r w:rsidR="00D61083" w:rsidRPr="006A303F">
        <w:rPr>
          <w:rFonts w:ascii="Times New Roman" w:hAnsi="Times New Roman"/>
          <w:sz w:val="28"/>
          <w:szCs w:val="28"/>
        </w:rPr>
        <w:t>в капитальном строительстве»</w:t>
      </w:r>
      <w:r w:rsidRPr="006A303F">
        <w:rPr>
          <w:rFonts w:ascii="Times New Roman" w:hAnsi="Times New Roman"/>
          <w:sz w:val="28"/>
          <w:szCs w:val="28"/>
        </w:rPr>
        <w:t>.</w:t>
      </w:r>
    </w:p>
    <w:p w14:paraId="55CDA816" w14:textId="77777777" w:rsidR="003D57CA" w:rsidRPr="006A303F" w:rsidRDefault="003D57C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Выдача доверенностей лицам, не работающим в </w:t>
      </w:r>
      <w:r w:rsidR="004C1B24" w:rsidRPr="006A303F">
        <w:rPr>
          <w:rFonts w:ascii="Times New Roman" w:hAnsi="Times New Roman"/>
          <w:sz w:val="28"/>
          <w:szCs w:val="28"/>
        </w:rPr>
        <w:t>субъекте централизованного учета</w:t>
      </w:r>
      <w:r w:rsidRPr="006A303F">
        <w:rPr>
          <w:rFonts w:ascii="Times New Roman" w:hAnsi="Times New Roman"/>
          <w:sz w:val="28"/>
          <w:szCs w:val="28"/>
        </w:rPr>
        <w:t>, не допускается.</w:t>
      </w:r>
    </w:p>
    <w:p w14:paraId="4DB64535" w14:textId="77777777" w:rsidR="003D57CA" w:rsidRPr="006A303F" w:rsidRDefault="003D57CA" w:rsidP="00451EF5">
      <w:pPr>
        <w:pStyle w:val="aff8"/>
        <w:ind w:firstLine="709"/>
        <w:jc w:val="both"/>
        <w:rPr>
          <w:rFonts w:ascii="Times New Roman" w:hAnsi="Times New Roman"/>
          <w:sz w:val="28"/>
          <w:szCs w:val="28"/>
        </w:rPr>
      </w:pPr>
      <w:r w:rsidRPr="006A303F">
        <w:rPr>
          <w:rFonts w:ascii="Times New Roman" w:hAnsi="Times New Roman"/>
          <w:sz w:val="28"/>
          <w:szCs w:val="28"/>
        </w:rPr>
        <w:t>Ср</w:t>
      </w:r>
      <w:r w:rsidR="009C03EA" w:rsidRPr="006A303F">
        <w:rPr>
          <w:rFonts w:ascii="Times New Roman" w:hAnsi="Times New Roman"/>
          <w:sz w:val="28"/>
          <w:szCs w:val="28"/>
        </w:rPr>
        <w:t xml:space="preserve">ок действия доверенности устанавливается </w:t>
      </w:r>
      <w:r w:rsidR="004C1B24" w:rsidRPr="006A303F">
        <w:rPr>
          <w:rFonts w:ascii="Times New Roman" w:hAnsi="Times New Roman"/>
          <w:sz w:val="28"/>
          <w:szCs w:val="28"/>
        </w:rPr>
        <w:t>субъектом централизованного учета</w:t>
      </w:r>
      <w:r w:rsidRPr="006A303F">
        <w:rPr>
          <w:rFonts w:ascii="Times New Roman" w:hAnsi="Times New Roman"/>
          <w:sz w:val="28"/>
          <w:szCs w:val="28"/>
        </w:rPr>
        <w:t>.</w:t>
      </w:r>
      <w:r w:rsidR="009C03EA" w:rsidRPr="006A303F">
        <w:rPr>
          <w:rFonts w:ascii="Times New Roman" w:hAnsi="Times New Roman"/>
          <w:sz w:val="28"/>
          <w:szCs w:val="28"/>
        </w:rPr>
        <w:t xml:space="preserve"> Доверенность может составляться разово на получение конкретной партии товара (по договору) либо на определенный срок</w:t>
      </w:r>
      <w:r w:rsidR="007C66DF" w:rsidRPr="006A303F">
        <w:rPr>
          <w:rFonts w:ascii="Times New Roman" w:hAnsi="Times New Roman"/>
          <w:sz w:val="28"/>
          <w:szCs w:val="28"/>
        </w:rPr>
        <w:t>, не превышающий 1 (одного) года с момента ее составления</w:t>
      </w:r>
      <w:r w:rsidR="009C03EA" w:rsidRPr="006A303F">
        <w:rPr>
          <w:rFonts w:ascii="Times New Roman" w:hAnsi="Times New Roman"/>
          <w:sz w:val="28"/>
          <w:szCs w:val="28"/>
        </w:rPr>
        <w:t>.</w:t>
      </w:r>
    </w:p>
    <w:p w14:paraId="6489EDB3" w14:textId="10F714DB" w:rsidR="003D57CA" w:rsidRPr="006A303F" w:rsidRDefault="003D57C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После получения материальных ценностей доверенное лицо представляет </w:t>
      </w:r>
      <w:r w:rsidR="002F7EFF">
        <w:rPr>
          <w:rFonts w:ascii="Times New Roman" w:hAnsi="Times New Roman"/>
          <w:sz w:val="28"/>
          <w:szCs w:val="28"/>
        </w:rPr>
        <w:br/>
      </w:r>
      <w:r w:rsidR="00B970F2" w:rsidRPr="006A303F">
        <w:rPr>
          <w:rFonts w:ascii="Times New Roman" w:hAnsi="Times New Roman"/>
          <w:sz w:val="28"/>
          <w:szCs w:val="28"/>
        </w:rPr>
        <w:t xml:space="preserve">в течение одного рабочего дня </w:t>
      </w:r>
      <w:r w:rsidRPr="006A303F">
        <w:rPr>
          <w:rFonts w:ascii="Times New Roman" w:hAnsi="Times New Roman"/>
          <w:sz w:val="28"/>
          <w:szCs w:val="28"/>
        </w:rPr>
        <w:t xml:space="preserve">ответственному </w:t>
      </w:r>
      <w:r w:rsidR="00B65E75" w:rsidRPr="006A303F">
        <w:rPr>
          <w:rFonts w:ascii="Times New Roman" w:hAnsi="Times New Roman"/>
          <w:sz w:val="28"/>
          <w:szCs w:val="28"/>
        </w:rPr>
        <w:t xml:space="preserve">работнику </w:t>
      </w:r>
      <w:r w:rsidR="004C1B24"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документы о выполнении поручения и о сдаче на склад (или соответствующему ответственному лицу) полученных материальных ценностей, в том числе корешок формы доверенности.</w:t>
      </w:r>
    </w:p>
    <w:p w14:paraId="1A70D800" w14:textId="77777777" w:rsidR="003D57CA" w:rsidRPr="006A303F" w:rsidRDefault="003D57C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Неиспользованные доверенности возвращаются в </w:t>
      </w:r>
      <w:r w:rsidR="004C1B24" w:rsidRPr="006A303F">
        <w:rPr>
          <w:rFonts w:ascii="Times New Roman" w:hAnsi="Times New Roman"/>
          <w:sz w:val="28"/>
          <w:szCs w:val="28"/>
        </w:rPr>
        <w:t xml:space="preserve">субъект централизованного учета </w:t>
      </w:r>
      <w:r w:rsidRPr="006A303F">
        <w:rPr>
          <w:rFonts w:ascii="Times New Roman" w:hAnsi="Times New Roman"/>
          <w:sz w:val="28"/>
          <w:szCs w:val="28"/>
        </w:rPr>
        <w:t>на следующий день после истечения срока их действия.</w:t>
      </w:r>
    </w:p>
    <w:p w14:paraId="761B4805" w14:textId="77777777" w:rsidR="003D57CA" w:rsidRPr="006A303F" w:rsidRDefault="003D57C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Корешки формы доверенности брошюруются поквартально. Срок хранения корешков </w:t>
      </w:r>
      <w:r w:rsidR="003D73CC" w:rsidRPr="006A303F">
        <w:rPr>
          <w:rFonts w:ascii="Times New Roman" w:hAnsi="Times New Roman"/>
          <w:sz w:val="28"/>
          <w:szCs w:val="28"/>
        </w:rPr>
        <w:t xml:space="preserve">– </w:t>
      </w:r>
      <w:r w:rsidR="001876AC" w:rsidRPr="006A303F">
        <w:rPr>
          <w:rFonts w:ascii="Times New Roman" w:hAnsi="Times New Roman"/>
          <w:sz w:val="28"/>
          <w:szCs w:val="28"/>
        </w:rPr>
        <w:t>5 лет,</w:t>
      </w:r>
      <w:r w:rsidRPr="006A303F">
        <w:rPr>
          <w:rFonts w:ascii="Times New Roman" w:hAnsi="Times New Roman"/>
          <w:sz w:val="28"/>
          <w:szCs w:val="28"/>
        </w:rPr>
        <w:t xml:space="preserve"> неиспользованных доверенностей – до конца отчетного финансового года.</w:t>
      </w:r>
    </w:p>
    <w:p w14:paraId="0FA6E7B9" w14:textId="44938DE8" w:rsidR="00322EC3" w:rsidRPr="006A303F" w:rsidRDefault="001E6D34" w:rsidP="00E571E2">
      <w:pPr>
        <w:pStyle w:val="aff8"/>
        <w:tabs>
          <w:tab w:val="left" w:pos="7797"/>
        </w:tabs>
        <w:ind w:firstLine="709"/>
        <w:jc w:val="both"/>
        <w:rPr>
          <w:rFonts w:ascii="Times New Roman" w:hAnsi="Times New Roman"/>
          <w:sz w:val="28"/>
          <w:szCs w:val="28"/>
        </w:rPr>
      </w:pPr>
      <w:r w:rsidRPr="006A303F">
        <w:rPr>
          <w:rFonts w:ascii="Times New Roman" w:hAnsi="Times New Roman"/>
          <w:sz w:val="28"/>
          <w:szCs w:val="28"/>
        </w:rPr>
        <w:t xml:space="preserve">1.3.5. </w:t>
      </w:r>
      <w:r w:rsidR="003B3537" w:rsidRPr="006A303F">
        <w:rPr>
          <w:rFonts w:ascii="Times New Roman" w:hAnsi="Times New Roman"/>
          <w:sz w:val="28"/>
          <w:szCs w:val="28"/>
        </w:rPr>
        <w:t>Порядок документооборота первичных учетных документов, необходимых для отражения в учете финансово-хозяйственных операций, устан</w:t>
      </w:r>
      <w:r w:rsidR="00891564" w:rsidRPr="006A303F">
        <w:rPr>
          <w:rFonts w:ascii="Times New Roman" w:hAnsi="Times New Roman"/>
          <w:sz w:val="28"/>
          <w:szCs w:val="28"/>
        </w:rPr>
        <w:t>овлен</w:t>
      </w:r>
      <w:r w:rsidR="003B3537" w:rsidRPr="006A303F">
        <w:rPr>
          <w:rFonts w:ascii="Times New Roman" w:hAnsi="Times New Roman"/>
          <w:sz w:val="28"/>
          <w:szCs w:val="28"/>
        </w:rPr>
        <w:t xml:space="preserve"> </w:t>
      </w:r>
      <w:r w:rsidR="001D0B2C" w:rsidRPr="006A303F">
        <w:rPr>
          <w:rFonts w:ascii="Times New Roman" w:hAnsi="Times New Roman"/>
          <w:sz w:val="28"/>
          <w:szCs w:val="28"/>
        </w:rPr>
        <w:t>Г</w:t>
      </w:r>
      <w:r w:rsidR="003B3537" w:rsidRPr="006A303F">
        <w:rPr>
          <w:rFonts w:ascii="Times New Roman" w:hAnsi="Times New Roman"/>
          <w:sz w:val="28"/>
          <w:szCs w:val="28"/>
        </w:rPr>
        <w:t>рафиком документооборота</w:t>
      </w:r>
      <w:r w:rsidR="001D0B2C" w:rsidRPr="006A303F">
        <w:rPr>
          <w:rFonts w:ascii="Times New Roman" w:hAnsi="Times New Roman"/>
          <w:sz w:val="28"/>
          <w:szCs w:val="28"/>
        </w:rPr>
        <w:t xml:space="preserve"> </w:t>
      </w:r>
      <w:r w:rsidR="0090209C" w:rsidRPr="006A303F">
        <w:rPr>
          <w:rFonts w:ascii="Times New Roman" w:hAnsi="Times New Roman"/>
          <w:sz w:val="28"/>
          <w:szCs w:val="28"/>
        </w:rPr>
        <w:t>(</w:t>
      </w:r>
      <w:r w:rsidR="004454E4" w:rsidRPr="006A303F">
        <w:rPr>
          <w:rFonts w:ascii="Times New Roman" w:hAnsi="Times New Roman"/>
          <w:sz w:val="28"/>
          <w:szCs w:val="28"/>
        </w:rPr>
        <w:t>п</w:t>
      </w:r>
      <w:r w:rsidR="0090209C" w:rsidRPr="006A303F">
        <w:rPr>
          <w:rFonts w:ascii="Times New Roman" w:hAnsi="Times New Roman"/>
          <w:sz w:val="28"/>
          <w:szCs w:val="28"/>
        </w:rPr>
        <w:t>риложение</w:t>
      </w:r>
      <w:r w:rsidR="006043FA" w:rsidRPr="006A303F">
        <w:rPr>
          <w:rFonts w:ascii="Times New Roman" w:hAnsi="Times New Roman"/>
          <w:sz w:val="28"/>
          <w:szCs w:val="28"/>
        </w:rPr>
        <w:t xml:space="preserve"> </w:t>
      </w:r>
      <w:r w:rsidR="002B2198" w:rsidRPr="002B2198">
        <w:rPr>
          <w:rFonts w:ascii="Times New Roman" w:hAnsi="Times New Roman"/>
          <w:sz w:val="28"/>
          <w:szCs w:val="28"/>
        </w:rPr>
        <w:t>3</w:t>
      </w:r>
      <w:r w:rsidR="003B3537" w:rsidRPr="006A303F">
        <w:rPr>
          <w:rFonts w:ascii="Times New Roman" w:hAnsi="Times New Roman"/>
          <w:sz w:val="28"/>
          <w:szCs w:val="28"/>
        </w:rPr>
        <w:t xml:space="preserve"> к настоящей </w:t>
      </w:r>
      <w:r w:rsidR="00320736" w:rsidRPr="006A303F">
        <w:rPr>
          <w:rFonts w:ascii="Times New Roman" w:hAnsi="Times New Roman"/>
          <w:sz w:val="28"/>
          <w:szCs w:val="28"/>
        </w:rPr>
        <w:t>у</w:t>
      </w:r>
      <w:r w:rsidR="003B3537" w:rsidRPr="006A303F">
        <w:rPr>
          <w:rFonts w:ascii="Times New Roman" w:hAnsi="Times New Roman"/>
          <w:sz w:val="28"/>
          <w:szCs w:val="28"/>
        </w:rPr>
        <w:t>четной политике</w:t>
      </w:r>
      <w:r w:rsidR="0090209C" w:rsidRPr="006A303F">
        <w:rPr>
          <w:rFonts w:ascii="Times New Roman" w:hAnsi="Times New Roman"/>
          <w:sz w:val="28"/>
          <w:szCs w:val="28"/>
        </w:rPr>
        <w:t>)</w:t>
      </w:r>
      <w:r w:rsidR="003B3537" w:rsidRPr="006A303F">
        <w:rPr>
          <w:rFonts w:ascii="Times New Roman" w:hAnsi="Times New Roman"/>
          <w:sz w:val="28"/>
          <w:szCs w:val="28"/>
        </w:rPr>
        <w:t xml:space="preserve">. </w:t>
      </w:r>
    </w:p>
    <w:p w14:paraId="11145A15" w14:textId="77777777" w:rsidR="006A761C" w:rsidRPr="006A303F" w:rsidRDefault="0046010A" w:rsidP="005262B9">
      <w:pPr>
        <w:pStyle w:val="aff8"/>
        <w:ind w:firstLine="709"/>
        <w:jc w:val="both"/>
        <w:rPr>
          <w:rFonts w:ascii="Times New Roman" w:hAnsi="Times New Roman"/>
          <w:sz w:val="28"/>
          <w:szCs w:val="28"/>
        </w:rPr>
      </w:pPr>
      <w:r w:rsidRPr="006A303F">
        <w:rPr>
          <w:rFonts w:ascii="Times New Roman" w:hAnsi="Times New Roman"/>
          <w:sz w:val="28"/>
          <w:szCs w:val="28"/>
        </w:rPr>
        <w:t>Г</w:t>
      </w:r>
      <w:r w:rsidR="006653D8" w:rsidRPr="006A303F">
        <w:rPr>
          <w:rFonts w:ascii="Times New Roman" w:hAnsi="Times New Roman"/>
          <w:sz w:val="28"/>
          <w:szCs w:val="28"/>
        </w:rPr>
        <w:t>рафик документооборота (приложение 3 к настоящей учетной политике) формируется в автоматизированном режиме в подсистеме</w:t>
      </w:r>
      <w:r w:rsidR="00F45BE4" w:rsidRPr="006A303F">
        <w:rPr>
          <w:rFonts w:ascii="Times New Roman" w:hAnsi="Times New Roman"/>
          <w:sz w:val="28"/>
          <w:szCs w:val="28"/>
        </w:rPr>
        <w:t xml:space="preserve"> «Цифровая учетная политика. График документооборота» функционального блока «Централизованное управление учетом» УАИС Бюджетный учет </w:t>
      </w:r>
      <w:r w:rsidR="006653D8" w:rsidRPr="006A303F">
        <w:rPr>
          <w:rFonts w:ascii="Times New Roman" w:hAnsi="Times New Roman"/>
          <w:sz w:val="28"/>
          <w:szCs w:val="28"/>
        </w:rPr>
        <w:t xml:space="preserve">на основании утвержденного(ых) </w:t>
      </w:r>
      <w:r w:rsidR="006653D8" w:rsidRPr="006A303F">
        <w:rPr>
          <w:rFonts w:ascii="Times New Roman" w:hAnsi="Times New Roman"/>
          <w:sz w:val="28"/>
          <w:szCs w:val="28"/>
        </w:rPr>
        <w:lastRenderedPageBreak/>
        <w:t>перечня(ей) технологических карт для периметра субъектов централизованного учета, согласованных централизованной бухгалтерией и ответственным органом исполнительной власти города Москвы</w:t>
      </w:r>
      <w:r w:rsidR="006653D8" w:rsidRPr="006A303F">
        <w:rPr>
          <w:rStyle w:val="af0"/>
          <w:rFonts w:ascii="Times New Roman" w:hAnsi="Times New Roman"/>
          <w:sz w:val="28"/>
          <w:szCs w:val="28"/>
        </w:rPr>
        <w:footnoteReference w:id="2"/>
      </w:r>
      <w:r w:rsidR="006653D8" w:rsidRPr="006A303F">
        <w:rPr>
          <w:rFonts w:ascii="Times New Roman" w:hAnsi="Times New Roman"/>
          <w:sz w:val="28"/>
          <w:szCs w:val="28"/>
        </w:rPr>
        <w:t>.</w:t>
      </w:r>
    </w:p>
    <w:p w14:paraId="54D0A21B" w14:textId="77777777" w:rsidR="001677EB" w:rsidRPr="006A303F" w:rsidRDefault="001677EB" w:rsidP="001677EB">
      <w:pPr>
        <w:pStyle w:val="aff8"/>
        <w:ind w:firstLine="709"/>
        <w:jc w:val="both"/>
        <w:rPr>
          <w:rFonts w:ascii="Times New Roman" w:hAnsi="Times New Roman"/>
          <w:sz w:val="28"/>
          <w:szCs w:val="28"/>
        </w:rPr>
      </w:pPr>
      <w:r w:rsidRPr="006A303F">
        <w:rPr>
          <w:rFonts w:ascii="Times New Roman" w:hAnsi="Times New Roman"/>
          <w:sz w:val="28"/>
          <w:szCs w:val="28"/>
        </w:rPr>
        <w:t xml:space="preserve">График документооборота к учетной политике субъекта централизованного учета формируется централизованной бухгалтерией на основании утвержденных перечней технологических карт в подсистеме </w:t>
      </w:r>
      <w:r w:rsidR="00765CA9" w:rsidRPr="006A303F">
        <w:rPr>
          <w:rFonts w:ascii="Times New Roman" w:hAnsi="Times New Roman"/>
          <w:sz w:val="28"/>
          <w:szCs w:val="28"/>
        </w:rPr>
        <w:t>«Цифровая учетная политика. График документооборота» функционального блока «Централизованное управление учетом» УАИС Бюджетный учет</w:t>
      </w:r>
      <w:r w:rsidRPr="006A303F">
        <w:rPr>
          <w:rFonts w:ascii="Times New Roman" w:hAnsi="Times New Roman"/>
          <w:sz w:val="28"/>
          <w:szCs w:val="28"/>
        </w:rPr>
        <w:t>.</w:t>
      </w:r>
    </w:p>
    <w:p w14:paraId="62E7D4C7" w14:textId="6172CAFA" w:rsidR="0097656E" w:rsidRPr="006A303F" w:rsidRDefault="0097656E" w:rsidP="001677EB">
      <w:pPr>
        <w:pStyle w:val="aff8"/>
        <w:ind w:firstLine="709"/>
        <w:jc w:val="both"/>
        <w:rPr>
          <w:rFonts w:ascii="Times New Roman" w:hAnsi="Times New Roman"/>
          <w:sz w:val="28"/>
          <w:szCs w:val="28"/>
        </w:rPr>
      </w:pPr>
      <w:r w:rsidRPr="006A303F">
        <w:rPr>
          <w:rFonts w:ascii="Times New Roman" w:hAnsi="Times New Roman"/>
          <w:sz w:val="28"/>
          <w:szCs w:val="28"/>
        </w:rPr>
        <w:t xml:space="preserve">Согласование и подписание (утверждение) Графика документооборота (приложение </w:t>
      </w:r>
      <w:r w:rsidR="003871A0">
        <w:rPr>
          <w:rFonts w:ascii="Times New Roman" w:hAnsi="Times New Roman"/>
          <w:sz w:val="28"/>
          <w:szCs w:val="28"/>
        </w:rPr>
        <w:t>3</w:t>
      </w:r>
      <w:r w:rsidRPr="006A303F">
        <w:rPr>
          <w:rFonts w:ascii="Times New Roman" w:hAnsi="Times New Roman"/>
          <w:sz w:val="28"/>
          <w:szCs w:val="28"/>
        </w:rPr>
        <w:t xml:space="preserve"> к настоящей учетной политике) осуществляется в порядке, установленном Общими минимальными требованиями.</w:t>
      </w:r>
    </w:p>
    <w:p w14:paraId="72DAB081" w14:textId="77777777" w:rsidR="0097656E" w:rsidRPr="006A303F" w:rsidRDefault="0097656E" w:rsidP="0077034E">
      <w:pPr>
        <w:pStyle w:val="aff8"/>
        <w:ind w:firstLine="709"/>
        <w:jc w:val="both"/>
        <w:rPr>
          <w:rFonts w:ascii="Times New Roman" w:hAnsi="Times New Roman"/>
          <w:sz w:val="28"/>
          <w:szCs w:val="28"/>
        </w:rPr>
      </w:pPr>
      <w:r w:rsidRPr="006A303F">
        <w:rPr>
          <w:rFonts w:ascii="Times New Roman" w:hAnsi="Times New Roman"/>
          <w:sz w:val="28"/>
          <w:szCs w:val="28"/>
        </w:rPr>
        <w:t xml:space="preserve">Датой вступления в силу Графика документооборота считается дата его подписания (утверждения) в подсистеме </w:t>
      </w:r>
      <w:r w:rsidR="00765CA9" w:rsidRPr="006A303F">
        <w:rPr>
          <w:rFonts w:ascii="Times New Roman" w:hAnsi="Times New Roman"/>
          <w:sz w:val="28"/>
          <w:szCs w:val="28"/>
        </w:rPr>
        <w:t>«Цифровая учетная политика. График документооборота» функционального блока «Централизованное управление учетом» УАИС Бюджетный учет</w:t>
      </w:r>
      <w:r w:rsidRPr="006A303F">
        <w:rPr>
          <w:rFonts w:ascii="Times New Roman" w:hAnsi="Times New Roman"/>
          <w:sz w:val="28"/>
          <w:szCs w:val="28"/>
        </w:rPr>
        <w:t>.</w:t>
      </w:r>
    </w:p>
    <w:p w14:paraId="4AB23960" w14:textId="713B9944" w:rsidR="0046010A" w:rsidRPr="006A303F" w:rsidRDefault="00C833AA" w:rsidP="0077034E">
      <w:pPr>
        <w:pStyle w:val="aff8"/>
        <w:ind w:firstLine="709"/>
        <w:jc w:val="both"/>
        <w:rPr>
          <w:rFonts w:ascii="Times New Roman" w:hAnsi="Times New Roman"/>
          <w:sz w:val="28"/>
          <w:szCs w:val="28"/>
        </w:rPr>
      </w:pPr>
      <w:r w:rsidRPr="006A303F">
        <w:rPr>
          <w:rFonts w:ascii="Times New Roman" w:hAnsi="Times New Roman"/>
          <w:sz w:val="28"/>
          <w:szCs w:val="28"/>
        </w:rPr>
        <w:t xml:space="preserve">В целях организации </w:t>
      </w:r>
      <w:r w:rsidR="00083CF1" w:rsidRPr="006A303F">
        <w:rPr>
          <w:rFonts w:ascii="Times New Roman" w:hAnsi="Times New Roman"/>
          <w:sz w:val="28"/>
          <w:szCs w:val="28"/>
        </w:rPr>
        <w:t xml:space="preserve">взаимодействия централизованной бухгалтерии </w:t>
      </w:r>
      <w:r w:rsidR="002B2198">
        <w:rPr>
          <w:rFonts w:ascii="Times New Roman" w:hAnsi="Times New Roman"/>
          <w:sz w:val="28"/>
          <w:szCs w:val="28"/>
        </w:rPr>
        <w:br/>
      </w:r>
      <w:r w:rsidR="00083CF1" w:rsidRPr="006A303F">
        <w:rPr>
          <w:rFonts w:ascii="Times New Roman" w:hAnsi="Times New Roman"/>
          <w:sz w:val="28"/>
          <w:szCs w:val="28"/>
        </w:rPr>
        <w:t xml:space="preserve">и субъекта централизованного учета по представлению первичных учетных документов для ведения учета в соответствии с установленным Графиком документооборота (приложение </w:t>
      </w:r>
      <w:r w:rsidR="003871A0">
        <w:rPr>
          <w:rFonts w:ascii="Times New Roman" w:hAnsi="Times New Roman"/>
          <w:sz w:val="28"/>
          <w:szCs w:val="28"/>
        </w:rPr>
        <w:t>3</w:t>
      </w:r>
      <w:r w:rsidR="00083CF1" w:rsidRPr="006A303F">
        <w:rPr>
          <w:rFonts w:ascii="Times New Roman" w:hAnsi="Times New Roman"/>
          <w:sz w:val="28"/>
          <w:szCs w:val="28"/>
        </w:rPr>
        <w:t xml:space="preserve"> к настоящей учетной политике), руководителем субъекта централизованного учета устанавливается </w:t>
      </w:r>
      <w:r w:rsidRPr="006A303F">
        <w:rPr>
          <w:rFonts w:ascii="Times New Roman" w:hAnsi="Times New Roman"/>
          <w:sz w:val="28"/>
          <w:szCs w:val="28"/>
        </w:rPr>
        <w:t>поряд</w:t>
      </w:r>
      <w:r w:rsidR="00083CF1" w:rsidRPr="006A303F">
        <w:rPr>
          <w:rFonts w:ascii="Times New Roman" w:hAnsi="Times New Roman"/>
          <w:sz w:val="28"/>
          <w:szCs w:val="28"/>
        </w:rPr>
        <w:t>ок</w:t>
      </w:r>
      <w:r w:rsidRPr="006A303F">
        <w:rPr>
          <w:rFonts w:ascii="Times New Roman" w:hAnsi="Times New Roman"/>
          <w:sz w:val="28"/>
          <w:szCs w:val="28"/>
        </w:rPr>
        <w:t xml:space="preserve"> взаимодействия структурных подразделений и (или) лиц, ответственных за оформление фактов хозяйственной жизни</w:t>
      </w:r>
      <w:r w:rsidR="00776F91" w:rsidRPr="006A303F">
        <w:rPr>
          <w:rFonts w:ascii="Times New Roman" w:hAnsi="Times New Roman"/>
          <w:sz w:val="28"/>
          <w:szCs w:val="28"/>
        </w:rPr>
        <w:t>.</w:t>
      </w:r>
    </w:p>
    <w:p w14:paraId="4293AD26" w14:textId="251B05BF" w:rsidR="00A448D3" w:rsidRPr="006A303F" w:rsidRDefault="00A448D3" w:rsidP="00A448D3">
      <w:pPr>
        <w:pStyle w:val="aff8"/>
        <w:ind w:firstLine="709"/>
        <w:jc w:val="both"/>
        <w:rPr>
          <w:rFonts w:ascii="Times New Roman" w:hAnsi="Times New Roman"/>
          <w:sz w:val="28"/>
          <w:szCs w:val="28"/>
        </w:rPr>
      </w:pPr>
      <w:r w:rsidRPr="006A303F">
        <w:rPr>
          <w:rFonts w:ascii="Times New Roman" w:hAnsi="Times New Roman"/>
          <w:sz w:val="28"/>
          <w:szCs w:val="28"/>
        </w:rPr>
        <w:t xml:space="preserve">Первичные учетные документы, оформляющие факты хозяйственной жизни отчетного периода, но поступившие от субъекта централизованного учета </w:t>
      </w:r>
      <w:r w:rsidR="006365DA">
        <w:rPr>
          <w:rFonts w:ascii="Times New Roman" w:hAnsi="Times New Roman"/>
          <w:sz w:val="28"/>
          <w:szCs w:val="28"/>
        </w:rPr>
        <w:br/>
      </w:r>
      <w:r w:rsidRPr="006A303F">
        <w:rPr>
          <w:rFonts w:ascii="Times New Roman" w:hAnsi="Times New Roman"/>
          <w:sz w:val="28"/>
          <w:szCs w:val="28"/>
        </w:rPr>
        <w:t>в централизованную бухгалтерию в месяце, следующем за отчетным:</w:t>
      </w:r>
    </w:p>
    <w:p w14:paraId="36666731" w14:textId="77777777" w:rsidR="00A448D3" w:rsidRPr="006A303F" w:rsidRDefault="00A448D3" w:rsidP="00A448D3">
      <w:pPr>
        <w:pStyle w:val="aff8"/>
        <w:ind w:firstLine="709"/>
        <w:jc w:val="both"/>
        <w:rPr>
          <w:rFonts w:ascii="Times New Roman" w:hAnsi="Times New Roman"/>
          <w:sz w:val="28"/>
          <w:szCs w:val="28"/>
        </w:rPr>
      </w:pPr>
      <w:r w:rsidRPr="006A303F">
        <w:rPr>
          <w:rFonts w:ascii="Times New Roman" w:hAnsi="Times New Roman"/>
          <w:sz w:val="28"/>
          <w:szCs w:val="28"/>
        </w:rPr>
        <w:t>- в течение 5 рабочих дней месяца, следующего за отчетным</w:t>
      </w:r>
      <w:r w:rsidRPr="006A303F" w:rsidDel="004F7117">
        <w:rPr>
          <w:rFonts w:ascii="Times New Roman" w:hAnsi="Times New Roman"/>
          <w:sz w:val="28"/>
          <w:szCs w:val="28"/>
        </w:rPr>
        <w:t xml:space="preserve"> </w:t>
      </w:r>
      <w:r w:rsidRPr="006A303F">
        <w:rPr>
          <w:rFonts w:ascii="Times New Roman" w:hAnsi="Times New Roman"/>
          <w:sz w:val="28"/>
          <w:szCs w:val="28"/>
        </w:rPr>
        <w:t>- отражаются последним днем отчетного периода;</w:t>
      </w:r>
    </w:p>
    <w:p w14:paraId="11919B38" w14:textId="77777777" w:rsidR="00A448D3" w:rsidRPr="006A303F" w:rsidRDefault="00A448D3" w:rsidP="00A448D3">
      <w:pPr>
        <w:pStyle w:val="aff8"/>
        <w:ind w:firstLine="709"/>
        <w:jc w:val="both"/>
        <w:rPr>
          <w:rFonts w:ascii="Times New Roman" w:hAnsi="Times New Roman"/>
          <w:sz w:val="28"/>
          <w:szCs w:val="28"/>
        </w:rPr>
      </w:pPr>
      <w:r w:rsidRPr="006A303F">
        <w:rPr>
          <w:rFonts w:ascii="Times New Roman" w:hAnsi="Times New Roman"/>
          <w:sz w:val="28"/>
          <w:szCs w:val="28"/>
        </w:rPr>
        <w:t>- после 5 рабочих дней месяца, следующего за отчетным - отражаются месяцем их поступления.</w:t>
      </w:r>
    </w:p>
    <w:p w14:paraId="19FC73B6" w14:textId="18B823A4" w:rsidR="00A448D3" w:rsidRPr="006A303F" w:rsidRDefault="00A448D3" w:rsidP="00A448D3">
      <w:pPr>
        <w:pStyle w:val="aff8"/>
        <w:ind w:firstLine="709"/>
        <w:jc w:val="both"/>
        <w:rPr>
          <w:rFonts w:ascii="Times New Roman" w:hAnsi="Times New Roman"/>
          <w:sz w:val="28"/>
          <w:szCs w:val="28"/>
        </w:rPr>
      </w:pPr>
      <w:r w:rsidRPr="006A303F">
        <w:rPr>
          <w:rFonts w:ascii="Times New Roman" w:hAnsi="Times New Roman"/>
          <w:sz w:val="28"/>
          <w:szCs w:val="28"/>
        </w:rPr>
        <w:t xml:space="preserve">Первичные учетные документы, оформляющие факты хозяйственной жизни отчетного периода, но поступившие от субъекта централизованного учета </w:t>
      </w:r>
      <w:r w:rsidR="006365DA">
        <w:rPr>
          <w:rFonts w:ascii="Times New Roman" w:hAnsi="Times New Roman"/>
          <w:sz w:val="28"/>
          <w:szCs w:val="28"/>
        </w:rPr>
        <w:br/>
      </w:r>
      <w:r w:rsidRPr="006A303F">
        <w:rPr>
          <w:rFonts w:ascii="Times New Roman" w:hAnsi="Times New Roman"/>
          <w:sz w:val="28"/>
          <w:szCs w:val="28"/>
        </w:rPr>
        <w:t>в централизованную бухгалтерию в году, следующем за отчетным:</w:t>
      </w:r>
    </w:p>
    <w:p w14:paraId="04EFC1B9" w14:textId="77777777" w:rsidR="00A448D3" w:rsidRPr="006A303F" w:rsidRDefault="00A448D3" w:rsidP="00A448D3">
      <w:pPr>
        <w:pStyle w:val="aff8"/>
        <w:ind w:firstLine="709"/>
        <w:jc w:val="both"/>
        <w:rPr>
          <w:rFonts w:ascii="Times New Roman" w:hAnsi="Times New Roman"/>
          <w:sz w:val="28"/>
          <w:szCs w:val="28"/>
        </w:rPr>
      </w:pPr>
      <w:r w:rsidRPr="006A303F">
        <w:rPr>
          <w:rFonts w:ascii="Times New Roman" w:hAnsi="Times New Roman"/>
          <w:sz w:val="28"/>
          <w:szCs w:val="28"/>
        </w:rPr>
        <w:t>- в течение 10 рабочих дней месяца, следующего за отчетным годом - отражаются последним днем отчетного года;</w:t>
      </w:r>
    </w:p>
    <w:p w14:paraId="7CE776F3" w14:textId="77777777" w:rsidR="00A448D3" w:rsidRPr="006A303F" w:rsidRDefault="00A448D3" w:rsidP="00451EF5">
      <w:pPr>
        <w:pStyle w:val="aff8"/>
        <w:ind w:firstLine="709"/>
        <w:jc w:val="both"/>
        <w:rPr>
          <w:rFonts w:ascii="Times New Roman" w:hAnsi="Times New Roman"/>
          <w:sz w:val="28"/>
          <w:szCs w:val="28"/>
        </w:rPr>
      </w:pPr>
      <w:r w:rsidRPr="006A303F">
        <w:rPr>
          <w:rFonts w:ascii="Times New Roman" w:hAnsi="Times New Roman"/>
          <w:sz w:val="28"/>
          <w:szCs w:val="28"/>
        </w:rPr>
        <w:t>- после 10 рабочих дней месяца, следующего за отчетным годом</w:t>
      </w:r>
      <w:r w:rsidRPr="006A303F" w:rsidDel="004F7117">
        <w:rPr>
          <w:rFonts w:ascii="Times New Roman" w:hAnsi="Times New Roman"/>
          <w:sz w:val="28"/>
          <w:szCs w:val="28"/>
        </w:rPr>
        <w:t xml:space="preserve"> </w:t>
      </w:r>
      <w:r w:rsidRPr="006A303F">
        <w:rPr>
          <w:rFonts w:ascii="Times New Roman" w:hAnsi="Times New Roman"/>
          <w:sz w:val="28"/>
          <w:szCs w:val="28"/>
        </w:rPr>
        <w:t>- отражаются месяцем их поступления.</w:t>
      </w:r>
    </w:p>
    <w:p w14:paraId="56CB3094" w14:textId="77777777" w:rsidR="00E571E2" w:rsidRPr="006A303F" w:rsidRDefault="00FA2B5A" w:rsidP="00E571E2">
      <w:pPr>
        <w:pStyle w:val="aff8"/>
        <w:tabs>
          <w:tab w:val="left" w:pos="7938"/>
        </w:tabs>
        <w:ind w:firstLine="709"/>
        <w:jc w:val="both"/>
        <w:rPr>
          <w:rFonts w:ascii="Times New Roman" w:hAnsi="Times New Roman"/>
          <w:sz w:val="28"/>
          <w:szCs w:val="28"/>
        </w:rPr>
      </w:pPr>
      <w:r w:rsidRPr="006A303F">
        <w:rPr>
          <w:rFonts w:ascii="Times New Roman" w:hAnsi="Times New Roman"/>
          <w:sz w:val="28"/>
          <w:szCs w:val="28"/>
        </w:rPr>
        <w:t>Указанные положения применяются с учетом пункта 1.1.5 настоящей учетной политики.</w:t>
      </w:r>
    </w:p>
    <w:p w14:paraId="4C13719C" w14:textId="77777777" w:rsidR="002862AA" w:rsidRPr="006A303F" w:rsidRDefault="001E6D34" w:rsidP="00E571E2">
      <w:pPr>
        <w:pStyle w:val="aff8"/>
        <w:tabs>
          <w:tab w:val="left" w:pos="7938"/>
        </w:tabs>
        <w:ind w:firstLine="709"/>
        <w:jc w:val="both"/>
        <w:rPr>
          <w:rFonts w:ascii="Times New Roman" w:hAnsi="Times New Roman"/>
          <w:sz w:val="28"/>
          <w:szCs w:val="28"/>
        </w:rPr>
      </w:pPr>
      <w:r w:rsidRPr="006A303F">
        <w:rPr>
          <w:rFonts w:ascii="Times New Roman" w:hAnsi="Times New Roman"/>
          <w:sz w:val="28"/>
          <w:szCs w:val="28"/>
        </w:rPr>
        <w:t xml:space="preserve">1.3.6. </w:t>
      </w:r>
      <w:r w:rsidR="003B3537" w:rsidRPr="006A303F">
        <w:rPr>
          <w:rFonts w:ascii="Times New Roman" w:hAnsi="Times New Roman"/>
          <w:sz w:val="28"/>
          <w:szCs w:val="28"/>
        </w:rPr>
        <w:t xml:space="preserve">Порядок предоставления документов в </w:t>
      </w:r>
      <w:r w:rsidR="006E7DE8" w:rsidRPr="006A303F">
        <w:rPr>
          <w:rFonts w:ascii="Times New Roman" w:hAnsi="Times New Roman"/>
          <w:sz w:val="28"/>
          <w:szCs w:val="28"/>
        </w:rPr>
        <w:t>централизованную бухгалтерию</w:t>
      </w:r>
      <w:r w:rsidR="003B3537" w:rsidRPr="006A303F">
        <w:rPr>
          <w:rFonts w:ascii="Times New Roman" w:hAnsi="Times New Roman"/>
          <w:sz w:val="28"/>
          <w:szCs w:val="28"/>
        </w:rPr>
        <w:t>.</w:t>
      </w:r>
      <w:bookmarkStart w:id="20" w:name="_Ref12454563"/>
    </w:p>
    <w:p w14:paraId="20FA5154" w14:textId="73B78BCC" w:rsidR="002862AA" w:rsidRPr="006A303F" w:rsidRDefault="002862AA" w:rsidP="002862AA">
      <w:pPr>
        <w:pStyle w:val="aff8"/>
        <w:ind w:firstLine="709"/>
        <w:jc w:val="both"/>
        <w:rPr>
          <w:rFonts w:ascii="Times New Roman" w:hAnsi="Times New Roman"/>
          <w:sz w:val="28"/>
          <w:szCs w:val="28"/>
        </w:rPr>
      </w:pPr>
      <w:r w:rsidRPr="006A303F">
        <w:rPr>
          <w:rFonts w:ascii="Times New Roman" w:hAnsi="Times New Roman"/>
          <w:sz w:val="28"/>
          <w:szCs w:val="28"/>
        </w:rPr>
        <w:t xml:space="preserve">Соблюдение однократности ввода данных информации при формировании документов и исключение дублирования процедур сбора информации в УАИС </w:t>
      </w:r>
      <w:r w:rsidRPr="006A303F">
        <w:rPr>
          <w:rFonts w:ascii="Times New Roman" w:hAnsi="Times New Roman"/>
          <w:sz w:val="28"/>
          <w:szCs w:val="28"/>
        </w:rPr>
        <w:lastRenderedPageBreak/>
        <w:t>Бюджетный учет осуществляется в пределах уровня организационно-технической возможности интеграции отраслевых информационных систем.</w:t>
      </w:r>
    </w:p>
    <w:p w14:paraId="3E0ECD52" w14:textId="6B3C0758" w:rsidR="0056689E"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Первичные документы, поступающие в </w:t>
      </w:r>
      <w:r w:rsidR="004C1B24" w:rsidRPr="006A303F">
        <w:rPr>
          <w:rFonts w:ascii="Times New Roman" w:hAnsi="Times New Roman"/>
          <w:sz w:val="28"/>
          <w:szCs w:val="28"/>
        </w:rPr>
        <w:t xml:space="preserve">субъект централизованного учета </w:t>
      </w:r>
      <w:r w:rsidR="006365DA">
        <w:rPr>
          <w:rFonts w:ascii="Times New Roman" w:hAnsi="Times New Roman"/>
          <w:sz w:val="28"/>
          <w:szCs w:val="28"/>
        </w:rPr>
        <w:br/>
      </w:r>
      <w:r w:rsidRPr="006A303F">
        <w:rPr>
          <w:rFonts w:ascii="Times New Roman" w:hAnsi="Times New Roman"/>
          <w:sz w:val="28"/>
          <w:szCs w:val="28"/>
        </w:rPr>
        <w:t>и являющиеся основанием для отражения в учете операций, вводятся (передаются) ответс</w:t>
      </w:r>
      <w:r w:rsidR="005B72D7" w:rsidRPr="006A303F">
        <w:rPr>
          <w:rFonts w:ascii="Times New Roman" w:hAnsi="Times New Roman"/>
          <w:sz w:val="28"/>
          <w:szCs w:val="28"/>
        </w:rPr>
        <w:t xml:space="preserve">твенным </w:t>
      </w:r>
      <w:r w:rsidR="00412253" w:rsidRPr="006A303F">
        <w:rPr>
          <w:rFonts w:ascii="Times New Roman" w:hAnsi="Times New Roman"/>
          <w:sz w:val="28"/>
          <w:szCs w:val="28"/>
        </w:rPr>
        <w:t xml:space="preserve">работником </w:t>
      </w:r>
      <w:r w:rsidR="004C1B24"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 xml:space="preserve">в </w:t>
      </w:r>
      <w:r w:rsidR="006043FA" w:rsidRPr="006A303F">
        <w:rPr>
          <w:rFonts w:ascii="Times New Roman" w:hAnsi="Times New Roman"/>
          <w:sz w:val="28"/>
          <w:szCs w:val="28"/>
        </w:rPr>
        <w:t xml:space="preserve">централизованную бухгалтерию </w:t>
      </w:r>
      <w:r w:rsidRPr="006A303F">
        <w:rPr>
          <w:rFonts w:ascii="Times New Roman" w:hAnsi="Times New Roman"/>
          <w:sz w:val="28"/>
          <w:szCs w:val="28"/>
        </w:rPr>
        <w:t xml:space="preserve">в форме </w:t>
      </w:r>
      <w:r w:rsidR="002862AA" w:rsidRPr="006A303F">
        <w:rPr>
          <w:rFonts w:ascii="Times New Roman" w:hAnsi="Times New Roman"/>
          <w:sz w:val="28"/>
          <w:szCs w:val="28"/>
        </w:rPr>
        <w:t xml:space="preserve">электронного документа, </w:t>
      </w:r>
      <w:r w:rsidRPr="006A303F">
        <w:rPr>
          <w:rFonts w:ascii="Times New Roman" w:hAnsi="Times New Roman"/>
          <w:sz w:val="28"/>
          <w:szCs w:val="28"/>
        </w:rPr>
        <w:t>электронного образа (сканированной копии) первичного документа-основания</w:t>
      </w:r>
      <w:bookmarkEnd w:id="20"/>
      <w:r w:rsidR="00552BE1" w:rsidRPr="006A303F">
        <w:rPr>
          <w:rFonts w:ascii="Times New Roman" w:hAnsi="Times New Roman"/>
          <w:sz w:val="28"/>
          <w:szCs w:val="28"/>
        </w:rPr>
        <w:t>, заверенные</w:t>
      </w:r>
      <w:r w:rsidR="006068D6" w:rsidRPr="006A303F">
        <w:rPr>
          <w:rFonts w:ascii="Times New Roman" w:hAnsi="Times New Roman"/>
          <w:sz w:val="28"/>
          <w:szCs w:val="28"/>
        </w:rPr>
        <w:t xml:space="preserve"> квалифицированной электронной подписью (далее - ЭЦП) либо</w:t>
      </w:r>
      <w:r w:rsidR="005A6D8D" w:rsidRPr="006A303F">
        <w:rPr>
          <w:rFonts w:ascii="Times New Roman" w:hAnsi="Times New Roman"/>
          <w:sz w:val="28"/>
          <w:szCs w:val="28"/>
        </w:rPr>
        <w:t xml:space="preserve"> </w:t>
      </w:r>
      <w:r w:rsidR="006068D6" w:rsidRPr="006A303F">
        <w:rPr>
          <w:rFonts w:ascii="Times New Roman" w:hAnsi="Times New Roman"/>
          <w:sz w:val="28"/>
          <w:szCs w:val="28"/>
        </w:rPr>
        <w:t>простой электронной подписью (далее - простая ЭП</w:t>
      </w:r>
      <w:r w:rsidR="005A6D8D" w:rsidRPr="006A303F">
        <w:rPr>
          <w:rFonts w:ascii="Times New Roman" w:hAnsi="Times New Roman"/>
          <w:sz w:val="28"/>
          <w:szCs w:val="28"/>
        </w:rPr>
        <w:t xml:space="preserve">, </w:t>
      </w:r>
      <w:r w:rsidR="006068D6" w:rsidRPr="006A303F">
        <w:rPr>
          <w:rFonts w:ascii="Times New Roman" w:hAnsi="Times New Roman"/>
          <w:sz w:val="28"/>
          <w:szCs w:val="28"/>
        </w:rPr>
        <w:t xml:space="preserve">при совместном упоминании - </w:t>
      </w:r>
      <w:r w:rsidR="00552BE1" w:rsidRPr="006A303F">
        <w:rPr>
          <w:rFonts w:ascii="Times New Roman" w:hAnsi="Times New Roman"/>
          <w:sz w:val="28"/>
          <w:szCs w:val="28"/>
        </w:rPr>
        <w:t>электронн</w:t>
      </w:r>
      <w:r w:rsidR="005A6D8D" w:rsidRPr="006A303F">
        <w:rPr>
          <w:rFonts w:ascii="Times New Roman" w:hAnsi="Times New Roman"/>
          <w:sz w:val="28"/>
          <w:szCs w:val="28"/>
        </w:rPr>
        <w:t>ые</w:t>
      </w:r>
      <w:r w:rsidR="00552BE1" w:rsidRPr="006A303F">
        <w:rPr>
          <w:rFonts w:ascii="Times New Roman" w:hAnsi="Times New Roman"/>
          <w:sz w:val="28"/>
          <w:szCs w:val="28"/>
        </w:rPr>
        <w:t xml:space="preserve"> подпис</w:t>
      </w:r>
      <w:r w:rsidR="005A6D8D" w:rsidRPr="006A303F">
        <w:rPr>
          <w:rFonts w:ascii="Times New Roman" w:hAnsi="Times New Roman"/>
          <w:sz w:val="28"/>
          <w:szCs w:val="28"/>
        </w:rPr>
        <w:t>и)</w:t>
      </w:r>
      <w:r w:rsidR="005A6D8D" w:rsidRPr="006A303F">
        <w:rPr>
          <w:rStyle w:val="af0"/>
          <w:rFonts w:ascii="Times New Roman" w:hAnsi="Times New Roman"/>
          <w:sz w:val="28"/>
          <w:szCs w:val="28"/>
        </w:rPr>
        <w:footnoteReference w:id="3"/>
      </w:r>
      <w:r w:rsidR="00552BE1" w:rsidRPr="006A303F">
        <w:rPr>
          <w:rFonts w:ascii="Times New Roman" w:hAnsi="Times New Roman"/>
          <w:sz w:val="28"/>
          <w:szCs w:val="28"/>
        </w:rPr>
        <w:t xml:space="preserve"> (при технической возможности</w:t>
      </w:r>
      <w:r w:rsidR="00047FA1" w:rsidRPr="006A303F">
        <w:rPr>
          <w:rFonts w:ascii="Times New Roman" w:hAnsi="Times New Roman"/>
          <w:sz w:val="28"/>
          <w:szCs w:val="28"/>
        </w:rPr>
        <w:t>)</w:t>
      </w:r>
      <w:r w:rsidR="00552BE1" w:rsidRPr="006A303F">
        <w:rPr>
          <w:rFonts w:ascii="Times New Roman" w:hAnsi="Times New Roman"/>
          <w:sz w:val="28"/>
          <w:szCs w:val="28"/>
        </w:rPr>
        <w:t>.</w:t>
      </w:r>
    </w:p>
    <w:p w14:paraId="58E79968" w14:textId="75A39B78"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невозможности </w:t>
      </w:r>
      <w:r w:rsidR="000D0081" w:rsidRPr="006A303F">
        <w:rPr>
          <w:rFonts w:ascii="Times New Roman" w:hAnsi="Times New Roman"/>
          <w:sz w:val="28"/>
          <w:szCs w:val="28"/>
        </w:rPr>
        <w:t xml:space="preserve">по каким-либо причинам ввода </w:t>
      </w:r>
      <w:r w:rsidR="0048661C" w:rsidRPr="006A303F">
        <w:rPr>
          <w:rFonts w:ascii="Times New Roman" w:hAnsi="Times New Roman"/>
          <w:sz w:val="28"/>
          <w:szCs w:val="28"/>
        </w:rPr>
        <w:t xml:space="preserve">(передачи) </w:t>
      </w:r>
      <w:r w:rsidR="002862AA" w:rsidRPr="006A303F">
        <w:rPr>
          <w:rFonts w:ascii="Times New Roman" w:hAnsi="Times New Roman"/>
          <w:sz w:val="28"/>
          <w:szCs w:val="28"/>
        </w:rPr>
        <w:t xml:space="preserve">электронного документа, </w:t>
      </w:r>
      <w:r w:rsidR="0048661C" w:rsidRPr="006A303F">
        <w:rPr>
          <w:rFonts w:ascii="Times New Roman" w:hAnsi="Times New Roman"/>
          <w:sz w:val="28"/>
          <w:szCs w:val="28"/>
        </w:rPr>
        <w:t xml:space="preserve">электронного образа первичного документа-основания </w:t>
      </w:r>
      <w:r w:rsidR="008755AD">
        <w:rPr>
          <w:rFonts w:ascii="Times New Roman" w:hAnsi="Times New Roman"/>
          <w:sz w:val="28"/>
          <w:szCs w:val="28"/>
        </w:rPr>
        <w:br/>
      </w:r>
      <w:r w:rsidR="0048661C" w:rsidRPr="006A303F">
        <w:rPr>
          <w:rFonts w:ascii="Times New Roman" w:hAnsi="Times New Roman"/>
          <w:sz w:val="28"/>
          <w:szCs w:val="28"/>
        </w:rPr>
        <w:t>в УАИС Б</w:t>
      </w:r>
      <w:r w:rsidR="009F4A09" w:rsidRPr="006A303F">
        <w:rPr>
          <w:rFonts w:ascii="Times New Roman" w:hAnsi="Times New Roman"/>
          <w:sz w:val="28"/>
          <w:szCs w:val="28"/>
        </w:rPr>
        <w:t>юджетный учет</w:t>
      </w:r>
      <w:r w:rsidR="005279F5" w:rsidRPr="006A303F">
        <w:rPr>
          <w:rFonts w:ascii="Times New Roman" w:hAnsi="Times New Roman"/>
          <w:sz w:val="28"/>
          <w:szCs w:val="28"/>
        </w:rPr>
        <w:t xml:space="preserve"> </w:t>
      </w:r>
      <w:r w:rsidR="002F2892" w:rsidRPr="006A303F">
        <w:rPr>
          <w:rFonts w:ascii="Times New Roman" w:hAnsi="Times New Roman"/>
          <w:sz w:val="28"/>
          <w:szCs w:val="28"/>
        </w:rPr>
        <w:t xml:space="preserve">по </w:t>
      </w:r>
      <w:r w:rsidR="00DE0A2E" w:rsidRPr="006A303F">
        <w:rPr>
          <w:rFonts w:ascii="Times New Roman" w:hAnsi="Times New Roman"/>
          <w:sz w:val="28"/>
          <w:szCs w:val="28"/>
        </w:rPr>
        <w:t>канала</w:t>
      </w:r>
      <w:r w:rsidR="0048661C" w:rsidRPr="006A303F">
        <w:rPr>
          <w:rFonts w:ascii="Times New Roman" w:hAnsi="Times New Roman"/>
          <w:sz w:val="28"/>
          <w:szCs w:val="28"/>
        </w:rPr>
        <w:t>м</w:t>
      </w:r>
      <w:r w:rsidR="00DE0A2E" w:rsidRPr="006A303F">
        <w:rPr>
          <w:rFonts w:ascii="Times New Roman" w:hAnsi="Times New Roman"/>
          <w:sz w:val="28"/>
          <w:szCs w:val="28"/>
        </w:rPr>
        <w:t xml:space="preserve"> связи, средства</w:t>
      </w:r>
      <w:r w:rsidR="0048661C" w:rsidRPr="006A303F">
        <w:rPr>
          <w:rFonts w:ascii="Times New Roman" w:hAnsi="Times New Roman"/>
          <w:sz w:val="28"/>
          <w:szCs w:val="28"/>
        </w:rPr>
        <w:t>м</w:t>
      </w:r>
      <w:r w:rsidR="00DE0A2E" w:rsidRPr="006A303F">
        <w:rPr>
          <w:rFonts w:ascii="Times New Roman" w:hAnsi="Times New Roman"/>
          <w:sz w:val="28"/>
          <w:szCs w:val="28"/>
        </w:rPr>
        <w:t xml:space="preserve"> телекоммуникаци</w:t>
      </w:r>
      <w:r w:rsidR="0048661C" w:rsidRPr="006A303F">
        <w:rPr>
          <w:rFonts w:ascii="Times New Roman" w:hAnsi="Times New Roman"/>
          <w:sz w:val="28"/>
          <w:szCs w:val="28"/>
        </w:rPr>
        <w:t>и</w:t>
      </w:r>
      <w:r w:rsidR="00306AB3" w:rsidRPr="006A303F">
        <w:rPr>
          <w:rFonts w:ascii="Times New Roman" w:hAnsi="Times New Roman"/>
          <w:sz w:val="28"/>
          <w:szCs w:val="28"/>
        </w:rPr>
        <w:t>,</w:t>
      </w:r>
      <w:r w:rsidR="0048661C" w:rsidRPr="006A303F">
        <w:rPr>
          <w:rFonts w:ascii="Times New Roman" w:hAnsi="Times New Roman"/>
          <w:sz w:val="28"/>
          <w:szCs w:val="28"/>
        </w:rPr>
        <w:t xml:space="preserve"> </w:t>
      </w:r>
      <w:r w:rsidR="000D0081" w:rsidRPr="006A303F">
        <w:rPr>
          <w:rFonts w:ascii="Times New Roman" w:hAnsi="Times New Roman"/>
          <w:sz w:val="28"/>
          <w:szCs w:val="28"/>
        </w:rPr>
        <w:t xml:space="preserve">ответственный </w:t>
      </w:r>
      <w:r w:rsidR="00412253" w:rsidRPr="006A303F">
        <w:rPr>
          <w:rFonts w:ascii="Times New Roman" w:hAnsi="Times New Roman"/>
          <w:sz w:val="28"/>
          <w:szCs w:val="28"/>
        </w:rPr>
        <w:t xml:space="preserve">работник </w:t>
      </w:r>
      <w:r w:rsidR="004C1B24" w:rsidRPr="006A303F">
        <w:rPr>
          <w:rFonts w:ascii="Times New Roman" w:hAnsi="Times New Roman"/>
          <w:sz w:val="28"/>
          <w:szCs w:val="28"/>
        </w:rPr>
        <w:t xml:space="preserve">субъекта централизованного учета </w:t>
      </w:r>
      <w:r w:rsidR="00DE0A2E" w:rsidRPr="006A303F">
        <w:rPr>
          <w:rFonts w:ascii="Times New Roman" w:hAnsi="Times New Roman"/>
          <w:sz w:val="28"/>
          <w:szCs w:val="28"/>
        </w:rPr>
        <w:t xml:space="preserve">передает </w:t>
      </w:r>
      <w:r w:rsidR="002F2892" w:rsidRPr="006A303F">
        <w:rPr>
          <w:rFonts w:ascii="Times New Roman" w:hAnsi="Times New Roman"/>
          <w:sz w:val="28"/>
          <w:szCs w:val="28"/>
        </w:rPr>
        <w:t xml:space="preserve">по </w:t>
      </w:r>
      <w:r w:rsidR="001B6A30" w:rsidRPr="006A303F">
        <w:rPr>
          <w:rFonts w:ascii="Times New Roman" w:hAnsi="Times New Roman"/>
          <w:sz w:val="28"/>
          <w:szCs w:val="28"/>
        </w:rPr>
        <w:t>Реестру сдачи документов (ф. 0504053)</w:t>
      </w:r>
      <w:r w:rsidR="002F2892" w:rsidRPr="006A303F">
        <w:rPr>
          <w:rFonts w:ascii="Times New Roman" w:hAnsi="Times New Roman"/>
          <w:sz w:val="28"/>
          <w:szCs w:val="28"/>
        </w:rPr>
        <w:t xml:space="preserve"> </w:t>
      </w:r>
      <w:r w:rsidR="000D0081" w:rsidRPr="006A303F">
        <w:rPr>
          <w:rFonts w:ascii="Times New Roman" w:hAnsi="Times New Roman"/>
          <w:sz w:val="28"/>
          <w:szCs w:val="28"/>
        </w:rPr>
        <w:t xml:space="preserve">в </w:t>
      </w:r>
      <w:r w:rsidR="006043FA" w:rsidRPr="006A303F">
        <w:rPr>
          <w:rFonts w:ascii="Times New Roman" w:hAnsi="Times New Roman"/>
          <w:sz w:val="28"/>
          <w:szCs w:val="28"/>
        </w:rPr>
        <w:t xml:space="preserve">централизованную бухгалтерию </w:t>
      </w:r>
      <w:r w:rsidR="002F2892" w:rsidRPr="006A303F">
        <w:rPr>
          <w:rFonts w:ascii="Times New Roman" w:hAnsi="Times New Roman"/>
          <w:sz w:val="28"/>
          <w:szCs w:val="28"/>
        </w:rPr>
        <w:t xml:space="preserve">оригиналы </w:t>
      </w:r>
      <w:r w:rsidR="008755AD">
        <w:rPr>
          <w:rFonts w:ascii="Times New Roman" w:hAnsi="Times New Roman"/>
          <w:sz w:val="28"/>
          <w:szCs w:val="28"/>
        </w:rPr>
        <w:br/>
      </w:r>
      <w:r w:rsidR="002F2892" w:rsidRPr="006A303F">
        <w:rPr>
          <w:rFonts w:ascii="Times New Roman" w:hAnsi="Times New Roman"/>
          <w:sz w:val="28"/>
          <w:szCs w:val="28"/>
        </w:rPr>
        <w:t>или заверенные копии документов на бумажных носителях</w:t>
      </w:r>
      <w:r w:rsidRPr="006A303F">
        <w:rPr>
          <w:rFonts w:ascii="Times New Roman" w:hAnsi="Times New Roman"/>
          <w:sz w:val="28"/>
          <w:szCs w:val="28"/>
        </w:rPr>
        <w:t>.</w:t>
      </w:r>
      <w:r w:rsidR="002F2892" w:rsidRPr="006A303F">
        <w:rPr>
          <w:rFonts w:ascii="Times New Roman" w:hAnsi="Times New Roman"/>
          <w:sz w:val="28"/>
          <w:szCs w:val="28"/>
        </w:rPr>
        <w:t xml:space="preserve"> В этом случае возврат оригиналов документов </w:t>
      </w:r>
      <w:r w:rsidR="004C1B24" w:rsidRPr="006A303F">
        <w:rPr>
          <w:rFonts w:ascii="Times New Roman" w:hAnsi="Times New Roman"/>
          <w:sz w:val="28"/>
          <w:szCs w:val="28"/>
        </w:rPr>
        <w:t xml:space="preserve">субъекту централизованного учета </w:t>
      </w:r>
      <w:r w:rsidR="002F2892" w:rsidRPr="006A303F">
        <w:rPr>
          <w:rFonts w:ascii="Times New Roman" w:hAnsi="Times New Roman"/>
          <w:sz w:val="28"/>
          <w:szCs w:val="28"/>
        </w:rPr>
        <w:t xml:space="preserve">осуществляется </w:t>
      </w:r>
      <w:r w:rsidR="008755AD">
        <w:rPr>
          <w:rFonts w:ascii="Times New Roman" w:hAnsi="Times New Roman"/>
          <w:sz w:val="28"/>
          <w:szCs w:val="28"/>
        </w:rPr>
        <w:br/>
      </w:r>
      <w:r w:rsidR="001B6A30" w:rsidRPr="006A303F">
        <w:rPr>
          <w:rFonts w:ascii="Times New Roman" w:hAnsi="Times New Roman"/>
          <w:sz w:val="28"/>
          <w:szCs w:val="28"/>
        </w:rPr>
        <w:t xml:space="preserve">по Реестру сдачи документов (ф. 0504053) </w:t>
      </w:r>
      <w:r w:rsidR="002F2892" w:rsidRPr="006A303F">
        <w:rPr>
          <w:rFonts w:ascii="Times New Roman" w:hAnsi="Times New Roman"/>
          <w:sz w:val="28"/>
          <w:szCs w:val="28"/>
        </w:rPr>
        <w:t xml:space="preserve">по месту нахождения </w:t>
      </w:r>
      <w:r w:rsidR="006043FA" w:rsidRPr="006A303F">
        <w:rPr>
          <w:rFonts w:ascii="Times New Roman" w:hAnsi="Times New Roman"/>
          <w:sz w:val="28"/>
          <w:szCs w:val="28"/>
        </w:rPr>
        <w:t xml:space="preserve">централизованной бухгалтерии </w:t>
      </w:r>
      <w:r w:rsidR="002F2892" w:rsidRPr="006A303F">
        <w:rPr>
          <w:rFonts w:ascii="Times New Roman" w:hAnsi="Times New Roman"/>
          <w:sz w:val="28"/>
          <w:szCs w:val="28"/>
        </w:rPr>
        <w:t xml:space="preserve">в срок не более 5 рабочих дней с даты их получения </w:t>
      </w:r>
      <w:r w:rsidR="006043FA" w:rsidRPr="006A303F">
        <w:rPr>
          <w:rFonts w:ascii="Times New Roman" w:hAnsi="Times New Roman"/>
          <w:sz w:val="28"/>
          <w:szCs w:val="28"/>
        </w:rPr>
        <w:t>централизованной бухгалтерией</w:t>
      </w:r>
      <w:r w:rsidR="002F2892" w:rsidRPr="006A303F">
        <w:rPr>
          <w:rFonts w:ascii="Times New Roman" w:hAnsi="Times New Roman"/>
          <w:sz w:val="28"/>
          <w:szCs w:val="28"/>
        </w:rPr>
        <w:t>.</w:t>
      </w:r>
      <w:r w:rsidR="008B2C32" w:rsidRPr="006A303F">
        <w:rPr>
          <w:rFonts w:ascii="Times New Roman" w:hAnsi="Times New Roman"/>
          <w:sz w:val="28"/>
          <w:szCs w:val="28"/>
        </w:rPr>
        <w:t xml:space="preserve"> </w:t>
      </w:r>
      <w:r w:rsidR="006E3214" w:rsidRPr="006A303F">
        <w:rPr>
          <w:rFonts w:ascii="Times New Roman" w:hAnsi="Times New Roman"/>
          <w:sz w:val="28"/>
          <w:szCs w:val="28"/>
        </w:rPr>
        <w:t>В</w:t>
      </w:r>
      <w:r w:rsidR="008B2C32" w:rsidRPr="006A303F">
        <w:rPr>
          <w:rFonts w:ascii="Times New Roman" w:hAnsi="Times New Roman"/>
          <w:sz w:val="28"/>
          <w:szCs w:val="28"/>
        </w:rPr>
        <w:t xml:space="preserve">вод первичных учетных документов в </w:t>
      </w:r>
      <w:r w:rsidR="00306AB3" w:rsidRPr="006A303F">
        <w:rPr>
          <w:rFonts w:ascii="Times New Roman" w:hAnsi="Times New Roman"/>
          <w:sz w:val="28"/>
          <w:szCs w:val="28"/>
        </w:rPr>
        <w:t>УАИС Б</w:t>
      </w:r>
      <w:r w:rsidR="009B37D1" w:rsidRPr="006A303F">
        <w:rPr>
          <w:rFonts w:ascii="Times New Roman" w:hAnsi="Times New Roman"/>
          <w:sz w:val="28"/>
          <w:szCs w:val="28"/>
        </w:rPr>
        <w:t>юджетный учет</w:t>
      </w:r>
      <w:r w:rsidR="00306AB3" w:rsidRPr="006A303F">
        <w:rPr>
          <w:rFonts w:ascii="Times New Roman" w:hAnsi="Times New Roman"/>
          <w:sz w:val="28"/>
          <w:szCs w:val="28"/>
        </w:rPr>
        <w:t xml:space="preserve"> </w:t>
      </w:r>
      <w:r w:rsidR="008B2C32" w:rsidRPr="006A303F">
        <w:rPr>
          <w:rFonts w:ascii="Times New Roman" w:hAnsi="Times New Roman"/>
          <w:sz w:val="28"/>
          <w:szCs w:val="28"/>
        </w:rPr>
        <w:t xml:space="preserve">осуществляется </w:t>
      </w:r>
      <w:r w:rsidR="00260F57" w:rsidRPr="006A303F">
        <w:rPr>
          <w:rFonts w:ascii="Times New Roman" w:hAnsi="Times New Roman"/>
          <w:sz w:val="28"/>
          <w:szCs w:val="28"/>
        </w:rPr>
        <w:t xml:space="preserve">работником </w:t>
      </w:r>
      <w:r w:rsidR="006043FA" w:rsidRPr="006A303F">
        <w:rPr>
          <w:rFonts w:ascii="Times New Roman" w:hAnsi="Times New Roman"/>
          <w:sz w:val="28"/>
          <w:szCs w:val="28"/>
        </w:rPr>
        <w:t>централизованной бухгалтерии</w:t>
      </w:r>
      <w:r w:rsidR="008B2C32" w:rsidRPr="006A303F">
        <w:rPr>
          <w:rFonts w:ascii="Times New Roman" w:hAnsi="Times New Roman"/>
          <w:sz w:val="28"/>
          <w:szCs w:val="28"/>
        </w:rPr>
        <w:t>.</w:t>
      </w:r>
    </w:p>
    <w:p w14:paraId="47F503B9" w14:textId="20903332"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На бумажном носителе передаются оригиналы документов, требующие наличия оригинальных подписей, в том числе подписи лица, уполномоченного </w:t>
      </w:r>
      <w:r w:rsidR="008755AD">
        <w:rPr>
          <w:rFonts w:ascii="Times New Roman" w:hAnsi="Times New Roman"/>
          <w:sz w:val="28"/>
          <w:szCs w:val="28"/>
        </w:rPr>
        <w:br/>
      </w:r>
      <w:r w:rsidRPr="006A303F">
        <w:rPr>
          <w:rFonts w:ascii="Times New Roman" w:hAnsi="Times New Roman"/>
          <w:sz w:val="28"/>
          <w:szCs w:val="28"/>
        </w:rPr>
        <w:t>на право второй подписи</w:t>
      </w:r>
      <w:r w:rsidR="0066445D" w:rsidRPr="006A303F">
        <w:rPr>
          <w:rStyle w:val="af0"/>
          <w:rFonts w:ascii="Times New Roman" w:hAnsi="Times New Roman"/>
          <w:sz w:val="28"/>
          <w:szCs w:val="28"/>
        </w:rPr>
        <w:footnoteReference w:id="4"/>
      </w:r>
      <w:r w:rsidRPr="006A303F">
        <w:rPr>
          <w:rFonts w:ascii="Times New Roman" w:hAnsi="Times New Roman"/>
          <w:sz w:val="28"/>
          <w:szCs w:val="28"/>
        </w:rPr>
        <w:t>, для передачи сторонним контрагентам, финансовым органам.</w:t>
      </w:r>
    </w:p>
    <w:p w14:paraId="1D9C9AFD" w14:textId="3A19689A"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принятии от </w:t>
      </w:r>
      <w:r w:rsidR="004C1B24"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первичных документов, требующих отражения бухгалтерских записей на документ</w:t>
      </w:r>
      <w:r w:rsidR="007B3142" w:rsidRPr="006A303F">
        <w:rPr>
          <w:rFonts w:ascii="Times New Roman" w:hAnsi="Times New Roman"/>
          <w:sz w:val="28"/>
          <w:szCs w:val="28"/>
        </w:rPr>
        <w:t>е</w:t>
      </w:r>
      <w:r w:rsidRPr="006A303F">
        <w:rPr>
          <w:rFonts w:ascii="Times New Roman" w:hAnsi="Times New Roman"/>
          <w:sz w:val="28"/>
          <w:szCs w:val="28"/>
        </w:rPr>
        <w:t>, а также подписи лица, уполномоченного на право</w:t>
      </w:r>
      <w:r w:rsidR="002C348A" w:rsidRPr="006A303F">
        <w:rPr>
          <w:rFonts w:ascii="Times New Roman" w:hAnsi="Times New Roman"/>
          <w:sz w:val="28"/>
          <w:szCs w:val="28"/>
        </w:rPr>
        <w:t xml:space="preserve"> </w:t>
      </w:r>
      <w:r w:rsidRPr="006A303F">
        <w:rPr>
          <w:rFonts w:ascii="Times New Roman" w:hAnsi="Times New Roman"/>
          <w:sz w:val="28"/>
          <w:szCs w:val="28"/>
        </w:rPr>
        <w:t xml:space="preserve">второй подписи, </w:t>
      </w:r>
      <w:r w:rsidR="00260F57" w:rsidRPr="006A303F">
        <w:rPr>
          <w:rFonts w:ascii="Times New Roman" w:hAnsi="Times New Roman"/>
          <w:sz w:val="28"/>
          <w:szCs w:val="28"/>
        </w:rPr>
        <w:t xml:space="preserve">работник </w:t>
      </w:r>
      <w:r w:rsidR="006043FA" w:rsidRPr="006A303F">
        <w:rPr>
          <w:rFonts w:ascii="Times New Roman" w:hAnsi="Times New Roman"/>
          <w:sz w:val="28"/>
          <w:szCs w:val="28"/>
        </w:rPr>
        <w:t xml:space="preserve">централизованной бухгалтерии </w:t>
      </w:r>
      <w:r w:rsidRPr="006A303F">
        <w:rPr>
          <w:rFonts w:ascii="Times New Roman" w:hAnsi="Times New Roman"/>
          <w:sz w:val="28"/>
          <w:szCs w:val="28"/>
        </w:rPr>
        <w:t>формирует Бухгалтерск</w:t>
      </w:r>
      <w:r w:rsidR="001E6D34" w:rsidRPr="006A303F">
        <w:rPr>
          <w:rFonts w:ascii="Times New Roman" w:hAnsi="Times New Roman"/>
          <w:sz w:val="28"/>
          <w:szCs w:val="28"/>
        </w:rPr>
        <w:t>ую</w:t>
      </w:r>
      <w:r w:rsidRPr="006A303F">
        <w:rPr>
          <w:rFonts w:ascii="Times New Roman" w:hAnsi="Times New Roman"/>
          <w:sz w:val="28"/>
          <w:szCs w:val="28"/>
        </w:rPr>
        <w:t xml:space="preserve"> справк</w:t>
      </w:r>
      <w:r w:rsidR="001E6D34" w:rsidRPr="006A303F">
        <w:rPr>
          <w:rFonts w:ascii="Times New Roman" w:hAnsi="Times New Roman"/>
          <w:sz w:val="28"/>
          <w:szCs w:val="28"/>
        </w:rPr>
        <w:t>у (ф. </w:t>
      </w:r>
      <w:r w:rsidRPr="006A303F">
        <w:rPr>
          <w:rFonts w:ascii="Times New Roman" w:hAnsi="Times New Roman"/>
          <w:sz w:val="28"/>
          <w:szCs w:val="28"/>
        </w:rPr>
        <w:t>0504833), котор</w:t>
      </w:r>
      <w:r w:rsidR="001E6D34" w:rsidRPr="006A303F">
        <w:rPr>
          <w:rFonts w:ascii="Times New Roman" w:hAnsi="Times New Roman"/>
          <w:sz w:val="28"/>
          <w:szCs w:val="28"/>
        </w:rPr>
        <w:t>ая</w:t>
      </w:r>
      <w:r w:rsidRPr="006A303F">
        <w:rPr>
          <w:rFonts w:ascii="Times New Roman" w:hAnsi="Times New Roman"/>
          <w:sz w:val="28"/>
          <w:szCs w:val="28"/>
        </w:rPr>
        <w:t xml:space="preserve"> подписывается </w:t>
      </w:r>
      <w:r w:rsidR="0007410A" w:rsidRPr="006A303F">
        <w:rPr>
          <w:rFonts w:ascii="Times New Roman" w:hAnsi="Times New Roman"/>
          <w:sz w:val="28"/>
          <w:szCs w:val="28"/>
        </w:rPr>
        <w:t xml:space="preserve">электронной подписью </w:t>
      </w:r>
      <w:r w:rsidRPr="006A303F">
        <w:rPr>
          <w:rFonts w:ascii="Times New Roman" w:hAnsi="Times New Roman"/>
          <w:sz w:val="28"/>
          <w:szCs w:val="28"/>
        </w:rPr>
        <w:t xml:space="preserve">уполномоченного </w:t>
      </w:r>
      <w:r w:rsidR="00260F57" w:rsidRPr="006A303F">
        <w:rPr>
          <w:rFonts w:ascii="Times New Roman" w:hAnsi="Times New Roman"/>
          <w:sz w:val="28"/>
          <w:szCs w:val="28"/>
        </w:rPr>
        <w:t xml:space="preserve">работника </w:t>
      </w:r>
      <w:r w:rsidR="00691D91" w:rsidRPr="006A303F">
        <w:rPr>
          <w:rFonts w:ascii="Times New Roman" w:hAnsi="Times New Roman"/>
          <w:sz w:val="28"/>
          <w:szCs w:val="28"/>
        </w:rPr>
        <w:t>централизованной бухгалтерии</w:t>
      </w:r>
      <w:r w:rsidRPr="006A303F">
        <w:rPr>
          <w:rFonts w:ascii="Times New Roman" w:hAnsi="Times New Roman"/>
          <w:sz w:val="28"/>
          <w:szCs w:val="28"/>
        </w:rPr>
        <w:t xml:space="preserve"> и в электронном виде направляется </w:t>
      </w:r>
      <w:r w:rsidR="004C1B24" w:rsidRPr="006A303F">
        <w:rPr>
          <w:rFonts w:ascii="Times New Roman" w:hAnsi="Times New Roman"/>
          <w:sz w:val="28"/>
          <w:szCs w:val="28"/>
        </w:rPr>
        <w:t>субъекту централизованного учета</w:t>
      </w:r>
      <w:r w:rsidRPr="006A303F">
        <w:rPr>
          <w:rFonts w:ascii="Times New Roman" w:hAnsi="Times New Roman"/>
          <w:sz w:val="28"/>
          <w:szCs w:val="28"/>
        </w:rPr>
        <w:t>.</w:t>
      </w:r>
      <w:r w:rsidR="008B2C32" w:rsidRPr="006A303F">
        <w:rPr>
          <w:rFonts w:ascii="Times New Roman" w:hAnsi="Times New Roman"/>
          <w:sz w:val="28"/>
          <w:szCs w:val="28"/>
        </w:rPr>
        <w:t xml:space="preserve"> При отсутствии возможности ввода (передачи) </w:t>
      </w:r>
      <w:r w:rsidR="004C1B24" w:rsidRPr="006A303F">
        <w:rPr>
          <w:rFonts w:ascii="Times New Roman" w:hAnsi="Times New Roman"/>
          <w:sz w:val="28"/>
          <w:szCs w:val="28"/>
        </w:rPr>
        <w:t xml:space="preserve">субъекту централизованного учета </w:t>
      </w:r>
      <w:r w:rsidR="008B2C32" w:rsidRPr="006A303F">
        <w:rPr>
          <w:rFonts w:ascii="Times New Roman" w:hAnsi="Times New Roman"/>
          <w:sz w:val="28"/>
          <w:szCs w:val="28"/>
        </w:rPr>
        <w:t>Бухгалтерской справки (ф. 0504833)</w:t>
      </w:r>
      <w:r w:rsidR="006E3214" w:rsidRPr="006A303F">
        <w:rPr>
          <w:rFonts w:ascii="Times New Roman" w:hAnsi="Times New Roman"/>
          <w:sz w:val="28"/>
          <w:szCs w:val="28"/>
        </w:rPr>
        <w:t xml:space="preserve"> </w:t>
      </w:r>
      <w:r w:rsidR="008B2C32" w:rsidRPr="006A303F">
        <w:rPr>
          <w:rFonts w:ascii="Times New Roman" w:hAnsi="Times New Roman"/>
          <w:sz w:val="28"/>
          <w:szCs w:val="28"/>
        </w:rPr>
        <w:t>в УАИС Б</w:t>
      </w:r>
      <w:r w:rsidR="006043FA" w:rsidRPr="006A303F">
        <w:rPr>
          <w:rFonts w:ascii="Times New Roman" w:hAnsi="Times New Roman"/>
          <w:sz w:val="28"/>
          <w:szCs w:val="28"/>
        </w:rPr>
        <w:t xml:space="preserve">юджетный </w:t>
      </w:r>
      <w:r w:rsidR="006043FA" w:rsidRPr="006A303F">
        <w:rPr>
          <w:rFonts w:ascii="Times New Roman" w:hAnsi="Times New Roman"/>
          <w:sz w:val="28"/>
          <w:szCs w:val="28"/>
        </w:rPr>
        <w:lastRenderedPageBreak/>
        <w:t>учет</w:t>
      </w:r>
      <w:r w:rsidR="008B2C32" w:rsidRPr="006A303F">
        <w:rPr>
          <w:rFonts w:ascii="Times New Roman" w:hAnsi="Times New Roman"/>
          <w:sz w:val="28"/>
          <w:szCs w:val="28"/>
        </w:rPr>
        <w:t xml:space="preserve"> </w:t>
      </w:r>
      <w:r w:rsidR="006E3214" w:rsidRPr="006A303F">
        <w:rPr>
          <w:rFonts w:ascii="Times New Roman" w:hAnsi="Times New Roman"/>
          <w:sz w:val="28"/>
          <w:szCs w:val="28"/>
        </w:rPr>
        <w:t xml:space="preserve">документ оформляется </w:t>
      </w:r>
      <w:r w:rsidR="006043FA" w:rsidRPr="006A303F">
        <w:rPr>
          <w:rFonts w:ascii="Times New Roman" w:hAnsi="Times New Roman"/>
          <w:sz w:val="28"/>
          <w:szCs w:val="28"/>
        </w:rPr>
        <w:t>централизованной бухгалтерией</w:t>
      </w:r>
      <w:r w:rsidR="006E3214" w:rsidRPr="006A303F">
        <w:rPr>
          <w:rFonts w:ascii="Times New Roman" w:hAnsi="Times New Roman"/>
          <w:sz w:val="28"/>
          <w:szCs w:val="28"/>
        </w:rPr>
        <w:t xml:space="preserve"> </w:t>
      </w:r>
      <w:r w:rsidR="006043FA" w:rsidRPr="006A303F">
        <w:rPr>
          <w:rFonts w:ascii="Times New Roman" w:hAnsi="Times New Roman"/>
          <w:sz w:val="28"/>
          <w:szCs w:val="28"/>
        </w:rPr>
        <w:t>на бумажном носителе</w:t>
      </w:r>
      <w:r w:rsidR="006E3214" w:rsidRPr="006A303F">
        <w:rPr>
          <w:rFonts w:ascii="Times New Roman" w:hAnsi="Times New Roman"/>
          <w:sz w:val="28"/>
          <w:szCs w:val="28"/>
        </w:rPr>
        <w:t xml:space="preserve"> и передается </w:t>
      </w:r>
      <w:r w:rsidR="004C1B24" w:rsidRPr="006A303F">
        <w:rPr>
          <w:rFonts w:ascii="Times New Roman" w:hAnsi="Times New Roman"/>
          <w:sz w:val="28"/>
          <w:szCs w:val="28"/>
        </w:rPr>
        <w:t xml:space="preserve">субъекту централизованного учета </w:t>
      </w:r>
      <w:r w:rsidR="006E3214" w:rsidRPr="006A303F">
        <w:rPr>
          <w:rFonts w:ascii="Times New Roman" w:hAnsi="Times New Roman"/>
          <w:sz w:val="28"/>
          <w:szCs w:val="28"/>
        </w:rPr>
        <w:t xml:space="preserve">нарочно по месту нахождения </w:t>
      </w:r>
      <w:r w:rsidR="006167B8" w:rsidRPr="006A303F">
        <w:rPr>
          <w:rFonts w:ascii="Times New Roman" w:hAnsi="Times New Roman"/>
          <w:sz w:val="28"/>
          <w:szCs w:val="28"/>
        </w:rPr>
        <w:t>централизованной бухгалтерии</w:t>
      </w:r>
      <w:r w:rsidR="008D3625" w:rsidRPr="006A303F">
        <w:rPr>
          <w:rFonts w:ascii="Times New Roman" w:hAnsi="Times New Roman"/>
          <w:sz w:val="28"/>
          <w:szCs w:val="28"/>
        </w:rPr>
        <w:t>.</w:t>
      </w:r>
    </w:p>
    <w:p w14:paraId="1BF29A07" w14:textId="77777777" w:rsidR="006F53C5" w:rsidRPr="006A303F" w:rsidRDefault="006F53C5" w:rsidP="00451EF5">
      <w:pPr>
        <w:ind w:firstLine="601"/>
        <w:rPr>
          <w:szCs w:val="28"/>
        </w:rPr>
      </w:pPr>
      <w:r w:rsidRPr="006A303F">
        <w:rPr>
          <w:szCs w:val="28"/>
        </w:rPr>
        <w:t xml:space="preserve">Первичные учетные документы, составленные на иностранном языке, должны иметь построчный перевод на русский язык, осуществляемый </w:t>
      </w:r>
      <w:r w:rsidR="00260F57" w:rsidRPr="006A303F">
        <w:rPr>
          <w:szCs w:val="28"/>
        </w:rPr>
        <w:t>работником</w:t>
      </w:r>
      <w:r w:rsidRPr="006A303F">
        <w:rPr>
          <w:szCs w:val="28"/>
        </w:rPr>
        <w:t xml:space="preserve"> субъекта централизованного учета, определенным приказом субъекта централизованного учета либо сторонним специалистом, привлеченным субъектом централизованного учета на договорной основе, либо самостоятельно лицом, предоставившим документ (под его ответственность за корректность данного перевода).</w:t>
      </w:r>
    </w:p>
    <w:p w14:paraId="450BC846" w14:textId="77777777" w:rsidR="006F53C5" w:rsidRPr="006A303F" w:rsidRDefault="006F53C5" w:rsidP="00451EF5">
      <w:pPr>
        <w:ind w:firstLine="601"/>
        <w:rPr>
          <w:szCs w:val="28"/>
        </w:rPr>
      </w:pPr>
      <w:r w:rsidRPr="006A303F">
        <w:rPr>
          <w:szCs w:val="28"/>
        </w:rPr>
        <w:t>При этом перевод документа осуществляется либо на ксерокопии документа (построчно), либо на отдельно созданном листе, в котором исходные строки переводимого документа должны чередоваться с их переводом.</w:t>
      </w:r>
    </w:p>
    <w:p w14:paraId="700EF513" w14:textId="77777777" w:rsidR="006F53C5" w:rsidRPr="006A303F" w:rsidRDefault="006F53C5" w:rsidP="00451EF5">
      <w:pPr>
        <w:ind w:firstLine="601"/>
        <w:rPr>
          <w:szCs w:val="28"/>
        </w:rPr>
      </w:pPr>
      <w:r w:rsidRPr="006A303F">
        <w:rPr>
          <w:szCs w:val="28"/>
        </w:rPr>
        <w:t>Переведенный текст документа скрепляется подписью лица, осуществившего перевод.</w:t>
      </w:r>
    </w:p>
    <w:p w14:paraId="08DCDD55" w14:textId="06B2B057" w:rsidR="006F53C5" w:rsidRPr="006A303F" w:rsidRDefault="006F53C5" w:rsidP="00451EF5">
      <w:pPr>
        <w:ind w:firstLine="601"/>
        <w:rPr>
          <w:szCs w:val="28"/>
        </w:rPr>
      </w:pPr>
      <w:r w:rsidRPr="006A303F">
        <w:rPr>
          <w:szCs w:val="28"/>
        </w:rPr>
        <w:t xml:space="preserve">В целях признания расходов для целей учета в обязательном порядке должны быть переведены реквизиты, необходимые для понимания содержания операции </w:t>
      </w:r>
      <w:r w:rsidR="008755AD">
        <w:rPr>
          <w:szCs w:val="28"/>
        </w:rPr>
        <w:br/>
      </w:r>
      <w:r w:rsidRPr="006A303F">
        <w:rPr>
          <w:szCs w:val="28"/>
        </w:rPr>
        <w:t xml:space="preserve">и оценки ее величины в количественном и стоимостном выражении. Перевод информации, повторяющейся, или не имеющей существенного значения </w:t>
      </w:r>
      <w:r w:rsidR="008755AD">
        <w:rPr>
          <w:szCs w:val="28"/>
        </w:rPr>
        <w:br/>
      </w:r>
      <w:r w:rsidRPr="006A303F">
        <w:rPr>
          <w:szCs w:val="28"/>
        </w:rPr>
        <w:t>для подтверждения произведенных расходов, не требуется.</w:t>
      </w:r>
    </w:p>
    <w:p w14:paraId="1C23AA12" w14:textId="77777777" w:rsidR="006F53C5" w:rsidRPr="006A303F" w:rsidRDefault="006F53C5" w:rsidP="00451EF5">
      <w:pPr>
        <w:ind w:firstLine="601"/>
        <w:rPr>
          <w:szCs w:val="28"/>
        </w:rPr>
      </w:pPr>
      <w:r w:rsidRPr="006A303F">
        <w:rPr>
          <w:szCs w:val="28"/>
        </w:rPr>
        <w:t>Построчный перевод документов, имеющих унифицированную международную форму, в частности, авиабилетов, используемых для удостоверения договоров воздушной перевозки пассажира, не требуется.</w:t>
      </w:r>
    </w:p>
    <w:p w14:paraId="1F40441D" w14:textId="42945D3C" w:rsidR="00BE1E45" w:rsidRPr="006A303F" w:rsidRDefault="006F53C5" w:rsidP="00451EF5">
      <w:pPr>
        <w:ind w:firstLine="601"/>
        <w:rPr>
          <w:szCs w:val="28"/>
        </w:rPr>
      </w:pPr>
      <w:r w:rsidRPr="006A303F">
        <w:rPr>
          <w:szCs w:val="28"/>
        </w:rPr>
        <w:t xml:space="preserve">Кроме того, для авиабилетов и иных перевозочных документов на иностранном языке перевод информации, не имеющей существенного значения </w:t>
      </w:r>
      <w:r w:rsidR="008755AD">
        <w:rPr>
          <w:szCs w:val="28"/>
        </w:rPr>
        <w:br/>
      </w:r>
      <w:r w:rsidRPr="006A303F">
        <w:rPr>
          <w:szCs w:val="28"/>
        </w:rPr>
        <w:t xml:space="preserve">для подтверждения произведенных расходов (например, условий применения тарифа, правил авиаперевозки, правил перевозки багажа, иной информации) </w:t>
      </w:r>
      <w:r w:rsidR="008755AD">
        <w:rPr>
          <w:szCs w:val="28"/>
        </w:rPr>
        <w:br/>
      </w:r>
      <w:r w:rsidRPr="006A303F">
        <w:rPr>
          <w:szCs w:val="28"/>
        </w:rPr>
        <w:t>не требуется.</w:t>
      </w:r>
    </w:p>
    <w:p w14:paraId="7F81E2A0" w14:textId="7CBAAF84" w:rsidR="003B3537" w:rsidRPr="006A303F" w:rsidRDefault="001E6D3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1.3.7. </w:t>
      </w:r>
      <w:r w:rsidR="00412253" w:rsidRPr="006A303F">
        <w:rPr>
          <w:rFonts w:ascii="Times New Roman" w:hAnsi="Times New Roman"/>
          <w:sz w:val="28"/>
          <w:szCs w:val="28"/>
        </w:rPr>
        <w:t xml:space="preserve">Работники </w:t>
      </w:r>
      <w:r w:rsidR="004C1B24" w:rsidRPr="006A303F">
        <w:rPr>
          <w:rFonts w:ascii="Times New Roman" w:hAnsi="Times New Roman"/>
          <w:sz w:val="28"/>
          <w:szCs w:val="28"/>
        </w:rPr>
        <w:t>субъекта централизованного учета</w:t>
      </w:r>
      <w:r w:rsidR="003B3537" w:rsidRPr="006A303F">
        <w:rPr>
          <w:rFonts w:ascii="Times New Roman" w:hAnsi="Times New Roman"/>
          <w:sz w:val="28"/>
          <w:szCs w:val="28"/>
        </w:rPr>
        <w:t xml:space="preserve">, </w:t>
      </w:r>
      <w:r w:rsidR="008F0BCB" w:rsidRPr="006A303F">
        <w:rPr>
          <w:rFonts w:ascii="Times New Roman" w:hAnsi="Times New Roman"/>
          <w:sz w:val="28"/>
          <w:szCs w:val="28"/>
        </w:rPr>
        <w:t>централизованной бухгалтерии</w:t>
      </w:r>
      <w:r w:rsidR="003B3537" w:rsidRPr="006A303F">
        <w:rPr>
          <w:rFonts w:ascii="Times New Roman" w:hAnsi="Times New Roman"/>
          <w:sz w:val="28"/>
          <w:szCs w:val="28"/>
        </w:rPr>
        <w:t xml:space="preserve">, наделенные </w:t>
      </w:r>
      <w:r w:rsidR="006676A8" w:rsidRPr="006A303F">
        <w:rPr>
          <w:rFonts w:ascii="Times New Roman" w:hAnsi="Times New Roman"/>
          <w:sz w:val="28"/>
          <w:szCs w:val="28"/>
        </w:rPr>
        <w:t>правом использования электронной подписи,</w:t>
      </w:r>
      <w:r w:rsidR="003B3537" w:rsidRPr="006A303F">
        <w:rPr>
          <w:rFonts w:ascii="Times New Roman" w:hAnsi="Times New Roman"/>
          <w:sz w:val="28"/>
          <w:szCs w:val="28"/>
        </w:rPr>
        <w:t xml:space="preserve"> назначаются приказом руководителя </w:t>
      </w:r>
      <w:r w:rsidR="004C1B24" w:rsidRPr="006A303F">
        <w:rPr>
          <w:rFonts w:ascii="Times New Roman" w:hAnsi="Times New Roman"/>
          <w:sz w:val="28"/>
          <w:szCs w:val="28"/>
        </w:rPr>
        <w:t>субъекта централизованного учета</w:t>
      </w:r>
      <w:r w:rsidR="003B3537" w:rsidRPr="006A303F">
        <w:rPr>
          <w:rFonts w:ascii="Times New Roman" w:hAnsi="Times New Roman"/>
          <w:sz w:val="28"/>
          <w:szCs w:val="28"/>
        </w:rPr>
        <w:t xml:space="preserve">, </w:t>
      </w:r>
      <w:r w:rsidR="008F0BCB" w:rsidRPr="006A303F">
        <w:rPr>
          <w:rFonts w:ascii="Times New Roman" w:hAnsi="Times New Roman"/>
          <w:sz w:val="28"/>
          <w:szCs w:val="28"/>
        </w:rPr>
        <w:t>централизованной бухгалтерии</w:t>
      </w:r>
      <w:r w:rsidR="003B3537" w:rsidRPr="006A303F">
        <w:rPr>
          <w:rFonts w:ascii="Times New Roman" w:hAnsi="Times New Roman"/>
          <w:sz w:val="28"/>
          <w:szCs w:val="28"/>
        </w:rPr>
        <w:t xml:space="preserve">, </w:t>
      </w:r>
      <w:r w:rsidRPr="006A303F">
        <w:rPr>
          <w:rFonts w:ascii="Times New Roman" w:hAnsi="Times New Roman"/>
          <w:sz w:val="28"/>
          <w:szCs w:val="28"/>
        </w:rPr>
        <w:t>в соответствии с</w:t>
      </w:r>
      <w:r w:rsidR="003B3537" w:rsidRPr="006A303F">
        <w:rPr>
          <w:rFonts w:ascii="Times New Roman" w:hAnsi="Times New Roman"/>
          <w:sz w:val="28"/>
          <w:szCs w:val="28"/>
        </w:rPr>
        <w:t xml:space="preserve"> Соглашением</w:t>
      </w:r>
      <w:r w:rsidR="009F26AC" w:rsidRPr="006A303F">
        <w:rPr>
          <w:rFonts w:ascii="Times New Roman" w:hAnsi="Times New Roman"/>
          <w:sz w:val="28"/>
          <w:szCs w:val="28"/>
        </w:rPr>
        <w:t>.</w:t>
      </w:r>
    </w:p>
    <w:p w14:paraId="34E00904" w14:textId="3663EEF2" w:rsidR="00D56ECB" w:rsidRPr="006A303F" w:rsidRDefault="00F07E6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1.3.8. </w:t>
      </w:r>
      <w:r w:rsidR="00D56ECB" w:rsidRPr="006A303F">
        <w:rPr>
          <w:rFonts w:ascii="Times New Roman" w:hAnsi="Times New Roman"/>
          <w:sz w:val="28"/>
          <w:szCs w:val="28"/>
        </w:rPr>
        <w:t xml:space="preserve">Заверять копии документов вправе руководитель </w:t>
      </w:r>
      <w:r w:rsidR="004C1B24" w:rsidRPr="006A303F">
        <w:rPr>
          <w:rFonts w:ascii="Times New Roman" w:hAnsi="Times New Roman"/>
          <w:sz w:val="28"/>
          <w:szCs w:val="28"/>
        </w:rPr>
        <w:t xml:space="preserve">субъекта централизованного учета </w:t>
      </w:r>
      <w:r w:rsidR="00D56ECB" w:rsidRPr="006A303F">
        <w:rPr>
          <w:rFonts w:ascii="Times New Roman" w:hAnsi="Times New Roman"/>
          <w:sz w:val="28"/>
          <w:szCs w:val="28"/>
        </w:rPr>
        <w:t xml:space="preserve">или уполномоченное им должностное лицо. </w:t>
      </w:r>
      <w:r w:rsidR="008755AD">
        <w:rPr>
          <w:rFonts w:ascii="Times New Roman" w:hAnsi="Times New Roman"/>
          <w:sz w:val="28"/>
          <w:szCs w:val="28"/>
        </w:rPr>
        <w:br/>
      </w:r>
      <w:r w:rsidR="00D56ECB" w:rsidRPr="006A303F">
        <w:rPr>
          <w:rFonts w:ascii="Times New Roman" w:hAnsi="Times New Roman"/>
          <w:sz w:val="28"/>
          <w:szCs w:val="28"/>
        </w:rPr>
        <w:t xml:space="preserve">При необходимости заверения копий электронных документов используется электронная подпись руководителя </w:t>
      </w:r>
      <w:r w:rsidR="004C1B24" w:rsidRPr="006A303F">
        <w:rPr>
          <w:rFonts w:ascii="Times New Roman" w:hAnsi="Times New Roman"/>
          <w:sz w:val="28"/>
          <w:szCs w:val="28"/>
        </w:rPr>
        <w:t xml:space="preserve">субъекта централизованного учета </w:t>
      </w:r>
      <w:r w:rsidR="008755AD">
        <w:rPr>
          <w:rFonts w:ascii="Times New Roman" w:hAnsi="Times New Roman"/>
          <w:sz w:val="28"/>
          <w:szCs w:val="28"/>
        </w:rPr>
        <w:br/>
      </w:r>
      <w:r w:rsidR="00D56ECB" w:rsidRPr="006A303F">
        <w:rPr>
          <w:rFonts w:ascii="Times New Roman" w:hAnsi="Times New Roman"/>
          <w:sz w:val="28"/>
          <w:szCs w:val="28"/>
        </w:rPr>
        <w:t xml:space="preserve">или уполномоченного им должностного лица или производится заверение копии </w:t>
      </w:r>
      <w:r w:rsidR="008755AD">
        <w:rPr>
          <w:rFonts w:ascii="Times New Roman" w:hAnsi="Times New Roman"/>
          <w:sz w:val="28"/>
          <w:szCs w:val="28"/>
        </w:rPr>
        <w:br/>
      </w:r>
      <w:r w:rsidR="00D56ECB" w:rsidRPr="006A303F">
        <w:rPr>
          <w:rFonts w:ascii="Times New Roman" w:hAnsi="Times New Roman"/>
          <w:sz w:val="28"/>
          <w:szCs w:val="28"/>
        </w:rPr>
        <w:t>на бумажном носителе в установленном порядке. При заверении копий электронных документов удостоверительная надпись дополняется указанием на электронный вид документа и наименование программного обеспечения, с помощью которого осуществлен доступ к электронному документу.</w:t>
      </w:r>
    </w:p>
    <w:p w14:paraId="11C69FB8" w14:textId="77777777" w:rsidR="008D104D" w:rsidRPr="006A303F" w:rsidRDefault="00F07E6A" w:rsidP="008D104D">
      <w:pPr>
        <w:pStyle w:val="aff8"/>
        <w:ind w:firstLine="709"/>
        <w:jc w:val="both"/>
        <w:rPr>
          <w:rFonts w:ascii="Times New Roman" w:hAnsi="Times New Roman"/>
          <w:sz w:val="28"/>
          <w:szCs w:val="28"/>
        </w:rPr>
      </w:pPr>
      <w:r w:rsidRPr="006A303F">
        <w:rPr>
          <w:rFonts w:ascii="Times New Roman" w:hAnsi="Times New Roman"/>
          <w:sz w:val="28"/>
          <w:szCs w:val="28"/>
        </w:rPr>
        <w:t xml:space="preserve">1.3.9. </w:t>
      </w:r>
      <w:r w:rsidR="009B37D1" w:rsidRPr="006A303F">
        <w:rPr>
          <w:rFonts w:ascii="Times New Roman" w:hAnsi="Times New Roman"/>
          <w:sz w:val="28"/>
          <w:szCs w:val="28"/>
        </w:rPr>
        <w:t>Регистры бухгалтерского учета составляются и формируются в порядке, предусмотренном Приказом № 52н</w:t>
      </w:r>
      <w:r w:rsidR="008438AC" w:rsidRPr="006A303F">
        <w:rPr>
          <w:rFonts w:ascii="Times New Roman" w:hAnsi="Times New Roman"/>
          <w:sz w:val="28"/>
          <w:szCs w:val="28"/>
        </w:rPr>
        <w:t>, Приказом № 61н</w:t>
      </w:r>
      <w:r w:rsidR="0013133F" w:rsidRPr="006A303F">
        <w:rPr>
          <w:rFonts w:ascii="Times New Roman" w:hAnsi="Times New Roman"/>
          <w:sz w:val="28"/>
          <w:szCs w:val="28"/>
        </w:rPr>
        <w:t>.</w:t>
      </w:r>
    </w:p>
    <w:p w14:paraId="0BEA1157" w14:textId="4FBDEFDA" w:rsidR="003B3537" w:rsidRPr="006A303F" w:rsidRDefault="00F07E6A" w:rsidP="00451EF5">
      <w:pPr>
        <w:pStyle w:val="aff8"/>
        <w:ind w:firstLine="709"/>
        <w:jc w:val="both"/>
        <w:rPr>
          <w:rFonts w:ascii="Times New Roman" w:hAnsi="Times New Roman"/>
          <w:sz w:val="28"/>
          <w:szCs w:val="28"/>
        </w:rPr>
      </w:pPr>
      <w:bookmarkStart w:id="21" w:name="_ref_307657"/>
      <w:r w:rsidRPr="006A303F">
        <w:rPr>
          <w:rFonts w:ascii="Times New Roman" w:hAnsi="Times New Roman"/>
          <w:sz w:val="28"/>
          <w:szCs w:val="28"/>
        </w:rPr>
        <w:t xml:space="preserve">1.3.10. </w:t>
      </w:r>
      <w:r w:rsidR="003B3537" w:rsidRPr="006A303F">
        <w:rPr>
          <w:rFonts w:ascii="Times New Roman" w:hAnsi="Times New Roman"/>
          <w:sz w:val="28"/>
          <w:szCs w:val="28"/>
        </w:rPr>
        <w:t xml:space="preserve">Первичные учетные документы, регистры бухгалтерского учета, </w:t>
      </w:r>
      <w:r w:rsidR="00676928" w:rsidRPr="006A303F">
        <w:rPr>
          <w:rFonts w:ascii="Times New Roman" w:hAnsi="Times New Roman"/>
          <w:sz w:val="28"/>
          <w:szCs w:val="28"/>
        </w:rPr>
        <w:t>отчетность</w:t>
      </w:r>
      <w:r w:rsidR="003B3537" w:rsidRPr="006A303F">
        <w:rPr>
          <w:rFonts w:ascii="Times New Roman" w:hAnsi="Times New Roman"/>
          <w:sz w:val="28"/>
          <w:szCs w:val="28"/>
        </w:rPr>
        <w:t xml:space="preserve"> </w:t>
      </w:r>
      <w:r w:rsidR="001C2C8C" w:rsidRPr="006A303F">
        <w:rPr>
          <w:rFonts w:ascii="Times New Roman" w:hAnsi="Times New Roman"/>
          <w:sz w:val="28"/>
          <w:szCs w:val="28"/>
        </w:rPr>
        <w:t>на бумажных и/или электронны</w:t>
      </w:r>
      <w:r w:rsidRPr="006A303F">
        <w:rPr>
          <w:rFonts w:ascii="Times New Roman" w:hAnsi="Times New Roman"/>
          <w:sz w:val="28"/>
          <w:szCs w:val="28"/>
        </w:rPr>
        <w:t>х</w:t>
      </w:r>
      <w:r w:rsidR="001C2C8C" w:rsidRPr="006A303F">
        <w:rPr>
          <w:rFonts w:ascii="Times New Roman" w:hAnsi="Times New Roman"/>
          <w:sz w:val="28"/>
          <w:szCs w:val="28"/>
        </w:rPr>
        <w:t xml:space="preserve"> носителях </w:t>
      </w:r>
      <w:r w:rsidRPr="006A303F">
        <w:rPr>
          <w:rFonts w:ascii="Times New Roman" w:hAnsi="Times New Roman"/>
          <w:sz w:val="28"/>
          <w:szCs w:val="28"/>
        </w:rPr>
        <w:t xml:space="preserve">информации </w:t>
      </w:r>
      <w:r w:rsidR="003B3537" w:rsidRPr="006A303F">
        <w:rPr>
          <w:rFonts w:ascii="Times New Roman" w:hAnsi="Times New Roman"/>
          <w:sz w:val="28"/>
          <w:szCs w:val="28"/>
        </w:rPr>
        <w:t xml:space="preserve">хранятся </w:t>
      </w:r>
      <w:r w:rsidR="008755AD">
        <w:rPr>
          <w:rFonts w:ascii="Times New Roman" w:hAnsi="Times New Roman"/>
          <w:sz w:val="28"/>
          <w:szCs w:val="28"/>
        </w:rPr>
        <w:br/>
      </w:r>
      <w:r w:rsidR="003B3537" w:rsidRPr="006A303F">
        <w:rPr>
          <w:rFonts w:ascii="Times New Roman" w:hAnsi="Times New Roman"/>
          <w:sz w:val="28"/>
          <w:szCs w:val="28"/>
        </w:rPr>
        <w:t>не менее полных пяти лет после года их поступления (составления)</w:t>
      </w:r>
      <w:r w:rsidR="00523F53" w:rsidRPr="006A303F">
        <w:rPr>
          <w:rFonts w:ascii="Times New Roman" w:hAnsi="Times New Roman"/>
          <w:sz w:val="28"/>
          <w:szCs w:val="28"/>
        </w:rPr>
        <w:t xml:space="preserve"> в соответствии </w:t>
      </w:r>
      <w:r w:rsidR="008755AD">
        <w:rPr>
          <w:rFonts w:ascii="Times New Roman" w:hAnsi="Times New Roman"/>
          <w:sz w:val="28"/>
          <w:szCs w:val="28"/>
        </w:rPr>
        <w:br/>
      </w:r>
      <w:r w:rsidR="00523F53" w:rsidRPr="006A303F">
        <w:rPr>
          <w:rFonts w:ascii="Times New Roman" w:hAnsi="Times New Roman"/>
          <w:sz w:val="28"/>
          <w:szCs w:val="28"/>
        </w:rPr>
        <w:t>с утвержденной номенклатурой</w:t>
      </w:r>
      <w:r w:rsidR="003A3449" w:rsidRPr="006A303F">
        <w:rPr>
          <w:rFonts w:ascii="Times New Roman" w:hAnsi="Times New Roman"/>
          <w:sz w:val="28"/>
          <w:szCs w:val="28"/>
        </w:rPr>
        <w:t xml:space="preserve"> дел</w:t>
      </w:r>
      <w:r w:rsidR="00D55DD5" w:rsidRPr="006A303F">
        <w:rPr>
          <w:rFonts w:ascii="Times New Roman" w:hAnsi="Times New Roman"/>
          <w:sz w:val="28"/>
          <w:szCs w:val="28"/>
        </w:rPr>
        <w:t xml:space="preserve"> </w:t>
      </w:r>
      <w:r w:rsidR="004C1B24" w:rsidRPr="006A303F">
        <w:rPr>
          <w:rFonts w:ascii="Times New Roman" w:hAnsi="Times New Roman"/>
          <w:sz w:val="28"/>
          <w:szCs w:val="28"/>
        </w:rPr>
        <w:t>субъекта централизованного учета</w:t>
      </w:r>
      <w:r w:rsidR="003B3537" w:rsidRPr="006A303F">
        <w:rPr>
          <w:rFonts w:ascii="Times New Roman" w:hAnsi="Times New Roman"/>
          <w:sz w:val="28"/>
          <w:szCs w:val="28"/>
        </w:rPr>
        <w:t>.</w:t>
      </w:r>
      <w:r w:rsidR="00EB6A85" w:rsidRPr="006A303F">
        <w:rPr>
          <w:rFonts w:ascii="Times New Roman" w:hAnsi="Times New Roman"/>
          <w:sz w:val="28"/>
          <w:szCs w:val="28"/>
        </w:rPr>
        <w:t xml:space="preserve"> Оригиналы </w:t>
      </w:r>
      <w:r w:rsidR="00EB6A85" w:rsidRPr="006A303F">
        <w:rPr>
          <w:rFonts w:ascii="Times New Roman" w:hAnsi="Times New Roman"/>
          <w:sz w:val="28"/>
          <w:szCs w:val="28"/>
        </w:rPr>
        <w:lastRenderedPageBreak/>
        <w:t>первичных учетных документов, созданные (</w:t>
      </w:r>
      <w:r w:rsidR="0059102D" w:rsidRPr="006A303F">
        <w:rPr>
          <w:rFonts w:ascii="Times New Roman" w:hAnsi="Times New Roman"/>
          <w:sz w:val="28"/>
          <w:szCs w:val="28"/>
        </w:rPr>
        <w:t>полученные) на</w:t>
      </w:r>
      <w:r w:rsidR="00EB6A85" w:rsidRPr="006A303F">
        <w:rPr>
          <w:rFonts w:ascii="Times New Roman" w:hAnsi="Times New Roman"/>
          <w:sz w:val="28"/>
          <w:szCs w:val="28"/>
        </w:rPr>
        <w:t xml:space="preserve"> бумажных носителях, хранятся в </w:t>
      </w:r>
      <w:r w:rsidR="004C1B24" w:rsidRPr="006A303F">
        <w:rPr>
          <w:rFonts w:ascii="Times New Roman" w:hAnsi="Times New Roman"/>
          <w:sz w:val="28"/>
          <w:szCs w:val="28"/>
        </w:rPr>
        <w:t>субъекте централизованного учета</w:t>
      </w:r>
      <w:r w:rsidR="00EB6A85" w:rsidRPr="006A303F">
        <w:rPr>
          <w:rFonts w:ascii="Times New Roman" w:hAnsi="Times New Roman"/>
          <w:sz w:val="28"/>
          <w:szCs w:val="28"/>
        </w:rPr>
        <w:t>.</w:t>
      </w:r>
    </w:p>
    <w:bookmarkEnd w:id="21"/>
    <w:p w14:paraId="2DA7F2A0" w14:textId="618792D9" w:rsidR="00801D39" w:rsidRPr="006A303F" w:rsidRDefault="00F07E6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1.3.11. </w:t>
      </w:r>
      <w:r w:rsidR="00801D39" w:rsidRPr="006A303F">
        <w:rPr>
          <w:rFonts w:ascii="Times New Roman" w:hAnsi="Times New Roman"/>
          <w:sz w:val="28"/>
          <w:szCs w:val="28"/>
        </w:rPr>
        <w:t xml:space="preserve">При смене руководителя </w:t>
      </w:r>
      <w:r w:rsidR="004C1B24" w:rsidRPr="006A303F">
        <w:rPr>
          <w:rFonts w:ascii="Times New Roman" w:hAnsi="Times New Roman"/>
          <w:sz w:val="28"/>
          <w:szCs w:val="28"/>
        </w:rPr>
        <w:t xml:space="preserve">субъекта централизованного учета </w:t>
      </w:r>
      <w:r w:rsidR="008755AD">
        <w:rPr>
          <w:rFonts w:ascii="Times New Roman" w:hAnsi="Times New Roman"/>
          <w:sz w:val="28"/>
          <w:szCs w:val="28"/>
        </w:rPr>
        <w:br/>
      </w:r>
      <w:r w:rsidR="00801D39" w:rsidRPr="006A303F">
        <w:rPr>
          <w:rFonts w:ascii="Times New Roman" w:hAnsi="Times New Roman"/>
          <w:sz w:val="28"/>
          <w:szCs w:val="28"/>
        </w:rPr>
        <w:t>и</w:t>
      </w:r>
      <w:r w:rsidR="00976CD4" w:rsidRPr="006A303F">
        <w:rPr>
          <w:rFonts w:ascii="Times New Roman" w:hAnsi="Times New Roman"/>
          <w:sz w:val="28"/>
          <w:szCs w:val="28"/>
        </w:rPr>
        <w:t>/или</w:t>
      </w:r>
      <w:r w:rsidR="00801D39" w:rsidRPr="006A303F">
        <w:rPr>
          <w:rFonts w:ascii="Times New Roman" w:hAnsi="Times New Roman"/>
          <w:sz w:val="28"/>
          <w:szCs w:val="28"/>
        </w:rPr>
        <w:t xml:space="preserve"> </w:t>
      </w:r>
      <w:r w:rsidR="001B5076" w:rsidRPr="006A303F">
        <w:rPr>
          <w:rFonts w:ascii="Times New Roman" w:hAnsi="Times New Roman"/>
          <w:sz w:val="28"/>
          <w:szCs w:val="28"/>
        </w:rPr>
        <w:t xml:space="preserve">должностного лица </w:t>
      </w:r>
      <w:r w:rsidR="008F0BCB" w:rsidRPr="006A303F">
        <w:rPr>
          <w:rFonts w:ascii="Times New Roman" w:hAnsi="Times New Roman"/>
          <w:sz w:val="28"/>
          <w:szCs w:val="28"/>
        </w:rPr>
        <w:t>централизованной бухгалтерии</w:t>
      </w:r>
      <w:r w:rsidR="009025D0" w:rsidRPr="006A303F">
        <w:rPr>
          <w:rFonts w:ascii="Times New Roman" w:hAnsi="Times New Roman"/>
          <w:sz w:val="28"/>
          <w:szCs w:val="28"/>
        </w:rPr>
        <w:t xml:space="preserve">, </w:t>
      </w:r>
      <w:r w:rsidR="00801D39" w:rsidRPr="006A303F">
        <w:rPr>
          <w:rFonts w:ascii="Times New Roman" w:hAnsi="Times New Roman"/>
          <w:sz w:val="28"/>
          <w:szCs w:val="28"/>
        </w:rPr>
        <w:t xml:space="preserve">уполномоченного </w:t>
      </w:r>
      <w:r w:rsidR="008755AD">
        <w:rPr>
          <w:rFonts w:ascii="Times New Roman" w:hAnsi="Times New Roman"/>
          <w:sz w:val="28"/>
          <w:szCs w:val="28"/>
        </w:rPr>
        <w:br/>
      </w:r>
      <w:r w:rsidR="006E3214" w:rsidRPr="006A303F">
        <w:rPr>
          <w:rFonts w:ascii="Times New Roman" w:hAnsi="Times New Roman"/>
          <w:sz w:val="28"/>
          <w:szCs w:val="28"/>
        </w:rPr>
        <w:t>на право подписи документов, на которых в соответствии с законодательством требуется наличие подписи главного бухгалтера</w:t>
      </w:r>
      <w:r w:rsidR="009025D0" w:rsidRPr="006A303F">
        <w:rPr>
          <w:rFonts w:ascii="Times New Roman" w:hAnsi="Times New Roman"/>
          <w:sz w:val="28"/>
          <w:szCs w:val="28"/>
        </w:rPr>
        <w:t>,</w:t>
      </w:r>
      <w:r w:rsidR="00801D39" w:rsidRPr="006A303F">
        <w:rPr>
          <w:rFonts w:ascii="Times New Roman" w:hAnsi="Times New Roman"/>
          <w:sz w:val="28"/>
          <w:szCs w:val="28"/>
        </w:rPr>
        <w:t xml:space="preserve"> производится передача документов </w:t>
      </w:r>
      <w:r w:rsidR="002D119A" w:rsidRPr="006A303F">
        <w:rPr>
          <w:rFonts w:ascii="Times New Roman" w:hAnsi="Times New Roman"/>
          <w:sz w:val="28"/>
          <w:szCs w:val="28"/>
        </w:rPr>
        <w:t>бухгалтерской службы</w:t>
      </w:r>
      <w:r w:rsidR="00801D39" w:rsidRPr="006A303F">
        <w:rPr>
          <w:rFonts w:ascii="Times New Roman" w:hAnsi="Times New Roman"/>
          <w:sz w:val="28"/>
          <w:szCs w:val="28"/>
        </w:rPr>
        <w:t xml:space="preserve">, печатей и штампов, </w:t>
      </w:r>
      <w:r w:rsidR="00DD3229" w:rsidRPr="006A303F">
        <w:rPr>
          <w:rFonts w:ascii="Times New Roman" w:hAnsi="Times New Roman"/>
          <w:sz w:val="28"/>
          <w:szCs w:val="28"/>
        </w:rPr>
        <w:t xml:space="preserve">материальных usb-носителей - токенов (eToken, Rutoken, ESMART Token), на которых хранятся ключи </w:t>
      </w:r>
      <w:r w:rsidR="00801D39" w:rsidRPr="006A303F">
        <w:rPr>
          <w:rFonts w:ascii="Times New Roman" w:hAnsi="Times New Roman"/>
          <w:sz w:val="28"/>
          <w:szCs w:val="28"/>
        </w:rPr>
        <w:t>электронной подписи по Акту приема-передачи дел.</w:t>
      </w:r>
    </w:p>
    <w:p w14:paraId="1F13AA8F" w14:textId="77777777" w:rsidR="00801D39" w:rsidRPr="006A303F" w:rsidRDefault="00F07E6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1.3.12. </w:t>
      </w:r>
      <w:r w:rsidR="00801D39" w:rsidRPr="006A303F">
        <w:rPr>
          <w:rFonts w:ascii="Times New Roman" w:hAnsi="Times New Roman"/>
          <w:sz w:val="28"/>
          <w:szCs w:val="28"/>
        </w:rPr>
        <w:t xml:space="preserve">Порядок передачи документов </w:t>
      </w:r>
      <w:r w:rsidR="002D119A" w:rsidRPr="006A303F">
        <w:rPr>
          <w:rFonts w:ascii="Times New Roman" w:hAnsi="Times New Roman"/>
          <w:sz w:val="28"/>
          <w:szCs w:val="28"/>
        </w:rPr>
        <w:t>бухгалтерской службы</w:t>
      </w:r>
      <w:r w:rsidR="00801D39" w:rsidRPr="006A303F">
        <w:rPr>
          <w:rFonts w:ascii="Times New Roman" w:hAnsi="Times New Roman"/>
          <w:sz w:val="28"/>
          <w:szCs w:val="28"/>
        </w:rPr>
        <w:t>.</w:t>
      </w:r>
    </w:p>
    <w:p w14:paraId="5082FFE6" w14:textId="77777777" w:rsidR="00801D39" w:rsidRPr="006A303F" w:rsidRDefault="00801D3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Основание для передачи документов: приказ об освобождении от должности </w:t>
      </w:r>
      <w:r w:rsidR="009025D0" w:rsidRPr="006A303F">
        <w:rPr>
          <w:rFonts w:ascii="Times New Roman" w:hAnsi="Times New Roman"/>
          <w:sz w:val="28"/>
          <w:szCs w:val="28"/>
        </w:rPr>
        <w:t>руководителя</w:t>
      </w:r>
      <w:r w:rsidR="002D119A" w:rsidRPr="006A303F">
        <w:rPr>
          <w:rFonts w:ascii="Times New Roman" w:hAnsi="Times New Roman"/>
          <w:sz w:val="28"/>
          <w:szCs w:val="28"/>
        </w:rPr>
        <w:t xml:space="preserve"> </w:t>
      </w:r>
      <w:r w:rsidR="004C1B24" w:rsidRPr="006A303F">
        <w:rPr>
          <w:rFonts w:ascii="Times New Roman" w:hAnsi="Times New Roman"/>
          <w:sz w:val="28"/>
          <w:szCs w:val="28"/>
        </w:rPr>
        <w:t>субъекта централизованного учета</w:t>
      </w:r>
      <w:r w:rsidR="009025D0" w:rsidRPr="006A303F">
        <w:rPr>
          <w:rFonts w:ascii="Times New Roman" w:hAnsi="Times New Roman"/>
          <w:sz w:val="28"/>
          <w:szCs w:val="28"/>
        </w:rPr>
        <w:t xml:space="preserve">, должностного лица </w:t>
      </w:r>
      <w:r w:rsidR="008F0BCB" w:rsidRPr="006A303F">
        <w:rPr>
          <w:rFonts w:ascii="Times New Roman" w:hAnsi="Times New Roman"/>
          <w:sz w:val="28"/>
          <w:szCs w:val="28"/>
        </w:rPr>
        <w:t>централизованной бухгалтерии</w:t>
      </w:r>
      <w:r w:rsidR="009025D0" w:rsidRPr="006A303F">
        <w:rPr>
          <w:rFonts w:ascii="Times New Roman" w:hAnsi="Times New Roman"/>
          <w:sz w:val="28"/>
          <w:szCs w:val="28"/>
        </w:rPr>
        <w:t>, уполномоченного на право второй подписи</w:t>
      </w:r>
      <w:r w:rsidRPr="006A303F">
        <w:rPr>
          <w:rFonts w:ascii="Times New Roman" w:hAnsi="Times New Roman"/>
          <w:sz w:val="28"/>
          <w:szCs w:val="28"/>
        </w:rPr>
        <w:t>.</w:t>
      </w:r>
    </w:p>
    <w:p w14:paraId="4C9FED20" w14:textId="77777777" w:rsidR="00801D39" w:rsidRPr="006A303F" w:rsidRDefault="004C1B2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Субъектом централизованного учета </w:t>
      </w:r>
      <w:r w:rsidR="009025D0" w:rsidRPr="006A303F">
        <w:rPr>
          <w:rFonts w:ascii="Times New Roman" w:hAnsi="Times New Roman"/>
          <w:sz w:val="28"/>
          <w:szCs w:val="28"/>
        </w:rPr>
        <w:t xml:space="preserve">и/или </w:t>
      </w:r>
      <w:r w:rsidR="008F0BCB" w:rsidRPr="006A303F">
        <w:rPr>
          <w:rFonts w:ascii="Times New Roman" w:hAnsi="Times New Roman"/>
          <w:sz w:val="28"/>
          <w:szCs w:val="28"/>
        </w:rPr>
        <w:t xml:space="preserve">централизованной бухгалтерией </w:t>
      </w:r>
      <w:r w:rsidR="00801D39" w:rsidRPr="006A303F">
        <w:rPr>
          <w:rFonts w:ascii="Times New Roman" w:hAnsi="Times New Roman"/>
          <w:sz w:val="28"/>
          <w:szCs w:val="28"/>
        </w:rPr>
        <w:t>устанавливаются: сроки передачи документов, состав комиссии, лица, которым передаются документы.</w:t>
      </w:r>
    </w:p>
    <w:p w14:paraId="2E58C4E9" w14:textId="785DE8D5" w:rsidR="00801D39" w:rsidRPr="006A303F" w:rsidRDefault="00801D39" w:rsidP="00451EF5">
      <w:pPr>
        <w:pStyle w:val="aff8"/>
        <w:ind w:firstLine="709"/>
        <w:jc w:val="both"/>
        <w:rPr>
          <w:rFonts w:ascii="Times New Roman" w:hAnsi="Times New Roman"/>
          <w:sz w:val="28"/>
          <w:szCs w:val="28"/>
        </w:rPr>
      </w:pPr>
      <w:r w:rsidRPr="006A303F">
        <w:rPr>
          <w:rFonts w:ascii="Times New Roman" w:hAnsi="Times New Roman"/>
          <w:sz w:val="28"/>
          <w:szCs w:val="28"/>
        </w:rPr>
        <w:t>Срок приема-</w:t>
      </w:r>
      <w:r w:rsidR="00F07E6A" w:rsidRPr="006A303F">
        <w:rPr>
          <w:rFonts w:ascii="Times New Roman" w:hAnsi="Times New Roman"/>
          <w:sz w:val="28"/>
          <w:szCs w:val="28"/>
        </w:rPr>
        <w:t>передачи</w:t>
      </w:r>
      <w:r w:rsidRPr="006A303F">
        <w:rPr>
          <w:rFonts w:ascii="Times New Roman" w:hAnsi="Times New Roman"/>
          <w:sz w:val="28"/>
          <w:szCs w:val="28"/>
        </w:rPr>
        <w:t xml:space="preserve"> </w:t>
      </w:r>
      <w:r w:rsidR="00A50D31" w:rsidRPr="006A303F">
        <w:rPr>
          <w:rFonts w:ascii="Times New Roman" w:hAnsi="Times New Roman"/>
          <w:sz w:val="28"/>
          <w:szCs w:val="28"/>
        </w:rPr>
        <w:t xml:space="preserve">дел </w:t>
      </w:r>
      <w:r w:rsidRPr="006A303F">
        <w:rPr>
          <w:rFonts w:ascii="Times New Roman" w:hAnsi="Times New Roman"/>
          <w:sz w:val="28"/>
          <w:szCs w:val="28"/>
        </w:rPr>
        <w:t xml:space="preserve">не должен превышать </w:t>
      </w:r>
      <w:r w:rsidR="001C2C8C" w:rsidRPr="006A303F">
        <w:rPr>
          <w:rFonts w:ascii="Times New Roman" w:hAnsi="Times New Roman"/>
          <w:sz w:val="28"/>
          <w:szCs w:val="28"/>
        </w:rPr>
        <w:t xml:space="preserve">5 </w:t>
      </w:r>
      <w:r w:rsidRPr="006A303F">
        <w:rPr>
          <w:rFonts w:ascii="Times New Roman" w:hAnsi="Times New Roman"/>
          <w:sz w:val="28"/>
          <w:szCs w:val="28"/>
        </w:rPr>
        <w:t>(</w:t>
      </w:r>
      <w:r w:rsidR="001C2C8C" w:rsidRPr="006A303F">
        <w:rPr>
          <w:rFonts w:ascii="Times New Roman" w:hAnsi="Times New Roman"/>
          <w:sz w:val="28"/>
          <w:szCs w:val="28"/>
        </w:rPr>
        <w:t>пяти</w:t>
      </w:r>
      <w:r w:rsidRPr="006A303F">
        <w:rPr>
          <w:rFonts w:ascii="Times New Roman" w:hAnsi="Times New Roman"/>
          <w:sz w:val="28"/>
          <w:szCs w:val="28"/>
        </w:rPr>
        <w:t>) рабочих дней</w:t>
      </w:r>
      <w:r w:rsidR="009025D0" w:rsidRPr="006A303F">
        <w:rPr>
          <w:rFonts w:ascii="Times New Roman" w:hAnsi="Times New Roman"/>
          <w:sz w:val="28"/>
          <w:szCs w:val="28"/>
        </w:rPr>
        <w:t xml:space="preserve"> </w:t>
      </w:r>
      <w:r w:rsidR="00991CAE">
        <w:rPr>
          <w:rFonts w:ascii="Times New Roman" w:hAnsi="Times New Roman"/>
          <w:sz w:val="28"/>
          <w:szCs w:val="28"/>
        </w:rPr>
        <w:br/>
      </w:r>
      <w:r w:rsidR="009025D0" w:rsidRPr="006A303F">
        <w:rPr>
          <w:rFonts w:ascii="Times New Roman" w:hAnsi="Times New Roman"/>
          <w:sz w:val="28"/>
          <w:szCs w:val="28"/>
        </w:rPr>
        <w:t>с момента издания приказа</w:t>
      </w:r>
      <w:r w:rsidRPr="006A303F">
        <w:rPr>
          <w:rFonts w:ascii="Times New Roman" w:hAnsi="Times New Roman"/>
          <w:sz w:val="28"/>
          <w:szCs w:val="28"/>
        </w:rPr>
        <w:t>.</w:t>
      </w:r>
    </w:p>
    <w:p w14:paraId="1E86E1C8" w14:textId="77777777" w:rsidR="00E70D5B" w:rsidRPr="006A303F" w:rsidRDefault="00801D3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состав комиссии при смене руководителя </w:t>
      </w:r>
      <w:r w:rsidR="004C1B24"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 xml:space="preserve">включается представитель </w:t>
      </w:r>
      <w:r w:rsidR="004C1B24" w:rsidRPr="006A303F">
        <w:rPr>
          <w:rFonts w:ascii="Times New Roman" w:hAnsi="Times New Roman"/>
          <w:sz w:val="28"/>
          <w:szCs w:val="28"/>
        </w:rPr>
        <w:t>уполномоченного органа исполнительной власти</w:t>
      </w:r>
      <w:r w:rsidR="00A50D31" w:rsidRPr="006A303F">
        <w:rPr>
          <w:rFonts w:ascii="Times New Roman" w:hAnsi="Times New Roman"/>
          <w:sz w:val="28"/>
          <w:szCs w:val="28"/>
        </w:rPr>
        <w:t xml:space="preserve"> города Москвы</w:t>
      </w:r>
      <w:r w:rsidR="00B970F2" w:rsidRPr="006A303F">
        <w:rPr>
          <w:rFonts w:ascii="Times New Roman" w:hAnsi="Times New Roman"/>
          <w:sz w:val="28"/>
          <w:szCs w:val="28"/>
        </w:rPr>
        <w:t xml:space="preserve"> (при необходимости)</w:t>
      </w:r>
      <w:r w:rsidR="00E70D5B" w:rsidRPr="006A303F">
        <w:rPr>
          <w:rFonts w:ascii="Times New Roman" w:hAnsi="Times New Roman"/>
          <w:sz w:val="28"/>
          <w:szCs w:val="28"/>
        </w:rPr>
        <w:t>.</w:t>
      </w:r>
    </w:p>
    <w:p w14:paraId="379085E8" w14:textId="77777777" w:rsidR="00801D39" w:rsidRPr="006A303F" w:rsidRDefault="00E70D5B"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состав комиссии </w:t>
      </w:r>
      <w:r w:rsidR="00801D39" w:rsidRPr="006A303F">
        <w:rPr>
          <w:rFonts w:ascii="Times New Roman" w:hAnsi="Times New Roman"/>
          <w:sz w:val="28"/>
          <w:szCs w:val="28"/>
        </w:rPr>
        <w:t xml:space="preserve">при смене </w:t>
      </w:r>
      <w:r w:rsidR="009025D0" w:rsidRPr="006A303F">
        <w:rPr>
          <w:rFonts w:ascii="Times New Roman" w:hAnsi="Times New Roman"/>
          <w:sz w:val="28"/>
          <w:szCs w:val="28"/>
        </w:rPr>
        <w:t>должностного лица</w:t>
      </w:r>
      <w:r w:rsidR="002D119A" w:rsidRPr="006A303F">
        <w:rPr>
          <w:rFonts w:ascii="Times New Roman" w:hAnsi="Times New Roman"/>
          <w:sz w:val="28"/>
          <w:szCs w:val="28"/>
        </w:rPr>
        <w:t xml:space="preserve"> </w:t>
      </w:r>
      <w:r w:rsidR="008F0BCB" w:rsidRPr="006A303F">
        <w:rPr>
          <w:rFonts w:ascii="Times New Roman" w:hAnsi="Times New Roman"/>
          <w:sz w:val="28"/>
          <w:szCs w:val="28"/>
        </w:rPr>
        <w:t>централизованной бухгалтерии</w:t>
      </w:r>
      <w:r w:rsidR="009025D0" w:rsidRPr="006A303F">
        <w:rPr>
          <w:rFonts w:ascii="Times New Roman" w:hAnsi="Times New Roman"/>
          <w:sz w:val="28"/>
          <w:szCs w:val="28"/>
        </w:rPr>
        <w:t xml:space="preserve">, </w:t>
      </w:r>
      <w:r w:rsidR="00801D39" w:rsidRPr="006A303F">
        <w:rPr>
          <w:rFonts w:ascii="Times New Roman" w:hAnsi="Times New Roman"/>
          <w:sz w:val="28"/>
          <w:szCs w:val="28"/>
        </w:rPr>
        <w:t>уполномоченного на право второй подписи</w:t>
      </w:r>
      <w:r w:rsidR="002D119A" w:rsidRPr="006A303F">
        <w:rPr>
          <w:rFonts w:ascii="Times New Roman" w:hAnsi="Times New Roman"/>
          <w:sz w:val="28"/>
          <w:szCs w:val="28"/>
        </w:rPr>
        <w:t>,</w:t>
      </w:r>
      <w:r w:rsidR="00801D39" w:rsidRPr="006A303F">
        <w:rPr>
          <w:rFonts w:ascii="Times New Roman" w:hAnsi="Times New Roman"/>
          <w:sz w:val="28"/>
          <w:szCs w:val="28"/>
        </w:rPr>
        <w:t xml:space="preserve"> </w:t>
      </w:r>
      <w:r w:rsidRPr="006A303F">
        <w:rPr>
          <w:rFonts w:ascii="Times New Roman" w:hAnsi="Times New Roman"/>
          <w:sz w:val="28"/>
          <w:szCs w:val="28"/>
        </w:rPr>
        <w:t xml:space="preserve">включается представитель </w:t>
      </w:r>
      <w:r w:rsidR="004C1B24" w:rsidRPr="006A303F">
        <w:rPr>
          <w:rFonts w:ascii="Times New Roman" w:hAnsi="Times New Roman"/>
          <w:sz w:val="28"/>
          <w:szCs w:val="28"/>
        </w:rPr>
        <w:t xml:space="preserve">субъекта централизованного учета </w:t>
      </w:r>
      <w:r w:rsidR="00247D1F" w:rsidRPr="006A303F">
        <w:rPr>
          <w:rFonts w:ascii="Times New Roman" w:hAnsi="Times New Roman"/>
          <w:sz w:val="28"/>
          <w:szCs w:val="28"/>
        </w:rPr>
        <w:t xml:space="preserve">и </w:t>
      </w:r>
      <w:r w:rsidR="008F0BCB" w:rsidRPr="006A303F">
        <w:rPr>
          <w:rFonts w:ascii="Times New Roman" w:hAnsi="Times New Roman"/>
          <w:sz w:val="28"/>
          <w:szCs w:val="28"/>
        </w:rPr>
        <w:t>централизованной бухгалтерии</w:t>
      </w:r>
      <w:r w:rsidR="00801D39" w:rsidRPr="006A303F">
        <w:rPr>
          <w:rFonts w:ascii="Times New Roman" w:hAnsi="Times New Roman"/>
          <w:sz w:val="28"/>
          <w:szCs w:val="28"/>
        </w:rPr>
        <w:t>.</w:t>
      </w:r>
    </w:p>
    <w:p w14:paraId="3E6DDD5D" w14:textId="45BA25F2" w:rsidR="00801D39" w:rsidRPr="006A303F" w:rsidRDefault="00801D3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Передающее лицо в присутствии всех членов комиссии доводит </w:t>
      </w:r>
      <w:r w:rsidR="00991CAE">
        <w:rPr>
          <w:rFonts w:ascii="Times New Roman" w:hAnsi="Times New Roman"/>
          <w:sz w:val="28"/>
          <w:szCs w:val="28"/>
        </w:rPr>
        <w:br/>
      </w:r>
      <w:r w:rsidRPr="006A303F">
        <w:rPr>
          <w:rFonts w:ascii="Times New Roman" w:hAnsi="Times New Roman"/>
          <w:sz w:val="28"/>
          <w:szCs w:val="28"/>
        </w:rPr>
        <w:t>до принимающего лица информацию</w:t>
      </w:r>
      <w:r w:rsidR="002D119A" w:rsidRPr="006A303F">
        <w:rPr>
          <w:rFonts w:ascii="Times New Roman" w:hAnsi="Times New Roman"/>
          <w:sz w:val="28"/>
          <w:szCs w:val="28"/>
        </w:rPr>
        <w:t>,</w:t>
      </w:r>
      <w:r w:rsidRPr="006A303F">
        <w:rPr>
          <w:rFonts w:ascii="Times New Roman" w:hAnsi="Times New Roman"/>
          <w:sz w:val="28"/>
          <w:szCs w:val="28"/>
        </w:rPr>
        <w:t xml:space="preserve"> </w:t>
      </w:r>
      <w:r w:rsidR="009025D0" w:rsidRPr="006A303F">
        <w:rPr>
          <w:rFonts w:ascii="Times New Roman" w:hAnsi="Times New Roman"/>
          <w:sz w:val="28"/>
          <w:szCs w:val="28"/>
        </w:rPr>
        <w:t xml:space="preserve">в том числе о </w:t>
      </w:r>
      <w:r w:rsidRPr="006A303F">
        <w:rPr>
          <w:rFonts w:ascii="Times New Roman" w:hAnsi="Times New Roman"/>
          <w:sz w:val="28"/>
          <w:szCs w:val="28"/>
        </w:rPr>
        <w:t xml:space="preserve">нерешенных </w:t>
      </w:r>
      <w:r w:rsidR="009025D0" w:rsidRPr="006A303F">
        <w:rPr>
          <w:rFonts w:ascii="Times New Roman" w:hAnsi="Times New Roman"/>
          <w:sz w:val="28"/>
          <w:szCs w:val="28"/>
        </w:rPr>
        <w:t>вопросах, входящих в его компетенцию</w:t>
      </w:r>
      <w:r w:rsidRPr="006A303F">
        <w:rPr>
          <w:rFonts w:ascii="Times New Roman" w:hAnsi="Times New Roman"/>
          <w:sz w:val="28"/>
          <w:szCs w:val="28"/>
        </w:rPr>
        <w:t>, возможных или имеющих место претензиях контролирующих органов, недостачах имущества</w:t>
      </w:r>
      <w:r w:rsidR="009025D0" w:rsidRPr="006A303F">
        <w:rPr>
          <w:rFonts w:ascii="Times New Roman" w:hAnsi="Times New Roman"/>
          <w:sz w:val="28"/>
          <w:szCs w:val="28"/>
        </w:rPr>
        <w:t>, документов</w:t>
      </w:r>
      <w:r w:rsidRPr="006A303F">
        <w:rPr>
          <w:rFonts w:ascii="Times New Roman" w:hAnsi="Times New Roman"/>
          <w:sz w:val="28"/>
          <w:szCs w:val="28"/>
        </w:rPr>
        <w:t xml:space="preserve"> на момент передачи дел и иных аналогичных вопросах. Данная информация фиксируется членами комиссии </w:t>
      </w:r>
      <w:r w:rsidR="009025D0" w:rsidRPr="006A303F">
        <w:rPr>
          <w:rFonts w:ascii="Times New Roman" w:hAnsi="Times New Roman"/>
          <w:sz w:val="28"/>
          <w:szCs w:val="28"/>
        </w:rPr>
        <w:t>в</w:t>
      </w:r>
      <w:r w:rsidRPr="006A303F">
        <w:rPr>
          <w:rFonts w:ascii="Times New Roman" w:hAnsi="Times New Roman"/>
          <w:sz w:val="28"/>
          <w:szCs w:val="28"/>
        </w:rPr>
        <w:t xml:space="preserve"> Акте</w:t>
      </w:r>
      <w:r w:rsidR="000E51B6" w:rsidRPr="006A303F">
        <w:rPr>
          <w:rFonts w:ascii="Times New Roman" w:hAnsi="Times New Roman"/>
          <w:sz w:val="28"/>
          <w:szCs w:val="28"/>
        </w:rPr>
        <w:t xml:space="preserve"> приема-передачи дел</w:t>
      </w:r>
      <w:r w:rsidRPr="006A303F">
        <w:rPr>
          <w:rFonts w:ascii="Times New Roman" w:hAnsi="Times New Roman"/>
          <w:sz w:val="28"/>
          <w:szCs w:val="28"/>
        </w:rPr>
        <w:t>.</w:t>
      </w:r>
    </w:p>
    <w:p w14:paraId="17D20896" w14:textId="77777777" w:rsidR="00DD2A02" w:rsidRPr="006A303F" w:rsidRDefault="00801D3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Акт </w:t>
      </w:r>
      <w:r w:rsidR="0063176F" w:rsidRPr="006A303F">
        <w:rPr>
          <w:rFonts w:ascii="Times New Roman" w:hAnsi="Times New Roman"/>
          <w:sz w:val="28"/>
          <w:szCs w:val="28"/>
        </w:rPr>
        <w:t>приема-</w:t>
      </w:r>
      <w:r w:rsidR="00C56B2D" w:rsidRPr="006A303F">
        <w:rPr>
          <w:rFonts w:ascii="Times New Roman" w:hAnsi="Times New Roman"/>
          <w:sz w:val="28"/>
          <w:szCs w:val="28"/>
        </w:rPr>
        <w:t>передачи</w:t>
      </w:r>
      <w:r w:rsidR="0063176F" w:rsidRPr="006A303F">
        <w:rPr>
          <w:rFonts w:ascii="Times New Roman" w:hAnsi="Times New Roman"/>
          <w:sz w:val="28"/>
          <w:szCs w:val="28"/>
        </w:rPr>
        <w:t xml:space="preserve"> дел</w:t>
      </w:r>
      <w:r w:rsidR="00C56B2D" w:rsidRPr="006A303F">
        <w:rPr>
          <w:rFonts w:ascii="Times New Roman" w:hAnsi="Times New Roman"/>
          <w:sz w:val="28"/>
          <w:szCs w:val="28"/>
        </w:rPr>
        <w:t xml:space="preserve"> </w:t>
      </w:r>
      <w:r w:rsidRPr="006A303F">
        <w:rPr>
          <w:rFonts w:ascii="Times New Roman" w:hAnsi="Times New Roman"/>
          <w:sz w:val="28"/>
          <w:szCs w:val="28"/>
        </w:rPr>
        <w:t xml:space="preserve">составляется в </w:t>
      </w:r>
      <w:r w:rsidR="001C2C8C" w:rsidRPr="006A303F">
        <w:rPr>
          <w:rFonts w:ascii="Times New Roman" w:hAnsi="Times New Roman"/>
          <w:sz w:val="28"/>
          <w:szCs w:val="28"/>
        </w:rPr>
        <w:t xml:space="preserve">трех </w:t>
      </w:r>
      <w:r w:rsidRPr="006A303F">
        <w:rPr>
          <w:rFonts w:ascii="Times New Roman" w:hAnsi="Times New Roman"/>
          <w:sz w:val="28"/>
          <w:szCs w:val="28"/>
        </w:rPr>
        <w:t>экземплярах (для передающе</w:t>
      </w:r>
      <w:r w:rsidR="00F07E6A" w:rsidRPr="006A303F">
        <w:rPr>
          <w:rFonts w:ascii="Times New Roman" w:hAnsi="Times New Roman"/>
          <w:sz w:val="28"/>
          <w:szCs w:val="28"/>
        </w:rPr>
        <w:t>й</w:t>
      </w:r>
      <w:r w:rsidR="001C2C8C" w:rsidRPr="006A303F">
        <w:rPr>
          <w:rFonts w:ascii="Times New Roman" w:hAnsi="Times New Roman"/>
          <w:sz w:val="28"/>
          <w:szCs w:val="28"/>
        </w:rPr>
        <w:t>,</w:t>
      </w:r>
      <w:r w:rsidRPr="006A303F">
        <w:rPr>
          <w:rFonts w:ascii="Times New Roman" w:hAnsi="Times New Roman"/>
          <w:sz w:val="28"/>
          <w:szCs w:val="28"/>
        </w:rPr>
        <w:t xml:space="preserve"> принимающе</w:t>
      </w:r>
      <w:r w:rsidR="00F07E6A" w:rsidRPr="006A303F">
        <w:rPr>
          <w:rFonts w:ascii="Times New Roman" w:hAnsi="Times New Roman"/>
          <w:sz w:val="28"/>
          <w:szCs w:val="28"/>
        </w:rPr>
        <w:t>й сторон</w:t>
      </w:r>
      <w:r w:rsidR="001C2C8C" w:rsidRPr="006A303F">
        <w:rPr>
          <w:rFonts w:ascii="Times New Roman" w:hAnsi="Times New Roman"/>
          <w:sz w:val="28"/>
          <w:szCs w:val="28"/>
        </w:rPr>
        <w:t xml:space="preserve"> и </w:t>
      </w:r>
      <w:r w:rsidR="004C1B24" w:rsidRPr="006A303F">
        <w:rPr>
          <w:rFonts w:ascii="Times New Roman" w:hAnsi="Times New Roman"/>
          <w:sz w:val="28"/>
          <w:szCs w:val="28"/>
        </w:rPr>
        <w:t>уполномоченного органа исполнительной власти</w:t>
      </w:r>
      <w:r w:rsidRPr="006A303F">
        <w:rPr>
          <w:rFonts w:ascii="Times New Roman" w:hAnsi="Times New Roman"/>
          <w:sz w:val="28"/>
          <w:szCs w:val="28"/>
        </w:rPr>
        <w:t xml:space="preserve">), подписывается передающим лицом, принимающим </w:t>
      </w:r>
      <w:r w:rsidR="009025D0" w:rsidRPr="006A303F">
        <w:rPr>
          <w:rFonts w:ascii="Times New Roman" w:hAnsi="Times New Roman"/>
          <w:sz w:val="28"/>
          <w:szCs w:val="28"/>
        </w:rPr>
        <w:t>лицом и всеми членами комиссии.</w:t>
      </w:r>
      <w:r w:rsidR="00DD2A02" w:rsidRPr="006A303F">
        <w:rPr>
          <w:rFonts w:ascii="Times New Roman" w:hAnsi="Times New Roman"/>
          <w:sz w:val="28"/>
          <w:szCs w:val="28"/>
        </w:rPr>
        <w:t xml:space="preserve"> </w:t>
      </w:r>
    </w:p>
    <w:p w14:paraId="6FA02720" w14:textId="77777777" w:rsidR="00801D39" w:rsidRPr="006A303F" w:rsidRDefault="00DD2A02" w:rsidP="00451EF5">
      <w:pPr>
        <w:pStyle w:val="aff8"/>
        <w:ind w:firstLine="709"/>
        <w:jc w:val="both"/>
        <w:rPr>
          <w:rFonts w:ascii="Times New Roman" w:hAnsi="Times New Roman"/>
          <w:sz w:val="28"/>
          <w:szCs w:val="28"/>
        </w:rPr>
      </w:pPr>
      <w:r w:rsidRPr="006A303F">
        <w:rPr>
          <w:rFonts w:ascii="Times New Roman" w:hAnsi="Times New Roman"/>
          <w:sz w:val="28"/>
          <w:szCs w:val="28"/>
        </w:rPr>
        <w:t>Форма Акта приема-передачи дел разрабатывается субъектом централизованного учета совместно с централизованной бухгалтерией.</w:t>
      </w:r>
    </w:p>
    <w:p w14:paraId="6E09DF26" w14:textId="77777777" w:rsidR="002D2934" w:rsidRPr="006A303F" w:rsidRDefault="004871DA" w:rsidP="00451EF5">
      <w:pPr>
        <w:pStyle w:val="aff8"/>
        <w:ind w:firstLine="709"/>
        <w:jc w:val="both"/>
        <w:rPr>
          <w:rFonts w:ascii="Times New Roman" w:hAnsi="Times New Roman"/>
          <w:sz w:val="28"/>
          <w:szCs w:val="28"/>
        </w:rPr>
      </w:pPr>
      <w:r w:rsidRPr="006A303F">
        <w:rPr>
          <w:rFonts w:ascii="Times New Roman" w:hAnsi="Times New Roman"/>
          <w:sz w:val="28"/>
          <w:szCs w:val="28"/>
        </w:rPr>
        <w:t>Прием-передача дел бухгалтерской службы осуществляется за 3 года, предшествующих дате передачи дел бухгалтерской службы и на дату, предшествующую дате</w:t>
      </w:r>
      <w:r w:rsidR="002F4124" w:rsidRPr="006A303F">
        <w:rPr>
          <w:rFonts w:ascii="Times New Roman" w:hAnsi="Times New Roman"/>
          <w:sz w:val="28"/>
          <w:szCs w:val="28"/>
        </w:rPr>
        <w:t xml:space="preserve"> </w:t>
      </w:r>
      <w:r w:rsidRPr="006A303F">
        <w:rPr>
          <w:rFonts w:ascii="Times New Roman" w:hAnsi="Times New Roman"/>
          <w:sz w:val="28"/>
          <w:szCs w:val="28"/>
        </w:rPr>
        <w:t>передачи дел бухгалтерской службы.</w:t>
      </w:r>
    </w:p>
    <w:p w14:paraId="0BC29DA2" w14:textId="77777777" w:rsidR="001061B0" w:rsidRPr="006A303F" w:rsidRDefault="001061B0" w:rsidP="001061B0">
      <w:pPr>
        <w:autoSpaceDE w:val="0"/>
        <w:autoSpaceDN w:val="0"/>
        <w:adjustRightInd w:val="0"/>
        <w:rPr>
          <w:szCs w:val="28"/>
        </w:rPr>
      </w:pPr>
      <w:r w:rsidRPr="006A303F">
        <w:rPr>
          <w:szCs w:val="28"/>
        </w:rPr>
        <w:t>1.3.13. Пропажа, уничтожение или порча первичных (сводных) учетных документов и (или) регистров бухгалтерского учета.</w:t>
      </w:r>
    </w:p>
    <w:p w14:paraId="442607D3" w14:textId="114E846B" w:rsidR="001061B0" w:rsidRPr="006A303F" w:rsidRDefault="001061B0" w:rsidP="00EB2162">
      <w:pPr>
        <w:autoSpaceDE w:val="0"/>
        <w:autoSpaceDN w:val="0"/>
        <w:adjustRightInd w:val="0"/>
        <w:rPr>
          <w:szCs w:val="28"/>
        </w:rPr>
      </w:pPr>
      <w:r w:rsidRPr="006A303F">
        <w:rPr>
          <w:szCs w:val="28"/>
        </w:rPr>
        <w:t xml:space="preserve">В случае пропажи, уничтожения или порчи первичных учетных документов </w:t>
      </w:r>
      <w:r w:rsidR="00991CAE">
        <w:rPr>
          <w:szCs w:val="28"/>
        </w:rPr>
        <w:br/>
      </w:r>
      <w:r w:rsidRPr="006A303F">
        <w:rPr>
          <w:szCs w:val="28"/>
        </w:rPr>
        <w:t xml:space="preserve">и (или) регистров бухгалтерского учета руководитель субъекта </w:t>
      </w:r>
      <w:r w:rsidR="0067241B" w:rsidRPr="006A303F">
        <w:rPr>
          <w:szCs w:val="28"/>
        </w:rPr>
        <w:t xml:space="preserve">централизованного </w:t>
      </w:r>
      <w:r w:rsidRPr="006A303F">
        <w:rPr>
          <w:szCs w:val="28"/>
        </w:rPr>
        <w:t>учета назначает комиссию по расследованию причин их пропажи, уничтожения, порчи, выявлению виновных лиц, а также принимает меры по восстановлению первичных (сводных) учетных документов и регистров бухгалтерского учета.</w:t>
      </w:r>
    </w:p>
    <w:p w14:paraId="0206F76F" w14:textId="77777777" w:rsidR="001061B0" w:rsidRPr="006A303F" w:rsidRDefault="001061B0" w:rsidP="009026F2">
      <w:pPr>
        <w:autoSpaceDE w:val="0"/>
        <w:autoSpaceDN w:val="0"/>
        <w:adjustRightInd w:val="0"/>
        <w:ind w:firstLine="540"/>
        <w:rPr>
          <w:szCs w:val="28"/>
        </w:rPr>
      </w:pPr>
      <w:r w:rsidRPr="006A303F">
        <w:rPr>
          <w:szCs w:val="28"/>
        </w:rPr>
        <w:lastRenderedPageBreak/>
        <w:t>При необходимости для участия в работе комиссии привлекаются представители следственных органов, охраны, государственного пожарного надзора.</w:t>
      </w:r>
    </w:p>
    <w:p w14:paraId="604EFF44" w14:textId="77777777" w:rsidR="00797E7B" w:rsidRPr="006A303F" w:rsidRDefault="00797E7B" w:rsidP="009026F2">
      <w:pPr>
        <w:autoSpaceDE w:val="0"/>
        <w:autoSpaceDN w:val="0"/>
        <w:adjustRightInd w:val="0"/>
        <w:ind w:firstLine="540"/>
        <w:rPr>
          <w:szCs w:val="28"/>
        </w:rPr>
      </w:pPr>
      <w:r w:rsidRPr="006A303F">
        <w:rPr>
          <w:szCs w:val="28"/>
        </w:rPr>
        <w:t>По итогам расследования комиссией составляется Акт, форма Акта утверждается локальным актом субъекта централизованного учета.</w:t>
      </w:r>
    </w:p>
    <w:p w14:paraId="51A3B869" w14:textId="0C3AA5A3" w:rsidR="009026F2" w:rsidRPr="006A303F" w:rsidRDefault="009026F2" w:rsidP="009026F2">
      <w:pPr>
        <w:autoSpaceDE w:val="0"/>
        <w:autoSpaceDN w:val="0"/>
        <w:adjustRightInd w:val="0"/>
        <w:ind w:firstLine="540"/>
        <w:rPr>
          <w:szCs w:val="28"/>
        </w:rPr>
      </w:pPr>
      <w:r w:rsidRPr="006A303F">
        <w:rPr>
          <w:szCs w:val="28"/>
        </w:rPr>
        <w:t xml:space="preserve">Копия Акта, оформленного комиссией по результатам ее работы </w:t>
      </w:r>
      <w:r w:rsidR="00991CAE">
        <w:rPr>
          <w:szCs w:val="28"/>
        </w:rPr>
        <w:br/>
      </w:r>
      <w:r w:rsidRPr="006A303F">
        <w:rPr>
          <w:szCs w:val="28"/>
        </w:rPr>
        <w:t>и утвержденного руководителем субъекта централизованного учета</w:t>
      </w:r>
      <w:r w:rsidR="00992E34" w:rsidRPr="006A303F">
        <w:rPr>
          <w:szCs w:val="28"/>
        </w:rPr>
        <w:t>,</w:t>
      </w:r>
      <w:r w:rsidRPr="006A303F">
        <w:rPr>
          <w:szCs w:val="28"/>
        </w:rPr>
        <w:t xml:space="preserve"> предоставляется в централизованную бухгалтерию.</w:t>
      </w:r>
    </w:p>
    <w:p w14:paraId="10E6636C" w14:textId="77777777" w:rsidR="00C91A54" w:rsidRPr="006A303F" w:rsidRDefault="00C91A54" w:rsidP="003F089E">
      <w:pPr>
        <w:pStyle w:val="aff8"/>
        <w:ind w:firstLine="709"/>
        <w:jc w:val="both"/>
        <w:rPr>
          <w:rFonts w:ascii="Times New Roman" w:hAnsi="Times New Roman"/>
          <w:b/>
          <w:sz w:val="28"/>
          <w:szCs w:val="28"/>
        </w:rPr>
      </w:pPr>
      <w:bookmarkStart w:id="22" w:name="_Toc14946375"/>
    </w:p>
    <w:p w14:paraId="7180E073" w14:textId="77777777" w:rsidR="00A340E9" w:rsidRPr="006A303F" w:rsidRDefault="00F07E6A" w:rsidP="00A340E9">
      <w:pPr>
        <w:pStyle w:val="aff8"/>
        <w:ind w:firstLine="709"/>
        <w:jc w:val="both"/>
        <w:outlineLvl w:val="1"/>
        <w:rPr>
          <w:rFonts w:ascii="Times New Roman" w:hAnsi="Times New Roman"/>
          <w:b/>
          <w:sz w:val="28"/>
          <w:szCs w:val="28"/>
        </w:rPr>
      </w:pPr>
      <w:bookmarkStart w:id="23" w:name="_Toc217888758"/>
      <w:r w:rsidRPr="006A303F">
        <w:rPr>
          <w:rFonts w:ascii="Times New Roman" w:hAnsi="Times New Roman"/>
          <w:b/>
          <w:sz w:val="28"/>
          <w:szCs w:val="28"/>
        </w:rPr>
        <w:t>1.4.</w:t>
      </w:r>
      <w:r w:rsidR="00A340E9" w:rsidRPr="006A303F">
        <w:rPr>
          <w:rFonts w:ascii="Times New Roman" w:hAnsi="Times New Roman"/>
          <w:b/>
          <w:sz w:val="28"/>
          <w:szCs w:val="28"/>
        </w:rPr>
        <w:t xml:space="preserve"> </w:t>
      </w:r>
      <w:r w:rsidR="00592FDD" w:rsidRPr="006A303F">
        <w:rPr>
          <w:rFonts w:ascii="Times New Roman" w:hAnsi="Times New Roman"/>
          <w:b/>
          <w:sz w:val="28"/>
          <w:szCs w:val="28"/>
        </w:rPr>
        <w:t xml:space="preserve">Проведение </w:t>
      </w:r>
      <w:r w:rsidR="00A340E9" w:rsidRPr="006A303F">
        <w:rPr>
          <w:rFonts w:ascii="Times New Roman" w:hAnsi="Times New Roman"/>
          <w:b/>
          <w:sz w:val="28"/>
          <w:szCs w:val="28"/>
        </w:rPr>
        <w:t>инвентаризации в условиях взаимодействия субъектов централизованного учета с централизованной бухгалтерией</w:t>
      </w:r>
      <w:bookmarkEnd w:id="23"/>
    </w:p>
    <w:p w14:paraId="782FA126" w14:textId="4D9413A6" w:rsidR="00A340E9" w:rsidRPr="006A303F" w:rsidRDefault="00A340E9" w:rsidP="00991370">
      <w:pPr>
        <w:pStyle w:val="aff8"/>
        <w:ind w:firstLine="709"/>
        <w:jc w:val="both"/>
        <w:rPr>
          <w:rFonts w:ascii="Times New Roman" w:hAnsi="Times New Roman"/>
          <w:sz w:val="28"/>
          <w:szCs w:val="28"/>
        </w:rPr>
      </w:pPr>
      <w:r w:rsidRPr="006A303F">
        <w:rPr>
          <w:rFonts w:ascii="Times New Roman" w:hAnsi="Times New Roman"/>
          <w:sz w:val="28"/>
          <w:szCs w:val="28"/>
        </w:rPr>
        <w:t xml:space="preserve">Проведение инвентаризации субъектом централизованного учета </w:t>
      </w:r>
      <w:r w:rsidR="00991CAE">
        <w:rPr>
          <w:rFonts w:ascii="Times New Roman" w:hAnsi="Times New Roman"/>
          <w:sz w:val="28"/>
          <w:szCs w:val="28"/>
        </w:rPr>
        <w:br/>
      </w:r>
      <w:r w:rsidRPr="006A303F">
        <w:rPr>
          <w:rFonts w:ascii="Times New Roman" w:hAnsi="Times New Roman"/>
          <w:sz w:val="28"/>
          <w:szCs w:val="28"/>
        </w:rPr>
        <w:t xml:space="preserve">во взаимодействии с централизованной бухгалтерией в соответствии с правами, обязанностями, ответственностью и перечнем действий (операций), выполняемых </w:t>
      </w:r>
      <w:r w:rsidR="00991CAE">
        <w:rPr>
          <w:rFonts w:ascii="Times New Roman" w:hAnsi="Times New Roman"/>
          <w:sz w:val="28"/>
          <w:szCs w:val="28"/>
        </w:rPr>
        <w:br/>
      </w:r>
      <w:r w:rsidRPr="006A303F">
        <w:rPr>
          <w:rFonts w:ascii="Times New Roman" w:hAnsi="Times New Roman"/>
          <w:sz w:val="28"/>
          <w:szCs w:val="28"/>
        </w:rPr>
        <w:t xml:space="preserve">в процессе взаимодействия сторон, определенных в Соглашении, а также </w:t>
      </w:r>
      <w:r w:rsidR="00991CAE">
        <w:rPr>
          <w:rFonts w:ascii="Times New Roman" w:hAnsi="Times New Roman"/>
          <w:sz w:val="28"/>
          <w:szCs w:val="28"/>
        </w:rPr>
        <w:br/>
      </w:r>
      <w:r w:rsidRPr="006A303F">
        <w:rPr>
          <w:rFonts w:ascii="Times New Roman" w:hAnsi="Times New Roman"/>
          <w:sz w:val="28"/>
          <w:szCs w:val="28"/>
        </w:rPr>
        <w:t xml:space="preserve">в Положении об инвентаризации активов и обязательств (приложение </w:t>
      </w:r>
      <w:r w:rsidR="00991CAE" w:rsidRPr="00991CAE">
        <w:rPr>
          <w:rFonts w:ascii="Times New Roman" w:hAnsi="Times New Roman"/>
          <w:sz w:val="28"/>
          <w:szCs w:val="28"/>
        </w:rPr>
        <w:t>4</w:t>
      </w:r>
      <w:r w:rsidRPr="006A303F">
        <w:rPr>
          <w:rFonts w:ascii="Times New Roman" w:hAnsi="Times New Roman"/>
          <w:sz w:val="28"/>
          <w:szCs w:val="28"/>
        </w:rPr>
        <w:t xml:space="preserve"> к настоящей учетной политике).</w:t>
      </w:r>
    </w:p>
    <w:p w14:paraId="564614EE" w14:textId="77777777" w:rsidR="00AE00CA" w:rsidRPr="006A303F" w:rsidRDefault="00AE00CA" w:rsidP="00451EF5">
      <w:pPr>
        <w:pStyle w:val="aff8"/>
        <w:ind w:firstLine="709"/>
        <w:jc w:val="both"/>
        <w:rPr>
          <w:rFonts w:ascii="Times New Roman" w:hAnsi="Times New Roman"/>
          <w:sz w:val="28"/>
          <w:szCs w:val="28"/>
        </w:rPr>
      </w:pPr>
      <w:bookmarkStart w:id="24" w:name="_Toc414526576"/>
      <w:bookmarkEnd w:id="22"/>
    </w:p>
    <w:p w14:paraId="599DDE7A" w14:textId="77777777" w:rsidR="007E1ED4" w:rsidRPr="006A303F" w:rsidRDefault="003B1042" w:rsidP="00451EF5">
      <w:pPr>
        <w:pStyle w:val="aff8"/>
        <w:ind w:firstLine="709"/>
        <w:jc w:val="both"/>
        <w:outlineLvl w:val="1"/>
        <w:rPr>
          <w:rFonts w:ascii="Times New Roman" w:hAnsi="Times New Roman"/>
          <w:b/>
          <w:sz w:val="28"/>
          <w:szCs w:val="28"/>
        </w:rPr>
      </w:pPr>
      <w:bookmarkStart w:id="25" w:name="_Toc14946376"/>
      <w:bookmarkStart w:id="26" w:name="_Toc217888759"/>
      <w:bookmarkEnd w:id="24"/>
      <w:r w:rsidRPr="006A303F">
        <w:rPr>
          <w:rFonts w:ascii="Times New Roman" w:hAnsi="Times New Roman"/>
          <w:b/>
          <w:sz w:val="28"/>
          <w:szCs w:val="28"/>
        </w:rPr>
        <w:t>1.5.</w:t>
      </w:r>
      <w:r w:rsidR="002D119A" w:rsidRPr="006A303F">
        <w:rPr>
          <w:rFonts w:ascii="Times New Roman" w:hAnsi="Times New Roman"/>
          <w:b/>
          <w:sz w:val="28"/>
          <w:szCs w:val="28"/>
        </w:rPr>
        <w:t xml:space="preserve"> </w:t>
      </w:r>
      <w:r w:rsidR="00592FDD" w:rsidRPr="006A303F">
        <w:rPr>
          <w:rFonts w:ascii="Times New Roman" w:hAnsi="Times New Roman"/>
          <w:b/>
          <w:sz w:val="28"/>
          <w:szCs w:val="28"/>
        </w:rPr>
        <w:t xml:space="preserve">Организация </w:t>
      </w:r>
      <w:r w:rsidR="007E1ED4" w:rsidRPr="006A303F">
        <w:rPr>
          <w:rFonts w:ascii="Times New Roman" w:hAnsi="Times New Roman"/>
          <w:b/>
          <w:sz w:val="28"/>
          <w:szCs w:val="28"/>
        </w:rPr>
        <w:t xml:space="preserve">и </w:t>
      </w:r>
      <w:r w:rsidR="00592FDD" w:rsidRPr="006A303F">
        <w:rPr>
          <w:rFonts w:ascii="Times New Roman" w:hAnsi="Times New Roman"/>
          <w:b/>
          <w:sz w:val="28"/>
          <w:szCs w:val="28"/>
        </w:rPr>
        <w:t xml:space="preserve">осуществление </w:t>
      </w:r>
      <w:r w:rsidR="007E1ED4" w:rsidRPr="006A303F">
        <w:rPr>
          <w:rFonts w:ascii="Times New Roman" w:hAnsi="Times New Roman"/>
          <w:b/>
          <w:sz w:val="28"/>
          <w:szCs w:val="28"/>
        </w:rPr>
        <w:t>внутреннего контроля</w:t>
      </w:r>
      <w:bookmarkEnd w:id="25"/>
      <w:bookmarkEnd w:id="26"/>
    </w:p>
    <w:p w14:paraId="186CDD5E" w14:textId="77777777" w:rsidR="00AE00CA" w:rsidRPr="006A303F" w:rsidRDefault="00AE00CA" w:rsidP="00451EF5">
      <w:pPr>
        <w:pStyle w:val="aff8"/>
        <w:ind w:firstLine="709"/>
        <w:jc w:val="both"/>
        <w:rPr>
          <w:rFonts w:ascii="Times New Roman" w:hAnsi="Times New Roman"/>
          <w:sz w:val="28"/>
          <w:szCs w:val="28"/>
        </w:rPr>
      </w:pPr>
    </w:p>
    <w:p w14:paraId="237519F8" w14:textId="06E9F461" w:rsidR="00295E95" w:rsidRPr="006A303F" w:rsidRDefault="003B3537" w:rsidP="00451EF5">
      <w:pPr>
        <w:pStyle w:val="aff8"/>
        <w:ind w:firstLine="709"/>
        <w:jc w:val="both"/>
        <w:rPr>
          <w:rFonts w:ascii="Times New Roman" w:hAnsi="Times New Roman"/>
          <w:sz w:val="28"/>
          <w:szCs w:val="28"/>
        </w:rPr>
      </w:pPr>
      <w:bookmarkStart w:id="27" w:name="_Toc409118654"/>
      <w:bookmarkStart w:id="28" w:name="_Toc414526578"/>
      <w:r w:rsidRPr="006A303F">
        <w:rPr>
          <w:rFonts w:ascii="Times New Roman" w:hAnsi="Times New Roman"/>
          <w:sz w:val="28"/>
          <w:szCs w:val="28"/>
        </w:rPr>
        <w:t xml:space="preserve">Порядок организации и осуществления внутреннего контроля </w:t>
      </w:r>
      <w:r w:rsidR="003B1042" w:rsidRPr="006A303F">
        <w:rPr>
          <w:rFonts w:ascii="Times New Roman" w:hAnsi="Times New Roman"/>
          <w:sz w:val="28"/>
          <w:szCs w:val="28"/>
        </w:rPr>
        <w:t>устанавливается</w:t>
      </w:r>
      <w:r w:rsidRPr="006A303F">
        <w:rPr>
          <w:rFonts w:ascii="Times New Roman" w:hAnsi="Times New Roman"/>
          <w:sz w:val="28"/>
          <w:szCs w:val="28"/>
        </w:rPr>
        <w:t xml:space="preserve"> в соответствии с положениями </w:t>
      </w:r>
      <w:r w:rsidR="003B1042" w:rsidRPr="006A303F">
        <w:rPr>
          <w:rFonts w:ascii="Times New Roman" w:hAnsi="Times New Roman"/>
          <w:sz w:val="28"/>
          <w:szCs w:val="28"/>
        </w:rPr>
        <w:t xml:space="preserve">Федерального закона от 06.12.2011 № 402-ФЗ </w:t>
      </w:r>
      <w:r w:rsidR="00231C95">
        <w:rPr>
          <w:rFonts w:ascii="Times New Roman" w:hAnsi="Times New Roman"/>
          <w:sz w:val="28"/>
          <w:szCs w:val="28"/>
        </w:rPr>
        <w:br/>
      </w:r>
      <w:r w:rsidR="003B1042" w:rsidRPr="006A303F">
        <w:rPr>
          <w:rFonts w:ascii="Times New Roman" w:hAnsi="Times New Roman"/>
          <w:sz w:val="28"/>
          <w:szCs w:val="28"/>
        </w:rPr>
        <w:t xml:space="preserve">«О бухгалтерском учете», </w:t>
      </w:r>
      <w:r w:rsidR="00056B9F" w:rsidRPr="006A303F">
        <w:rPr>
          <w:rFonts w:ascii="Times New Roman" w:hAnsi="Times New Roman"/>
          <w:sz w:val="28"/>
          <w:szCs w:val="28"/>
        </w:rPr>
        <w:t>ФСБУ</w:t>
      </w:r>
      <w:r w:rsidRPr="006A303F">
        <w:rPr>
          <w:rFonts w:ascii="Times New Roman" w:hAnsi="Times New Roman"/>
          <w:sz w:val="28"/>
          <w:szCs w:val="28"/>
        </w:rPr>
        <w:t xml:space="preserve"> «Концептуальные основы бухгалтерского учета </w:t>
      </w:r>
      <w:r w:rsidR="00231C95">
        <w:rPr>
          <w:rFonts w:ascii="Times New Roman" w:hAnsi="Times New Roman"/>
          <w:sz w:val="28"/>
          <w:szCs w:val="28"/>
        </w:rPr>
        <w:br/>
      </w:r>
      <w:r w:rsidRPr="006A303F">
        <w:rPr>
          <w:rFonts w:ascii="Times New Roman" w:hAnsi="Times New Roman"/>
          <w:sz w:val="28"/>
          <w:szCs w:val="28"/>
        </w:rPr>
        <w:t xml:space="preserve">и отчетности», </w:t>
      </w:r>
      <w:r w:rsidR="00233B4E" w:rsidRPr="006A303F">
        <w:rPr>
          <w:rFonts w:ascii="Times New Roman" w:hAnsi="Times New Roman"/>
          <w:sz w:val="28"/>
          <w:szCs w:val="28"/>
        </w:rPr>
        <w:t xml:space="preserve">ФСБУ </w:t>
      </w:r>
      <w:r w:rsidRPr="006A303F">
        <w:rPr>
          <w:rFonts w:ascii="Times New Roman" w:hAnsi="Times New Roman"/>
          <w:sz w:val="28"/>
          <w:szCs w:val="28"/>
        </w:rPr>
        <w:t>«Учетная политика», иными нормативными правовыми актами, регламентирующими порядок организации и ведения учета в Р</w:t>
      </w:r>
      <w:r w:rsidR="00233B4E" w:rsidRPr="006A303F">
        <w:rPr>
          <w:rFonts w:ascii="Times New Roman" w:hAnsi="Times New Roman"/>
          <w:sz w:val="28"/>
          <w:szCs w:val="28"/>
        </w:rPr>
        <w:t xml:space="preserve">оссийской </w:t>
      </w:r>
      <w:r w:rsidRPr="006A303F">
        <w:rPr>
          <w:rFonts w:ascii="Times New Roman" w:hAnsi="Times New Roman"/>
          <w:sz w:val="28"/>
          <w:szCs w:val="28"/>
        </w:rPr>
        <w:t>Ф</w:t>
      </w:r>
      <w:r w:rsidR="00233B4E" w:rsidRPr="006A303F">
        <w:rPr>
          <w:rFonts w:ascii="Times New Roman" w:hAnsi="Times New Roman"/>
          <w:sz w:val="28"/>
          <w:szCs w:val="28"/>
        </w:rPr>
        <w:t>едерации</w:t>
      </w:r>
      <w:r w:rsidRPr="006A303F">
        <w:rPr>
          <w:rFonts w:ascii="Times New Roman" w:hAnsi="Times New Roman"/>
          <w:sz w:val="28"/>
          <w:szCs w:val="28"/>
        </w:rPr>
        <w:t>.</w:t>
      </w:r>
    </w:p>
    <w:p w14:paraId="5E72091F" w14:textId="77777777" w:rsidR="00295E95"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Целью внутреннего контроля является обеспечение соблюдения законодательства Р</w:t>
      </w:r>
      <w:r w:rsidR="00233B4E" w:rsidRPr="006A303F">
        <w:rPr>
          <w:rFonts w:ascii="Times New Roman" w:hAnsi="Times New Roman"/>
          <w:sz w:val="28"/>
          <w:szCs w:val="28"/>
        </w:rPr>
        <w:t xml:space="preserve">оссийской </w:t>
      </w:r>
      <w:r w:rsidRPr="006A303F">
        <w:rPr>
          <w:rFonts w:ascii="Times New Roman" w:hAnsi="Times New Roman"/>
          <w:sz w:val="28"/>
          <w:szCs w:val="28"/>
        </w:rPr>
        <w:t>Ф</w:t>
      </w:r>
      <w:r w:rsidR="00233B4E" w:rsidRPr="006A303F">
        <w:rPr>
          <w:rFonts w:ascii="Times New Roman" w:hAnsi="Times New Roman"/>
          <w:sz w:val="28"/>
          <w:szCs w:val="28"/>
        </w:rPr>
        <w:t>едерации</w:t>
      </w:r>
      <w:r w:rsidRPr="006A303F">
        <w:rPr>
          <w:rFonts w:ascii="Times New Roman" w:hAnsi="Times New Roman"/>
          <w:sz w:val="28"/>
          <w:szCs w:val="28"/>
        </w:rPr>
        <w:t xml:space="preserve">, нормативных правовых актов и иных актов, регулирующих финансово-хозяйственную деятельность </w:t>
      </w:r>
      <w:r w:rsidR="004C1B24"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подтверждение достоверности данных учета и отчетности.</w:t>
      </w:r>
    </w:p>
    <w:p w14:paraId="57D4D5C8" w14:textId="77777777"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Основные задачи внутреннего контроля:</w:t>
      </w:r>
    </w:p>
    <w:p w14:paraId="1B1A4C99" w14:textId="77777777"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установление соответствия проводимых финансово-хозяйственных операций требованиям </w:t>
      </w:r>
      <w:r w:rsidR="00C109CA" w:rsidRPr="006A303F">
        <w:rPr>
          <w:rFonts w:ascii="Times New Roman" w:hAnsi="Times New Roman"/>
          <w:sz w:val="28"/>
          <w:szCs w:val="28"/>
        </w:rPr>
        <w:t xml:space="preserve">нормативных </w:t>
      </w:r>
      <w:r w:rsidRPr="006A303F">
        <w:rPr>
          <w:rFonts w:ascii="Times New Roman" w:hAnsi="Times New Roman"/>
          <w:sz w:val="28"/>
          <w:szCs w:val="28"/>
        </w:rPr>
        <w:t>правовых актов и учетной политики;</w:t>
      </w:r>
    </w:p>
    <w:p w14:paraId="5AF9557C" w14:textId="77777777"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установление полноты</w:t>
      </w:r>
      <w:r w:rsidR="00EF67F0" w:rsidRPr="006A303F">
        <w:rPr>
          <w:rFonts w:ascii="Times New Roman" w:hAnsi="Times New Roman"/>
          <w:sz w:val="28"/>
          <w:szCs w:val="28"/>
        </w:rPr>
        <w:t>,</w:t>
      </w:r>
      <w:r w:rsidRPr="006A303F">
        <w:rPr>
          <w:rFonts w:ascii="Times New Roman" w:hAnsi="Times New Roman"/>
          <w:sz w:val="28"/>
          <w:szCs w:val="28"/>
        </w:rPr>
        <w:t xml:space="preserve"> достоверности </w:t>
      </w:r>
      <w:r w:rsidR="00EF67F0" w:rsidRPr="006A303F">
        <w:rPr>
          <w:rFonts w:ascii="Times New Roman" w:hAnsi="Times New Roman"/>
          <w:sz w:val="28"/>
          <w:szCs w:val="28"/>
        </w:rPr>
        <w:t xml:space="preserve">и своевременности </w:t>
      </w:r>
      <w:r w:rsidRPr="006A303F">
        <w:rPr>
          <w:rFonts w:ascii="Times New Roman" w:hAnsi="Times New Roman"/>
          <w:sz w:val="28"/>
          <w:szCs w:val="28"/>
        </w:rPr>
        <w:t>отражения совершенных финансово-хозяйственных операций в учете и отчетности;</w:t>
      </w:r>
    </w:p>
    <w:p w14:paraId="2A514FF6" w14:textId="77777777"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предупреждение и пресечение финансовых нарушений в процессе финансово-хозяйственной деятельности </w:t>
      </w:r>
      <w:r w:rsidR="009B2475"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w:t>
      </w:r>
    </w:p>
    <w:p w14:paraId="0C756903" w14:textId="77777777"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осуществление контроля над эффективным использованием материальных, трудовых и финансовых ресурсов в соответствии с утвержденными нормами, нормативами;</w:t>
      </w:r>
    </w:p>
    <w:p w14:paraId="0F4A4700" w14:textId="77777777"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осуществление контроля над сохранностью имущества;</w:t>
      </w:r>
    </w:p>
    <w:p w14:paraId="2F92733D" w14:textId="77777777" w:rsidR="00815BE6"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недопущение</w:t>
      </w:r>
      <w:r w:rsidR="00633478" w:rsidRPr="006A303F">
        <w:rPr>
          <w:rFonts w:ascii="Times New Roman" w:hAnsi="Times New Roman"/>
          <w:b/>
          <w:sz w:val="28"/>
          <w:szCs w:val="28"/>
        </w:rPr>
        <w:t xml:space="preserve"> </w:t>
      </w:r>
      <w:r w:rsidR="00633478" w:rsidRPr="006A303F">
        <w:rPr>
          <w:rFonts w:ascii="Times New Roman" w:hAnsi="Times New Roman"/>
          <w:sz w:val="28"/>
          <w:szCs w:val="28"/>
        </w:rPr>
        <w:t>возникновения</w:t>
      </w:r>
      <w:r w:rsidRPr="006A303F">
        <w:rPr>
          <w:rFonts w:ascii="Times New Roman" w:hAnsi="Times New Roman"/>
          <w:sz w:val="28"/>
          <w:szCs w:val="28"/>
        </w:rPr>
        <w:t xml:space="preserve"> просроченной дебиторской и кредиторской задолженностей</w:t>
      </w:r>
      <w:r w:rsidR="00815BE6" w:rsidRPr="006A303F">
        <w:rPr>
          <w:rFonts w:ascii="Times New Roman" w:hAnsi="Times New Roman"/>
          <w:sz w:val="28"/>
          <w:szCs w:val="28"/>
        </w:rPr>
        <w:t>;</w:t>
      </w:r>
    </w:p>
    <w:p w14:paraId="205BB365" w14:textId="77777777" w:rsidR="009B4D11" w:rsidRPr="006A303F" w:rsidRDefault="00815BE6" w:rsidP="009B4D11">
      <w:pPr>
        <w:pStyle w:val="aff8"/>
        <w:ind w:firstLine="709"/>
        <w:jc w:val="both"/>
        <w:rPr>
          <w:rFonts w:ascii="Times New Roman" w:hAnsi="Times New Roman"/>
          <w:sz w:val="28"/>
          <w:szCs w:val="28"/>
        </w:rPr>
      </w:pPr>
      <w:r w:rsidRPr="006A303F">
        <w:rPr>
          <w:rFonts w:ascii="Times New Roman" w:hAnsi="Times New Roman"/>
          <w:sz w:val="28"/>
          <w:szCs w:val="28"/>
        </w:rPr>
        <w:t xml:space="preserve">иные задачи, предусмотренные законодательными, нормативными правовыми актами Российской Федерации, города Москвы, локальными актами </w:t>
      </w:r>
      <w:r w:rsidR="009B2475" w:rsidRPr="006A303F">
        <w:rPr>
          <w:rFonts w:ascii="Times New Roman" w:hAnsi="Times New Roman"/>
          <w:sz w:val="28"/>
          <w:szCs w:val="28"/>
        </w:rPr>
        <w:t>субъекта централизованного учета</w:t>
      </w:r>
      <w:r w:rsidR="001C2C8C" w:rsidRPr="006A303F">
        <w:rPr>
          <w:rFonts w:ascii="Times New Roman" w:hAnsi="Times New Roman"/>
          <w:sz w:val="28"/>
          <w:szCs w:val="28"/>
        </w:rPr>
        <w:t>.</w:t>
      </w:r>
    </w:p>
    <w:p w14:paraId="78FDE10F" w14:textId="7614AC2D" w:rsidR="008B3C62" w:rsidRPr="006A303F" w:rsidRDefault="003B3537" w:rsidP="009B4D11">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Методы и порядок осуществления внутреннего контроля </w:t>
      </w:r>
      <w:r w:rsidR="00E46429" w:rsidRPr="006A303F">
        <w:rPr>
          <w:rFonts w:ascii="Times New Roman" w:hAnsi="Times New Roman"/>
          <w:sz w:val="28"/>
          <w:szCs w:val="28"/>
        </w:rPr>
        <w:t>в отношении операций по исполнению полномочий (функций) субъекта централизованного учета и централизованной бухгалтерии, определенных положениями Соглашения</w:t>
      </w:r>
      <w:r w:rsidR="00042109" w:rsidRPr="006A303F">
        <w:rPr>
          <w:rFonts w:ascii="Times New Roman" w:hAnsi="Times New Roman"/>
          <w:sz w:val="28"/>
          <w:szCs w:val="28"/>
        </w:rPr>
        <w:t>.</w:t>
      </w:r>
    </w:p>
    <w:p w14:paraId="3EB00592" w14:textId="77777777" w:rsidR="00AE00CA" w:rsidRPr="006A303F" w:rsidRDefault="00AE00CA" w:rsidP="00451EF5">
      <w:pPr>
        <w:pStyle w:val="aff8"/>
        <w:jc w:val="both"/>
        <w:rPr>
          <w:rFonts w:ascii="Times New Roman" w:hAnsi="Times New Roman"/>
          <w:sz w:val="28"/>
          <w:szCs w:val="28"/>
        </w:rPr>
      </w:pPr>
    </w:p>
    <w:p w14:paraId="01D2751B" w14:textId="77777777" w:rsidR="004334D4" w:rsidRPr="006A303F" w:rsidRDefault="003B1042" w:rsidP="00451EF5">
      <w:pPr>
        <w:pStyle w:val="aff8"/>
        <w:ind w:firstLine="709"/>
        <w:jc w:val="both"/>
        <w:outlineLvl w:val="1"/>
        <w:rPr>
          <w:rFonts w:ascii="Times New Roman" w:hAnsi="Times New Roman"/>
          <w:b/>
          <w:sz w:val="28"/>
          <w:szCs w:val="28"/>
        </w:rPr>
      </w:pPr>
      <w:bookmarkStart w:id="29" w:name="_Toc14946377"/>
      <w:bookmarkStart w:id="30" w:name="_Toc217888760"/>
      <w:r w:rsidRPr="006A303F">
        <w:rPr>
          <w:rFonts w:ascii="Times New Roman" w:hAnsi="Times New Roman"/>
          <w:b/>
          <w:sz w:val="28"/>
          <w:szCs w:val="28"/>
        </w:rPr>
        <w:t xml:space="preserve">1.6. </w:t>
      </w:r>
      <w:r w:rsidR="004334D4" w:rsidRPr="006A303F">
        <w:rPr>
          <w:rFonts w:ascii="Times New Roman" w:hAnsi="Times New Roman"/>
          <w:b/>
          <w:sz w:val="28"/>
          <w:szCs w:val="28"/>
        </w:rPr>
        <w:t xml:space="preserve">Порядок </w:t>
      </w:r>
      <w:r w:rsidR="00FA52D7" w:rsidRPr="006A303F">
        <w:rPr>
          <w:rFonts w:ascii="Times New Roman" w:hAnsi="Times New Roman"/>
          <w:b/>
          <w:sz w:val="28"/>
          <w:szCs w:val="28"/>
        </w:rPr>
        <w:t xml:space="preserve">признания и раскрытия </w:t>
      </w:r>
      <w:r w:rsidR="004334D4" w:rsidRPr="006A303F">
        <w:rPr>
          <w:rFonts w:ascii="Times New Roman" w:hAnsi="Times New Roman"/>
          <w:b/>
          <w:sz w:val="28"/>
          <w:szCs w:val="28"/>
        </w:rPr>
        <w:t>событий после отчетной даты</w:t>
      </w:r>
      <w:bookmarkEnd w:id="27"/>
      <w:bookmarkEnd w:id="28"/>
      <w:bookmarkEnd w:id="29"/>
      <w:bookmarkEnd w:id="30"/>
    </w:p>
    <w:p w14:paraId="01E32FBB" w14:textId="77777777" w:rsidR="00AE00CA" w:rsidRPr="006A303F" w:rsidRDefault="00AE00CA" w:rsidP="00451EF5">
      <w:pPr>
        <w:pStyle w:val="aff8"/>
        <w:ind w:firstLine="709"/>
        <w:jc w:val="both"/>
        <w:rPr>
          <w:rFonts w:ascii="Times New Roman" w:hAnsi="Times New Roman"/>
          <w:sz w:val="28"/>
          <w:szCs w:val="28"/>
        </w:rPr>
      </w:pPr>
    </w:p>
    <w:p w14:paraId="03AABEC7" w14:textId="5850D8C5" w:rsidR="00295E95" w:rsidRPr="006A303F" w:rsidRDefault="00C533C9" w:rsidP="00451EF5">
      <w:pPr>
        <w:pStyle w:val="aff8"/>
        <w:ind w:firstLine="709"/>
        <w:jc w:val="both"/>
        <w:rPr>
          <w:rFonts w:ascii="Times New Roman" w:hAnsi="Times New Roman"/>
          <w:sz w:val="28"/>
          <w:szCs w:val="28"/>
        </w:rPr>
      </w:pPr>
      <w:r w:rsidRPr="006A303F">
        <w:rPr>
          <w:rFonts w:ascii="Times New Roman" w:hAnsi="Times New Roman"/>
          <w:sz w:val="28"/>
          <w:szCs w:val="28"/>
        </w:rPr>
        <w:t>Решение о существенности события</w:t>
      </w:r>
      <w:r w:rsidR="004A51B4" w:rsidRPr="006A303F">
        <w:rPr>
          <w:rFonts w:ascii="Times New Roman" w:hAnsi="Times New Roman"/>
          <w:sz w:val="28"/>
          <w:szCs w:val="28"/>
        </w:rPr>
        <w:t>, возникшего</w:t>
      </w:r>
      <w:r w:rsidRPr="006A303F">
        <w:rPr>
          <w:rFonts w:ascii="Times New Roman" w:hAnsi="Times New Roman"/>
          <w:sz w:val="28"/>
          <w:szCs w:val="28"/>
        </w:rPr>
        <w:t xml:space="preserve"> после отчетной даты</w:t>
      </w:r>
      <w:r w:rsidR="003B1042" w:rsidRPr="006A303F">
        <w:rPr>
          <w:rFonts w:ascii="Times New Roman" w:hAnsi="Times New Roman"/>
          <w:sz w:val="28"/>
          <w:szCs w:val="28"/>
        </w:rPr>
        <w:t>,</w:t>
      </w:r>
      <w:r w:rsidRPr="006A303F">
        <w:rPr>
          <w:rFonts w:ascii="Times New Roman" w:hAnsi="Times New Roman"/>
          <w:sz w:val="28"/>
          <w:szCs w:val="28"/>
        </w:rPr>
        <w:t xml:space="preserve"> </w:t>
      </w:r>
      <w:r w:rsidR="00231C95">
        <w:rPr>
          <w:rFonts w:ascii="Times New Roman" w:hAnsi="Times New Roman"/>
          <w:sz w:val="28"/>
          <w:szCs w:val="28"/>
        </w:rPr>
        <w:br/>
      </w:r>
      <w:r w:rsidRPr="006A303F">
        <w:rPr>
          <w:rFonts w:ascii="Times New Roman" w:hAnsi="Times New Roman"/>
          <w:sz w:val="28"/>
          <w:szCs w:val="28"/>
        </w:rPr>
        <w:t>и отражени</w:t>
      </w:r>
      <w:r w:rsidR="003B1042" w:rsidRPr="006A303F">
        <w:rPr>
          <w:rFonts w:ascii="Times New Roman" w:hAnsi="Times New Roman"/>
          <w:sz w:val="28"/>
          <w:szCs w:val="28"/>
        </w:rPr>
        <w:t>и</w:t>
      </w:r>
      <w:r w:rsidRPr="006A303F">
        <w:rPr>
          <w:rFonts w:ascii="Times New Roman" w:hAnsi="Times New Roman"/>
          <w:sz w:val="28"/>
          <w:szCs w:val="28"/>
        </w:rPr>
        <w:t xml:space="preserve"> его в учете и отчетности текущего отчетного года </w:t>
      </w:r>
      <w:r w:rsidR="001A1A6E" w:rsidRPr="006A303F">
        <w:rPr>
          <w:rFonts w:ascii="Times New Roman" w:hAnsi="Times New Roman"/>
          <w:sz w:val="28"/>
          <w:szCs w:val="28"/>
        </w:rPr>
        <w:t xml:space="preserve">принимается должностным лицом </w:t>
      </w:r>
      <w:r w:rsidR="008F0BCB" w:rsidRPr="006A303F">
        <w:rPr>
          <w:rFonts w:ascii="Times New Roman" w:hAnsi="Times New Roman"/>
          <w:sz w:val="28"/>
          <w:szCs w:val="28"/>
        </w:rPr>
        <w:t>централизованной бухгалтерии</w:t>
      </w:r>
      <w:r w:rsidR="001A1A6E" w:rsidRPr="006A303F">
        <w:rPr>
          <w:rFonts w:ascii="Times New Roman" w:hAnsi="Times New Roman"/>
          <w:sz w:val="28"/>
          <w:szCs w:val="28"/>
        </w:rPr>
        <w:t xml:space="preserve">, уполномоченным на право подписи документов, на которых в соответствии с законодательством требуется наличие подписи главного бухгалтера, совместно с руководителем </w:t>
      </w:r>
      <w:r w:rsidR="009B2475" w:rsidRPr="006A303F">
        <w:rPr>
          <w:rFonts w:ascii="Times New Roman" w:hAnsi="Times New Roman"/>
          <w:sz w:val="28"/>
          <w:szCs w:val="28"/>
        </w:rPr>
        <w:t xml:space="preserve">субъекта централизованного учета </w:t>
      </w:r>
      <w:r w:rsidR="001A1A6E" w:rsidRPr="006A303F">
        <w:rPr>
          <w:rFonts w:ascii="Times New Roman" w:hAnsi="Times New Roman"/>
          <w:sz w:val="28"/>
          <w:szCs w:val="28"/>
        </w:rPr>
        <w:t xml:space="preserve">и оформляется </w:t>
      </w:r>
      <w:r w:rsidR="001F78AF" w:rsidRPr="006A303F">
        <w:rPr>
          <w:rFonts w:ascii="Times New Roman" w:hAnsi="Times New Roman"/>
          <w:sz w:val="28"/>
          <w:szCs w:val="28"/>
        </w:rPr>
        <w:t xml:space="preserve">решением </w:t>
      </w:r>
      <w:r w:rsidR="009B2475" w:rsidRPr="006A303F">
        <w:rPr>
          <w:rFonts w:ascii="Times New Roman" w:hAnsi="Times New Roman"/>
          <w:sz w:val="28"/>
          <w:szCs w:val="28"/>
        </w:rPr>
        <w:t>субъекта централизованного учета</w:t>
      </w:r>
      <w:r w:rsidR="001A1A6E" w:rsidRPr="006A303F">
        <w:rPr>
          <w:rFonts w:ascii="Times New Roman" w:hAnsi="Times New Roman"/>
          <w:sz w:val="28"/>
          <w:szCs w:val="28"/>
        </w:rPr>
        <w:t xml:space="preserve">. </w:t>
      </w:r>
    </w:p>
    <w:p w14:paraId="4865985A" w14:textId="77777777" w:rsidR="003B3537" w:rsidRPr="006A303F" w:rsidRDefault="00590145" w:rsidP="00451EF5">
      <w:pPr>
        <w:pStyle w:val="aff8"/>
        <w:ind w:firstLine="709"/>
        <w:jc w:val="both"/>
        <w:rPr>
          <w:rFonts w:ascii="Times New Roman" w:hAnsi="Times New Roman"/>
          <w:sz w:val="24"/>
          <w:szCs w:val="24"/>
        </w:rPr>
      </w:pPr>
      <w:r w:rsidRPr="006A303F">
        <w:rPr>
          <w:rFonts w:ascii="Times New Roman" w:hAnsi="Times New Roman"/>
          <w:sz w:val="28"/>
          <w:szCs w:val="28"/>
        </w:rPr>
        <w:t>Порядок признания с</w:t>
      </w:r>
      <w:r w:rsidR="003B3537" w:rsidRPr="006A303F">
        <w:rPr>
          <w:rFonts w:ascii="Times New Roman" w:hAnsi="Times New Roman"/>
          <w:sz w:val="28"/>
          <w:szCs w:val="28"/>
        </w:rPr>
        <w:t>обыти</w:t>
      </w:r>
      <w:r w:rsidRPr="006A303F">
        <w:rPr>
          <w:rFonts w:ascii="Times New Roman" w:hAnsi="Times New Roman"/>
          <w:sz w:val="28"/>
          <w:szCs w:val="28"/>
        </w:rPr>
        <w:t>й</w:t>
      </w:r>
      <w:r w:rsidR="003B3537" w:rsidRPr="006A303F">
        <w:rPr>
          <w:rFonts w:ascii="Times New Roman" w:hAnsi="Times New Roman"/>
          <w:sz w:val="28"/>
          <w:szCs w:val="28"/>
        </w:rPr>
        <w:t xml:space="preserve"> после отчетной даты</w:t>
      </w:r>
      <w:r w:rsidR="00204912" w:rsidRPr="006A303F">
        <w:rPr>
          <w:rFonts w:ascii="Times New Roman" w:hAnsi="Times New Roman"/>
          <w:sz w:val="28"/>
          <w:szCs w:val="28"/>
        </w:rPr>
        <w:t xml:space="preserve"> (с учетом критерия существенности объекта учета, установленного п</w:t>
      </w:r>
      <w:r w:rsidR="005C685E" w:rsidRPr="006A303F">
        <w:rPr>
          <w:rFonts w:ascii="Times New Roman" w:hAnsi="Times New Roman"/>
          <w:sz w:val="28"/>
          <w:szCs w:val="28"/>
        </w:rPr>
        <w:t xml:space="preserve">унктом </w:t>
      </w:r>
      <w:r w:rsidR="00204912" w:rsidRPr="006A303F">
        <w:rPr>
          <w:rFonts w:ascii="Times New Roman" w:hAnsi="Times New Roman"/>
          <w:sz w:val="28"/>
          <w:szCs w:val="28"/>
        </w:rPr>
        <w:t>1.1.</w:t>
      </w:r>
      <w:r w:rsidR="00F7750D" w:rsidRPr="006A303F">
        <w:rPr>
          <w:rFonts w:ascii="Times New Roman" w:hAnsi="Times New Roman"/>
          <w:sz w:val="28"/>
          <w:szCs w:val="28"/>
        </w:rPr>
        <w:t>5</w:t>
      </w:r>
      <w:r w:rsidR="003B1042" w:rsidRPr="006A303F">
        <w:rPr>
          <w:rFonts w:ascii="Times New Roman" w:hAnsi="Times New Roman"/>
          <w:sz w:val="28"/>
          <w:szCs w:val="28"/>
        </w:rPr>
        <w:t xml:space="preserve"> </w:t>
      </w:r>
      <w:r w:rsidR="00204912" w:rsidRPr="006A303F">
        <w:rPr>
          <w:rFonts w:ascii="Times New Roman" w:hAnsi="Times New Roman"/>
          <w:sz w:val="28"/>
          <w:szCs w:val="28"/>
        </w:rPr>
        <w:t>настоящей учетной политики)</w:t>
      </w:r>
      <w:r w:rsidR="00AE00CA" w:rsidRPr="006A303F">
        <w:rPr>
          <w:rFonts w:ascii="Times New Roman" w:hAnsi="Times New Roman"/>
          <w:sz w:val="28"/>
          <w:szCs w:val="28"/>
        </w:rPr>
        <w:t xml:space="preserve"> приведен в Таблице </w:t>
      </w:r>
      <w:r w:rsidR="00397026" w:rsidRPr="006A303F">
        <w:rPr>
          <w:rFonts w:ascii="Times New Roman" w:hAnsi="Times New Roman"/>
          <w:sz w:val="28"/>
          <w:szCs w:val="28"/>
        </w:rPr>
        <w:t>3</w:t>
      </w:r>
      <w:r w:rsidR="008869D8" w:rsidRPr="006A303F">
        <w:rPr>
          <w:rFonts w:ascii="Times New Roman" w:hAnsi="Times New Roman"/>
          <w:sz w:val="28"/>
          <w:szCs w:val="28"/>
        </w:rPr>
        <w:t>.</w:t>
      </w:r>
    </w:p>
    <w:p w14:paraId="7C929284" w14:textId="77777777" w:rsidR="00AE00CA" w:rsidRPr="006A303F" w:rsidRDefault="00AE00CA" w:rsidP="00451EF5">
      <w:pPr>
        <w:pStyle w:val="aff8"/>
        <w:jc w:val="both"/>
        <w:rPr>
          <w:rFonts w:ascii="Times New Roman" w:hAnsi="Times New Roman"/>
          <w:sz w:val="24"/>
          <w:szCs w:val="24"/>
        </w:rPr>
      </w:pPr>
    </w:p>
    <w:p w14:paraId="1E0BD288" w14:textId="77777777" w:rsidR="00AE00CA" w:rsidRPr="006A303F" w:rsidRDefault="00AE00CA" w:rsidP="008D5A38">
      <w:pPr>
        <w:pStyle w:val="aff8"/>
        <w:jc w:val="center"/>
        <w:rPr>
          <w:rFonts w:ascii="Times New Roman" w:hAnsi="Times New Roman"/>
          <w:b/>
          <w:sz w:val="28"/>
          <w:szCs w:val="28"/>
        </w:rPr>
      </w:pPr>
      <w:r w:rsidRPr="006A303F">
        <w:rPr>
          <w:rFonts w:ascii="Times New Roman" w:hAnsi="Times New Roman"/>
          <w:b/>
          <w:sz w:val="28"/>
          <w:szCs w:val="28"/>
        </w:rPr>
        <w:t xml:space="preserve">Таблица </w:t>
      </w:r>
      <w:r w:rsidR="00397026" w:rsidRPr="006A303F">
        <w:rPr>
          <w:rFonts w:ascii="Times New Roman" w:hAnsi="Times New Roman"/>
          <w:b/>
          <w:sz w:val="28"/>
          <w:szCs w:val="28"/>
        </w:rPr>
        <w:t xml:space="preserve">3 </w:t>
      </w:r>
      <w:r w:rsidRPr="006A303F">
        <w:rPr>
          <w:rFonts w:ascii="Times New Roman" w:hAnsi="Times New Roman"/>
          <w:b/>
          <w:sz w:val="28"/>
          <w:szCs w:val="28"/>
        </w:rPr>
        <w:t>«Порядок признания событий после отчетной даты»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9"/>
        <w:gridCol w:w="2976"/>
      </w:tblGrid>
      <w:tr w:rsidR="006A303F" w:rsidRPr="006A303F" w14:paraId="500D2765" w14:textId="77777777" w:rsidTr="005A298E">
        <w:trPr>
          <w:cantSplit/>
          <w:trHeight w:val="170"/>
          <w:tblHeader/>
        </w:trPr>
        <w:tc>
          <w:tcPr>
            <w:tcW w:w="4111" w:type="dxa"/>
            <w:vMerge w:val="restart"/>
            <w:shd w:val="clear" w:color="auto" w:fill="auto"/>
            <w:vAlign w:val="center"/>
          </w:tcPr>
          <w:p w14:paraId="4698798E" w14:textId="77777777" w:rsidR="00497562" w:rsidRPr="006A303F" w:rsidRDefault="00497562" w:rsidP="00451EF5">
            <w:pPr>
              <w:pStyle w:val="aff8"/>
              <w:jc w:val="center"/>
              <w:rPr>
                <w:rFonts w:ascii="Times New Roman" w:hAnsi="Times New Roman"/>
                <w:sz w:val="20"/>
                <w:szCs w:val="20"/>
              </w:rPr>
            </w:pPr>
            <w:r w:rsidRPr="006A303F">
              <w:rPr>
                <w:rFonts w:ascii="Times New Roman" w:hAnsi="Times New Roman"/>
                <w:sz w:val="20"/>
                <w:szCs w:val="20"/>
              </w:rPr>
              <w:t>События после отчетной даты</w:t>
            </w:r>
          </w:p>
        </w:tc>
        <w:tc>
          <w:tcPr>
            <w:tcW w:w="6095" w:type="dxa"/>
            <w:gridSpan w:val="2"/>
            <w:shd w:val="clear" w:color="auto" w:fill="auto"/>
            <w:vAlign w:val="center"/>
          </w:tcPr>
          <w:p w14:paraId="627C27BB" w14:textId="77777777" w:rsidR="00497562" w:rsidRPr="006A303F" w:rsidRDefault="00497562" w:rsidP="00451EF5">
            <w:pPr>
              <w:pStyle w:val="aff8"/>
              <w:jc w:val="center"/>
              <w:rPr>
                <w:rFonts w:ascii="Times New Roman" w:hAnsi="Times New Roman"/>
                <w:sz w:val="20"/>
                <w:szCs w:val="20"/>
              </w:rPr>
            </w:pPr>
            <w:r w:rsidRPr="006A303F">
              <w:rPr>
                <w:rFonts w:ascii="Times New Roman" w:hAnsi="Times New Roman"/>
                <w:sz w:val="20"/>
                <w:szCs w:val="20"/>
              </w:rPr>
              <w:t xml:space="preserve">Порядок отражения в учете и </w:t>
            </w:r>
            <w:r w:rsidR="00E05A4E" w:rsidRPr="006A303F">
              <w:rPr>
                <w:rFonts w:ascii="Times New Roman" w:hAnsi="Times New Roman"/>
                <w:sz w:val="20"/>
                <w:szCs w:val="20"/>
              </w:rPr>
              <w:t>отчетности</w:t>
            </w:r>
          </w:p>
        </w:tc>
      </w:tr>
      <w:tr w:rsidR="006A303F" w:rsidRPr="006A303F" w14:paraId="6A11234D" w14:textId="77777777" w:rsidTr="005A298E">
        <w:trPr>
          <w:cantSplit/>
          <w:trHeight w:val="170"/>
          <w:tblHeader/>
        </w:trPr>
        <w:tc>
          <w:tcPr>
            <w:tcW w:w="4111" w:type="dxa"/>
            <w:vMerge/>
            <w:shd w:val="clear" w:color="auto" w:fill="auto"/>
            <w:vAlign w:val="center"/>
          </w:tcPr>
          <w:p w14:paraId="23AD2E33" w14:textId="77777777" w:rsidR="00497562" w:rsidRPr="006A303F" w:rsidRDefault="00497562" w:rsidP="00451EF5">
            <w:pPr>
              <w:pStyle w:val="aff8"/>
              <w:jc w:val="both"/>
              <w:rPr>
                <w:rFonts w:ascii="Times New Roman" w:hAnsi="Times New Roman"/>
                <w:sz w:val="20"/>
                <w:szCs w:val="20"/>
              </w:rPr>
            </w:pPr>
          </w:p>
        </w:tc>
        <w:tc>
          <w:tcPr>
            <w:tcW w:w="3119" w:type="dxa"/>
            <w:shd w:val="clear" w:color="auto" w:fill="auto"/>
            <w:vAlign w:val="center"/>
          </w:tcPr>
          <w:p w14:paraId="45D23291" w14:textId="77777777" w:rsidR="00497562" w:rsidRPr="006A303F" w:rsidRDefault="00497562" w:rsidP="00451EF5">
            <w:pPr>
              <w:pStyle w:val="aff8"/>
              <w:jc w:val="center"/>
              <w:rPr>
                <w:rFonts w:ascii="Times New Roman" w:hAnsi="Times New Roman"/>
                <w:sz w:val="20"/>
                <w:szCs w:val="20"/>
              </w:rPr>
            </w:pPr>
            <w:r w:rsidRPr="006A303F">
              <w:rPr>
                <w:rFonts w:ascii="Times New Roman" w:hAnsi="Times New Roman"/>
                <w:sz w:val="20"/>
                <w:szCs w:val="20"/>
              </w:rPr>
              <w:t>Операция</w:t>
            </w:r>
          </w:p>
        </w:tc>
        <w:tc>
          <w:tcPr>
            <w:tcW w:w="2976" w:type="dxa"/>
            <w:shd w:val="clear" w:color="auto" w:fill="auto"/>
          </w:tcPr>
          <w:p w14:paraId="2BEACEED" w14:textId="77777777" w:rsidR="00497562" w:rsidRPr="006A303F" w:rsidRDefault="00497562" w:rsidP="00451EF5">
            <w:pPr>
              <w:pStyle w:val="aff8"/>
              <w:jc w:val="center"/>
              <w:rPr>
                <w:rFonts w:ascii="Times New Roman" w:hAnsi="Times New Roman"/>
                <w:sz w:val="20"/>
                <w:szCs w:val="20"/>
              </w:rPr>
            </w:pPr>
            <w:r w:rsidRPr="006A303F">
              <w:rPr>
                <w:rFonts w:ascii="Times New Roman" w:hAnsi="Times New Roman"/>
                <w:sz w:val="20"/>
                <w:szCs w:val="20"/>
              </w:rPr>
              <w:t>Момент признания</w:t>
            </w:r>
          </w:p>
        </w:tc>
      </w:tr>
      <w:tr w:rsidR="006A303F" w:rsidRPr="006A303F" w14:paraId="1FAEB096" w14:textId="77777777" w:rsidTr="00053E1D">
        <w:trPr>
          <w:cantSplit/>
        </w:trPr>
        <w:tc>
          <w:tcPr>
            <w:tcW w:w="10206" w:type="dxa"/>
            <w:gridSpan w:val="3"/>
            <w:shd w:val="clear" w:color="auto" w:fill="auto"/>
          </w:tcPr>
          <w:p w14:paraId="2E842C92" w14:textId="77777777" w:rsidR="00053E1D" w:rsidRPr="006A303F" w:rsidRDefault="00D26BCF" w:rsidP="00451EF5">
            <w:pPr>
              <w:pStyle w:val="aff8"/>
              <w:jc w:val="center"/>
              <w:rPr>
                <w:rFonts w:ascii="Times New Roman" w:hAnsi="Times New Roman"/>
                <w:b/>
                <w:sz w:val="20"/>
                <w:szCs w:val="20"/>
              </w:rPr>
            </w:pPr>
            <w:r w:rsidRPr="006A303F">
              <w:rPr>
                <w:rFonts w:ascii="Times New Roman" w:hAnsi="Times New Roman"/>
                <w:b/>
                <w:sz w:val="20"/>
                <w:szCs w:val="20"/>
              </w:rPr>
              <w:t>События после отчетной даты, подтверждающие условия деятельности</w:t>
            </w:r>
          </w:p>
        </w:tc>
      </w:tr>
      <w:tr w:rsidR="006A303F" w:rsidRPr="006A303F" w14:paraId="248FA73F" w14:textId="77777777" w:rsidTr="005A298E">
        <w:trPr>
          <w:cantSplit/>
        </w:trPr>
        <w:tc>
          <w:tcPr>
            <w:tcW w:w="4111" w:type="dxa"/>
            <w:shd w:val="clear" w:color="auto" w:fill="auto"/>
          </w:tcPr>
          <w:p w14:paraId="0BB93247" w14:textId="208C3824"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выявление документально подтвержденных обстоятельств, указывающих на наличие </w:t>
            </w:r>
            <w:r w:rsidR="00231C95">
              <w:rPr>
                <w:rFonts w:ascii="Times New Roman" w:hAnsi="Times New Roman"/>
                <w:sz w:val="20"/>
                <w:szCs w:val="20"/>
              </w:rPr>
              <w:br/>
            </w:r>
            <w:r w:rsidRPr="006A303F">
              <w:rPr>
                <w:rFonts w:ascii="Times New Roman" w:hAnsi="Times New Roman"/>
                <w:sz w:val="20"/>
                <w:szCs w:val="20"/>
              </w:rPr>
              <w:t xml:space="preserve">у дебиторской задолженности признаков безнадежной к взысканию задолженности, если по состоянию на отчетную дату </w:t>
            </w:r>
            <w:r w:rsidR="00231C95">
              <w:rPr>
                <w:rFonts w:ascii="Times New Roman" w:hAnsi="Times New Roman"/>
                <w:sz w:val="20"/>
                <w:szCs w:val="20"/>
              </w:rPr>
              <w:br/>
            </w:r>
            <w:r w:rsidRPr="006A303F">
              <w:rPr>
                <w:rFonts w:ascii="Times New Roman" w:hAnsi="Times New Roman"/>
                <w:sz w:val="20"/>
                <w:szCs w:val="20"/>
              </w:rPr>
              <w:t xml:space="preserve">в отношении такой дебиторской задолженности уже осуществлялись меры </w:t>
            </w:r>
            <w:r w:rsidR="00231C95">
              <w:rPr>
                <w:rFonts w:ascii="Times New Roman" w:hAnsi="Times New Roman"/>
                <w:sz w:val="20"/>
                <w:szCs w:val="20"/>
              </w:rPr>
              <w:br/>
            </w:r>
            <w:r w:rsidRPr="006A303F">
              <w:rPr>
                <w:rFonts w:ascii="Times New Roman" w:hAnsi="Times New Roman"/>
                <w:sz w:val="20"/>
                <w:szCs w:val="20"/>
              </w:rPr>
              <w:t xml:space="preserve">по ее взысканию (смерть  физического лица; признание должника в установленном законодательством РФ порядке банкротом; ликвидации организации; принятие судом акта о невозможности взыскания в связи </w:t>
            </w:r>
            <w:r w:rsidR="00231C95">
              <w:rPr>
                <w:rFonts w:ascii="Times New Roman" w:hAnsi="Times New Roman"/>
                <w:sz w:val="20"/>
                <w:szCs w:val="20"/>
              </w:rPr>
              <w:br/>
            </w:r>
            <w:r w:rsidRPr="006A303F">
              <w:rPr>
                <w:rFonts w:ascii="Times New Roman" w:hAnsi="Times New Roman"/>
                <w:sz w:val="20"/>
                <w:szCs w:val="20"/>
              </w:rPr>
              <w:t>с истечением срока исковой давности; вынесение судебным приставом постановления об окончании исполнительного производства и др.)</w:t>
            </w:r>
          </w:p>
        </w:tc>
        <w:tc>
          <w:tcPr>
            <w:tcW w:w="3119" w:type="dxa"/>
            <w:shd w:val="clear" w:color="auto" w:fill="auto"/>
          </w:tcPr>
          <w:p w14:paraId="5ACA81B8" w14:textId="3E526E15"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производится списание задолженности с балансового учета (с забалансового счета </w:t>
            </w:r>
            <w:r w:rsidR="00231C95">
              <w:rPr>
                <w:rFonts w:ascii="Times New Roman" w:hAnsi="Times New Roman"/>
                <w:sz w:val="20"/>
                <w:szCs w:val="20"/>
              </w:rPr>
              <w:br/>
            </w:r>
            <w:r w:rsidRPr="006A303F">
              <w:rPr>
                <w:rFonts w:ascii="Times New Roman" w:hAnsi="Times New Roman"/>
                <w:sz w:val="20"/>
                <w:szCs w:val="20"/>
              </w:rPr>
              <w:t>04 «Сомнительная задолженность»).</w:t>
            </w:r>
          </w:p>
          <w:p w14:paraId="25DF44F7" w14:textId="2A861BFA"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Информация о событии подлежит раскрытию </w:t>
            </w:r>
            <w:r w:rsidR="00231C95">
              <w:rPr>
                <w:rFonts w:ascii="Times New Roman" w:hAnsi="Times New Roman"/>
                <w:sz w:val="20"/>
                <w:szCs w:val="20"/>
              </w:rPr>
              <w:br/>
            </w:r>
            <w:r w:rsidRPr="006A303F">
              <w:rPr>
                <w:rFonts w:ascii="Times New Roman" w:hAnsi="Times New Roman"/>
                <w:sz w:val="20"/>
                <w:szCs w:val="20"/>
              </w:rPr>
              <w:t xml:space="preserve">в Пояснительной записке </w:t>
            </w:r>
            <w:r w:rsidR="00231C95">
              <w:rPr>
                <w:rFonts w:ascii="Times New Roman" w:hAnsi="Times New Roman"/>
                <w:sz w:val="20"/>
                <w:szCs w:val="20"/>
              </w:rPr>
              <w:br/>
            </w:r>
            <w:r w:rsidRPr="006A303F">
              <w:rPr>
                <w:rFonts w:ascii="Times New Roman" w:hAnsi="Times New Roman"/>
                <w:sz w:val="20"/>
                <w:szCs w:val="20"/>
              </w:rPr>
              <w:t>за отчетный период</w:t>
            </w:r>
          </w:p>
        </w:tc>
        <w:tc>
          <w:tcPr>
            <w:tcW w:w="2976" w:type="dxa"/>
            <w:shd w:val="clear" w:color="auto" w:fill="auto"/>
          </w:tcPr>
          <w:p w14:paraId="7AEF9173" w14:textId="77777777" w:rsidR="00231C95"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 последним днем отчетного периода </w:t>
            </w:r>
          </w:p>
          <w:p w14:paraId="01657866" w14:textId="53ABD0B4"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w:t>
            </w:r>
            <w:r w:rsidR="0034676A" w:rsidRPr="006A303F">
              <w:rPr>
                <w:rFonts w:ascii="Times New Roman" w:hAnsi="Times New Roman"/>
                <w:sz w:val="20"/>
                <w:szCs w:val="20"/>
              </w:rPr>
              <w:t xml:space="preserve">для подготовки годовой отчетности - </w:t>
            </w:r>
            <w:r w:rsidRPr="006A303F">
              <w:rPr>
                <w:rFonts w:ascii="Times New Roman" w:hAnsi="Times New Roman"/>
                <w:sz w:val="20"/>
                <w:szCs w:val="20"/>
              </w:rPr>
              <w:t xml:space="preserve">до отражения бухгалтерских записей </w:t>
            </w:r>
            <w:r w:rsidR="00231C95">
              <w:rPr>
                <w:rFonts w:ascii="Times New Roman" w:hAnsi="Times New Roman"/>
                <w:sz w:val="20"/>
                <w:szCs w:val="20"/>
              </w:rPr>
              <w:br/>
            </w:r>
            <w:r w:rsidRPr="006A303F">
              <w:rPr>
                <w:rFonts w:ascii="Times New Roman" w:hAnsi="Times New Roman"/>
                <w:sz w:val="20"/>
                <w:szCs w:val="20"/>
              </w:rPr>
              <w:t>по завершению финансового года);</w:t>
            </w:r>
          </w:p>
          <w:p w14:paraId="2CC88B2A" w14:textId="77777777"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26328E4F" w14:textId="77777777" w:rsidTr="005A298E">
        <w:trPr>
          <w:cantSplit/>
        </w:trPr>
        <w:tc>
          <w:tcPr>
            <w:tcW w:w="4111" w:type="dxa"/>
            <w:shd w:val="clear" w:color="auto" w:fill="auto"/>
          </w:tcPr>
          <w:p w14:paraId="360FEAD3" w14:textId="5CE72F3A"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завершение после отчетной даты судебного производства, в результате которого подтверждается наличие (отсутствие) </w:t>
            </w:r>
            <w:r w:rsidR="00C96EA7">
              <w:rPr>
                <w:rFonts w:ascii="Times New Roman" w:hAnsi="Times New Roman"/>
                <w:sz w:val="20"/>
                <w:szCs w:val="20"/>
              </w:rPr>
              <w:br/>
            </w:r>
            <w:r w:rsidRPr="006A303F">
              <w:rPr>
                <w:rFonts w:ascii="Times New Roman" w:hAnsi="Times New Roman"/>
                <w:sz w:val="20"/>
                <w:szCs w:val="20"/>
              </w:rPr>
              <w:t xml:space="preserve">на отчетную дату обязательства, </w:t>
            </w:r>
            <w:r w:rsidR="00C96EA7">
              <w:rPr>
                <w:rFonts w:ascii="Times New Roman" w:hAnsi="Times New Roman"/>
                <w:sz w:val="20"/>
                <w:szCs w:val="20"/>
              </w:rPr>
              <w:br/>
            </w:r>
            <w:r w:rsidRPr="006A303F">
              <w:rPr>
                <w:rFonts w:ascii="Times New Roman" w:hAnsi="Times New Roman"/>
                <w:sz w:val="20"/>
                <w:szCs w:val="20"/>
              </w:rPr>
              <w:t xml:space="preserve">по которому ранее был определен резерв </w:t>
            </w:r>
            <w:r w:rsidR="00D26BCF" w:rsidRPr="006A303F">
              <w:rPr>
                <w:rFonts w:ascii="Times New Roman" w:hAnsi="Times New Roman"/>
                <w:sz w:val="20"/>
                <w:szCs w:val="20"/>
              </w:rPr>
              <w:t>предстоящих расходов</w:t>
            </w:r>
            <w:r w:rsidR="00F02D68" w:rsidRPr="006A303F">
              <w:rPr>
                <w:rFonts w:ascii="Times New Roman" w:hAnsi="Times New Roman"/>
                <w:sz w:val="20"/>
                <w:szCs w:val="20"/>
              </w:rPr>
              <w:t xml:space="preserve"> (резерв </w:t>
            </w:r>
            <w:r w:rsidR="00C96EA7">
              <w:rPr>
                <w:rFonts w:ascii="Times New Roman" w:hAnsi="Times New Roman"/>
                <w:sz w:val="20"/>
                <w:szCs w:val="20"/>
              </w:rPr>
              <w:br/>
            </w:r>
            <w:r w:rsidR="00F02D68" w:rsidRPr="006A303F">
              <w:rPr>
                <w:rFonts w:ascii="Times New Roman" w:hAnsi="Times New Roman"/>
                <w:sz w:val="20"/>
                <w:szCs w:val="20"/>
              </w:rPr>
              <w:t>по претензиям, искам)</w:t>
            </w:r>
          </w:p>
        </w:tc>
        <w:tc>
          <w:tcPr>
            <w:tcW w:w="3119" w:type="dxa"/>
            <w:shd w:val="clear" w:color="auto" w:fill="auto"/>
          </w:tcPr>
          <w:p w14:paraId="1BB07510" w14:textId="53CB14B4"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производится принятие обязательств за счет сформированного резерва </w:t>
            </w:r>
            <w:r w:rsidR="00C96EA7">
              <w:rPr>
                <w:rFonts w:ascii="Times New Roman" w:hAnsi="Times New Roman"/>
                <w:sz w:val="20"/>
                <w:szCs w:val="20"/>
              </w:rPr>
              <w:br/>
            </w:r>
            <w:r w:rsidRPr="006A303F">
              <w:rPr>
                <w:rFonts w:ascii="Times New Roman" w:hAnsi="Times New Roman"/>
                <w:sz w:val="20"/>
                <w:szCs w:val="20"/>
              </w:rPr>
              <w:t xml:space="preserve">и в случае нехватки соответствующей суммы резерва – признается в расходах текущего финансового года. </w:t>
            </w:r>
            <w:r w:rsidR="00C96EA7">
              <w:rPr>
                <w:rFonts w:ascii="Times New Roman" w:hAnsi="Times New Roman"/>
                <w:sz w:val="20"/>
                <w:szCs w:val="20"/>
              </w:rPr>
              <w:br/>
            </w:r>
            <w:r w:rsidRPr="006A303F">
              <w:rPr>
                <w:rFonts w:ascii="Times New Roman" w:hAnsi="Times New Roman"/>
                <w:sz w:val="20"/>
                <w:szCs w:val="20"/>
              </w:rPr>
              <w:t>В случае признания судом отсутствия у субъекта централизованного учета обязательств по предъявленным ему претензиям (искам) соответствующая сумма резерва подлежит списанию. Информация о событии подлежит ра</w:t>
            </w:r>
            <w:r w:rsidR="00542108" w:rsidRPr="006A303F">
              <w:rPr>
                <w:rFonts w:ascii="Times New Roman" w:hAnsi="Times New Roman"/>
                <w:sz w:val="20"/>
                <w:szCs w:val="20"/>
              </w:rPr>
              <w:t xml:space="preserve">скрытию </w:t>
            </w:r>
            <w:r w:rsidR="00C96EA7">
              <w:rPr>
                <w:rFonts w:ascii="Times New Roman" w:hAnsi="Times New Roman"/>
                <w:sz w:val="20"/>
                <w:szCs w:val="20"/>
              </w:rPr>
              <w:br/>
            </w:r>
            <w:r w:rsidR="00542108" w:rsidRPr="006A303F">
              <w:rPr>
                <w:rFonts w:ascii="Times New Roman" w:hAnsi="Times New Roman"/>
                <w:sz w:val="20"/>
                <w:szCs w:val="20"/>
              </w:rPr>
              <w:t>в Пояснительной записке</w:t>
            </w:r>
          </w:p>
        </w:tc>
        <w:tc>
          <w:tcPr>
            <w:tcW w:w="2976" w:type="dxa"/>
            <w:shd w:val="clear" w:color="auto" w:fill="auto"/>
          </w:tcPr>
          <w:p w14:paraId="5B879EDC" w14:textId="08354BAB"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 последним днем отчетного периода </w:t>
            </w:r>
            <w:r w:rsidR="00C96EA7">
              <w:rPr>
                <w:rFonts w:ascii="Times New Roman" w:hAnsi="Times New Roman"/>
                <w:sz w:val="20"/>
                <w:szCs w:val="20"/>
              </w:rPr>
              <w:br/>
            </w:r>
            <w:r w:rsidRPr="006A303F">
              <w:rPr>
                <w:rFonts w:ascii="Times New Roman" w:hAnsi="Times New Roman"/>
                <w:sz w:val="20"/>
                <w:szCs w:val="20"/>
              </w:rPr>
              <w:t>(</w:t>
            </w:r>
            <w:r w:rsidR="0034676A" w:rsidRPr="006A303F">
              <w:rPr>
                <w:rFonts w:ascii="Times New Roman" w:hAnsi="Times New Roman"/>
                <w:sz w:val="20"/>
                <w:szCs w:val="20"/>
              </w:rPr>
              <w:t xml:space="preserve">для подготовки годовой отчетности - </w:t>
            </w:r>
            <w:r w:rsidRPr="006A303F">
              <w:rPr>
                <w:rFonts w:ascii="Times New Roman" w:hAnsi="Times New Roman"/>
                <w:sz w:val="20"/>
                <w:szCs w:val="20"/>
              </w:rPr>
              <w:t xml:space="preserve">до отражения бухгалтерских записей </w:t>
            </w:r>
            <w:r w:rsidR="00C96EA7">
              <w:rPr>
                <w:rFonts w:ascii="Times New Roman" w:hAnsi="Times New Roman"/>
                <w:sz w:val="20"/>
                <w:szCs w:val="20"/>
              </w:rPr>
              <w:br/>
            </w:r>
            <w:r w:rsidRPr="006A303F">
              <w:rPr>
                <w:rFonts w:ascii="Times New Roman" w:hAnsi="Times New Roman"/>
                <w:sz w:val="20"/>
                <w:szCs w:val="20"/>
              </w:rPr>
              <w:t>по завершению финансового года);</w:t>
            </w:r>
          </w:p>
          <w:p w14:paraId="7CE632AA" w14:textId="77777777"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67C8E497" w14:textId="77777777" w:rsidTr="005A298E">
        <w:trPr>
          <w:cantSplit/>
        </w:trPr>
        <w:tc>
          <w:tcPr>
            <w:tcW w:w="4111" w:type="dxa"/>
            <w:shd w:val="clear" w:color="auto" w:fill="auto"/>
          </w:tcPr>
          <w:p w14:paraId="7C8A2B90" w14:textId="7FA48688" w:rsidR="00A5632C" w:rsidRPr="006A303F" w:rsidRDefault="00347E4A" w:rsidP="00451EF5">
            <w:pPr>
              <w:pStyle w:val="aff8"/>
              <w:jc w:val="both"/>
              <w:rPr>
                <w:rFonts w:ascii="Times New Roman" w:hAnsi="Times New Roman"/>
                <w:sz w:val="20"/>
                <w:szCs w:val="20"/>
              </w:rPr>
            </w:pPr>
            <w:r w:rsidRPr="006A303F">
              <w:rPr>
                <w:rFonts w:ascii="Times New Roman" w:hAnsi="Times New Roman"/>
                <w:sz w:val="20"/>
                <w:szCs w:val="20"/>
              </w:rPr>
              <w:lastRenderedPageBreak/>
              <w:t>з</w:t>
            </w:r>
            <w:r w:rsidR="00A5632C" w:rsidRPr="006A303F">
              <w:rPr>
                <w:rFonts w:ascii="Times New Roman" w:hAnsi="Times New Roman"/>
                <w:sz w:val="20"/>
                <w:szCs w:val="20"/>
              </w:rPr>
              <w:t xml:space="preserve">авершение после отчетной даты процесса оформления изменений существенных условий сделки, который был инициирован </w:t>
            </w:r>
            <w:r w:rsidR="00C96EA7">
              <w:rPr>
                <w:rFonts w:ascii="Times New Roman" w:hAnsi="Times New Roman"/>
                <w:sz w:val="20"/>
                <w:szCs w:val="20"/>
              </w:rPr>
              <w:br/>
            </w:r>
            <w:r w:rsidR="00A5632C" w:rsidRPr="006A303F">
              <w:rPr>
                <w:rFonts w:ascii="Times New Roman" w:hAnsi="Times New Roman"/>
                <w:sz w:val="20"/>
                <w:szCs w:val="20"/>
              </w:rPr>
              <w:t>в отчетном периоде</w:t>
            </w:r>
          </w:p>
        </w:tc>
        <w:tc>
          <w:tcPr>
            <w:tcW w:w="3119" w:type="dxa"/>
            <w:shd w:val="clear" w:color="auto" w:fill="auto"/>
          </w:tcPr>
          <w:p w14:paraId="5BB61C5C" w14:textId="65C9FE13" w:rsidR="00A5632C" w:rsidRPr="006A303F" w:rsidRDefault="00F02D68"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отражается изменение соответствующих показателей расчетов и обязательств, </w:t>
            </w:r>
            <w:r w:rsidR="00C96EA7">
              <w:rPr>
                <w:rFonts w:ascii="Times New Roman" w:hAnsi="Times New Roman"/>
                <w:sz w:val="20"/>
                <w:szCs w:val="20"/>
              </w:rPr>
              <w:br/>
            </w:r>
            <w:r w:rsidRPr="006A303F">
              <w:rPr>
                <w:rFonts w:ascii="Times New Roman" w:hAnsi="Times New Roman"/>
                <w:sz w:val="20"/>
                <w:szCs w:val="20"/>
              </w:rPr>
              <w:t>на которые повлияли существенные изменения условия сделки</w:t>
            </w:r>
          </w:p>
          <w:p w14:paraId="746AE8BC" w14:textId="112503AF" w:rsidR="00250B61" w:rsidRPr="006A303F" w:rsidRDefault="00250B61" w:rsidP="00451EF5">
            <w:pPr>
              <w:pStyle w:val="aff8"/>
              <w:jc w:val="both"/>
              <w:rPr>
                <w:rFonts w:ascii="Times New Roman" w:hAnsi="Times New Roman"/>
                <w:sz w:val="20"/>
                <w:szCs w:val="20"/>
              </w:rPr>
            </w:pPr>
            <w:r w:rsidRPr="006A303F">
              <w:rPr>
                <w:rFonts w:ascii="Times New Roman" w:hAnsi="Times New Roman"/>
                <w:sz w:val="20"/>
                <w:szCs w:val="20"/>
              </w:rPr>
              <w:t xml:space="preserve">Информация о событии подлежит раскрытию </w:t>
            </w:r>
            <w:r w:rsidR="00C96EA7">
              <w:rPr>
                <w:rFonts w:ascii="Times New Roman" w:hAnsi="Times New Roman"/>
                <w:sz w:val="20"/>
                <w:szCs w:val="20"/>
              </w:rPr>
              <w:br/>
            </w:r>
            <w:r w:rsidRPr="006A303F">
              <w:rPr>
                <w:rFonts w:ascii="Times New Roman" w:hAnsi="Times New Roman"/>
                <w:sz w:val="20"/>
                <w:szCs w:val="20"/>
              </w:rPr>
              <w:t>в Пояснительной записке</w:t>
            </w:r>
          </w:p>
        </w:tc>
        <w:tc>
          <w:tcPr>
            <w:tcW w:w="2976" w:type="dxa"/>
            <w:shd w:val="clear" w:color="auto" w:fill="auto"/>
          </w:tcPr>
          <w:p w14:paraId="446F630A" w14:textId="476A8417" w:rsidR="00F2592F" w:rsidRPr="006A303F" w:rsidRDefault="00F2592F"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w:t>
            </w:r>
            <w:r w:rsidR="00347E4A" w:rsidRPr="006A303F">
              <w:rPr>
                <w:rFonts w:ascii="Times New Roman" w:hAnsi="Times New Roman"/>
                <w:sz w:val="20"/>
                <w:szCs w:val="20"/>
              </w:rPr>
              <w:t>–</w:t>
            </w:r>
            <w:r w:rsidRPr="006A303F">
              <w:rPr>
                <w:rFonts w:ascii="Times New Roman" w:hAnsi="Times New Roman"/>
                <w:sz w:val="20"/>
                <w:szCs w:val="20"/>
              </w:rPr>
              <w:t xml:space="preserve"> последним днем отчетного периода </w:t>
            </w:r>
            <w:r w:rsidR="00C96EA7">
              <w:rPr>
                <w:rFonts w:ascii="Times New Roman" w:hAnsi="Times New Roman"/>
                <w:sz w:val="20"/>
                <w:szCs w:val="20"/>
              </w:rPr>
              <w:br/>
            </w:r>
            <w:r w:rsidRPr="006A303F">
              <w:rPr>
                <w:rFonts w:ascii="Times New Roman" w:hAnsi="Times New Roman"/>
                <w:sz w:val="20"/>
                <w:szCs w:val="20"/>
              </w:rPr>
              <w:t>(</w:t>
            </w:r>
            <w:r w:rsidR="007D5B5A" w:rsidRPr="006A303F">
              <w:rPr>
                <w:rFonts w:ascii="Times New Roman" w:hAnsi="Times New Roman"/>
                <w:sz w:val="20"/>
                <w:szCs w:val="20"/>
              </w:rPr>
              <w:t xml:space="preserve">для подготовки годовой отчетности - </w:t>
            </w:r>
            <w:r w:rsidRPr="006A303F">
              <w:rPr>
                <w:rFonts w:ascii="Times New Roman" w:hAnsi="Times New Roman"/>
                <w:sz w:val="20"/>
                <w:szCs w:val="20"/>
              </w:rPr>
              <w:t xml:space="preserve">до отражения бухгалтерских записей </w:t>
            </w:r>
            <w:r w:rsidR="00C96EA7">
              <w:rPr>
                <w:rFonts w:ascii="Times New Roman" w:hAnsi="Times New Roman"/>
                <w:sz w:val="20"/>
                <w:szCs w:val="20"/>
              </w:rPr>
              <w:br/>
            </w:r>
            <w:r w:rsidRPr="006A303F">
              <w:rPr>
                <w:rFonts w:ascii="Times New Roman" w:hAnsi="Times New Roman"/>
                <w:sz w:val="20"/>
                <w:szCs w:val="20"/>
              </w:rPr>
              <w:t>по завершению финансового года);</w:t>
            </w:r>
          </w:p>
          <w:p w14:paraId="00376275" w14:textId="77777777" w:rsidR="00A5632C" w:rsidRPr="006A303F" w:rsidRDefault="00F2592F" w:rsidP="00451EF5">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65288277" w14:textId="77777777" w:rsidTr="005A298E">
        <w:trPr>
          <w:cantSplit/>
        </w:trPr>
        <w:tc>
          <w:tcPr>
            <w:tcW w:w="4111" w:type="dxa"/>
            <w:shd w:val="clear" w:color="auto" w:fill="auto"/>
          </w:tcPr>
          <w:p w14:paraId="20F656A4" w14:textId="5C5A44EA"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завершение после отчетной даты процесса оформления государственной регистрации </w:t>
            </w:r>
            <w:r w:rsidR="00D26BCF" w:rsidRPr="006A303F">
              <w:rPr>
                <w:rFonts w:ascii="Times New Roman" w:hAnsi="Times New Roman"/>
                <w:sz w:val="20"/>
                <w:szCs w:val="20"/>
              </w:rPr>
              <w:t>права собственности (</w:t>
            </w:r>
            <w:r w:rsidRPr="006A303F">
              <w:rPr>
                <w:rFonts w:ascii="Times New Roman" w:hAnsi="Times New Roman"/>
                <w:sz w:val="20"/>
                <w:szCs w:val="20"/>
              </w:rPr>
              <w:t>права оперативного управления</w:t>
            </w:r>
            <w:r w:rsidR="00D26BCF" w:rsidRPr="006A303F">
              <w:rPr>
                <w:rFonts w:ascii="Times New Roman" w:hAnsi="Times New Roman"/>
                <w:sz w:val="20"/>
                <w:szCs w:val="20"/>
              </w:rPr>
              <w:t>)</w:t>
            </w:r>
            <w:r w:rsidRPr="006A303F">
              <w:rPr>
                <w:rFonts w:ascii="Times New Roman" w:hAnsi="Times New Roman"/>
                <w:sz w:val="20"/>
                <w:szCs w:val="20"/>
              </w:rPr>
              <w:t xml:space="preserve">, который был инициирован </w:t>
            </w:r>
            <w:r w:rsidR="00C96EA7">
              <w:rPr>
                <w:rFonts w:ascii="Times New Roman" w:hAnsi="Times New Roman"/>
                <w:sz w:val="20"/>
                <w:szCs w:val="20"/>
              </w:rPr>
              <w:br/>
            </w:r>
            <w:r w:rsidRPr="006A303F">
              <w:rPr>
                <w:rFonts w:ascii="Times New Roman" w:hAnsi="Times New Roman"/>
                <w:sz w:val="20"/>
                <w:szCs w:val="20"/>
              </w:rPr>
              <w:t>в отчетном периоде</w:t>
            </w:r>
          </w:p>
        </w:tc>
        <w:tc>
          <w:tcPr>
            <w:tcW w:w="3119" w:type="dxa"/>
            <w:shd w:val="clear" w:color="auto" w:fill="auto"/>
          </w:tcPr>
          <w:p w14:paraId="25669504" w14:textId="4FAE53D3"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в учете производится постановка на учет объекта нефинансовых активов с одновременным списанием</w:t>
            </w:r>
            <w:r w:rsidR="00633478" w:rsidRPr="006A303F">
              <w:rPr>
                <w:rFonts w:ascii="Times New Roman" w:hAnsi="Times New Roman"/>
                <w:sz w:val="20"/>
                <w:szCs w:val="20"/>
              </w:rPr>
              <w:t xml:space="preserve"> с</w:t>
            </w:r>
            <w:r w:rsidR="009F178B" w:rsidRPr="006A303F">
              <w:rPr>
                <w:rFonts w:ascii="Times New Roman" w:hAnsi="Times New Roman"/>
                <w:sz w:val="20"/>
                <w:szCs w:val="20"/>
              </w:rPr>
              <w:t xml:space="preserve"> </w:t>
            </w:r>
            <w:r w:rsidRPr="006A303F">
              <w:rPr>
                <w:rFonts w:ascii="Times New Roman" w:hAnsi="Times New Roman"/>
                <w:sz w:val="20"/>
                <w:szCs w:val="20"/>
              </w:rPr>
              <w:t>забалансово</w:t>
            </w:r>
            <w:r w:rsidR="00633478" w:rsidRPr="006A303F">
              <w:rPr>
                <w:rFonts w:ascii="Times New Roman" w:hAnsi="Times New Roman"/>
                <w:sz w:val="20"/>
                <w:szCs w:val="20"/>
              </w:rPr>
              <w:t>го</w:t>
            </w:r>
            <w:r w:rsidRPr="006A303F">
              <w:rPr>
                <w:rFonts w:ascii="Times New Roman" w:hAnsi="Times New Roman"/>
                <w:sz w:val="20"/>
                <w:szCs w:val="20"/>
              </w:rPr>
              <w:t xml:space="preserve"> счет</w:t>
            </w:r>
            <w:r w:rsidR="00633478" w:rsidRPr="006A303F">
              <w:rPr>
                <w:rFonts w:ascii="Times New Roman" w:hAnsi="Times New Roman"/>
                <w:sz w:val="20"/>
                <w:szCs w:val="20"/>
              </w:rPr>
              <w:t>а</w:t>
            </w:r>
            <w:r w:rsidRPr="006A303F">
              <w:rPr>
                <w:rFonts w:ascii="Times New Roman" w:hAnsi="Times New Roman"/>
                <w:sz w:val="20"/>
                <w:szCs w:val="20"/>
              </w:rPr>
              <w:t xml:space="preserve"> 01 «Имущество, полученное </w:t>
            </w:r>
            <w:r w:rsidR="00C96EA7">
              <w:rPr>
                <w:rFonts w:ascii="Times New Roman" w:hAnsi="Times New Roman"/>
                <w:sz w:val="20"/>
                <w:szCs w:val="20"/>
              </w:rPr>
              <w:br/>
            </w:r>
            <w:r w:rsidRPr="006A303F">
              <w:rPr>
                <w:rFonts w:ascii="Times New Roman" w:hAnsi="Times New Roman"/>
                <w:sz w:val="20"/>
                <w:szCs w:val="20"/>
              </w:rPr>
              <w:t>в пользование».</w:t>
            </w:r>
          </w:p>
          <w:p w14:paraId="6B6F8036" w14:textId="7CB7ED3D"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Информация о событии подлежит раскрытию </w:t>
            </w:r>
            <w:r w:rsidR="00C96EA7">
              <w:rPr>
                <w:rFonts w:ascii="Times New Roman" w:hAnsi="Times New Roman"/>
                <w:sz w:val="20"/>
                <w:szCs w:val="20"/>
              </w:rPr>
              <w:br/>
            </w:r>
            <w:r w:rsidRPr="006A303F">
              <w:rPr>
                <w:rFonts w:ascii="Times New Roman" w:hAnsi="Times New Roman"/>
                <w:sz w:val="20"/>
                <w:szCs w:val="20"/>
              </w:rPr>
              <w:t>в Поясни</w:t>
            </w:r>
            <w:r w:rsidR="00542108" w:rsidRPr="006A303F">
              <w:rPr>
                <w:rFonts w:ascii="Times New Roman" w:hAnsi="Times New Roman"/>
                <w:sz w:val="20"/>
                <w:szCs w:val="20"/>
              </w:rPr>
              <w:t>тельной записке</w:t>
            </w:r>
          </w:p>
        </w:tc>
        <w:tc>
          <w:tcPr>
            <w:tcW w:w="2976" w:type="dxa"/>
            <w:shd w:val="clear" w:color="auto" w:fill="auto"/>
          </w:tcPr>
          <w:p w14:paraId="2F967594" w14:textId="46ABD5D7"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w:t>
            </w:r>
            <w:r w:rsidR="007D5B5A" w:rsidRPr="006A303F">
              <w:rPr>
                <w:rFonts w:ascii="Times New Roman" w:hAnsi="Times New Roman"/>
                <w:sz w:val="20"/>
                <w:szCs w:val="20"/>
              </w:rPr>
              <w:t>-</w:t>
            </w:r>
            <w:r w:rsidRPr="006A303F">
              <w:rPr>
                <w:rFonts w:ascii="Times New Roman" w:hAnsi="Times New Roman"/>
                <w:sz w:val="20"/>
                <w:szCs w:val="20"/>
              </w:rPr>
              <w:t xml:space="preserve"> последним днем отчетного периода </w:t>
            </w:r>
            <w:r w:rsidR="00C96EA7">
              <w:rPr>
                <w:rFonts w:ascii="Times New Roman" w:hAnsi="Times New Roman"/>
                <w:sz w:val="20"/>
                <w:szCs w:val="20"/>
              </w:rPr>
              <w:br/>
            </w:r>
            <w:r w:rsidRPr="006A303F">
              <w:rPr>
                <w:rFonts w:ascii="Times New Roman" w:hAnsi="Times New Roman"/>
                <w:sz w:val="20"/>
                <w:szCs w:val="20"/>
              </w:rPr>
              <w:t>(</w:t>
            </w:r>
            <w:r w:rsidR="007D5B5A" w:rsidRPr="006A303F">
              <w:rPr>
                <w:rFonts w:ascii="Times New Roman" w:hAnsi="Times New Roman"/>
                <w:sz w:val="20"/>
                <w:szCs w:val="20"/>
              </w:rPr>
              <w:t xml:space="preserve">для подготовки годовой отчетности - </w:t>
            </w:r>
            <w:r w:rsidRPr="006A303F">
              <w:rPr>
                <w:rFonts w:ascii="Times New Roman" w:hAnsi="Times New Roman"/>
                <w:sz w:val="20"/>
                <w:szCs w:val="20"/>
              </w:rPr>
              <w:t xml:space="preserve">до отражения бухгалтерских записей </w:t>
            </w:r>
            <w:r w:rsidR="00C96EA7">
              <w:rPr>
                <w:rFonts w:ascii="Times New Roman" w:hAnsi="Times New Roman"/>
                <w:sz w:val="20"/>
                <w:szCs w:val="20"/>
              </w:rPr>
              <w:br/>
            </w:r>
            <w:r w:rsidRPr="006A303F">
              <w:rPr>
                <w:rFonts w:ascii="Times New Roman" w:hAnsi="Times New Roman"/>
                <w:sz w:val="20"/>
                <w:szCs w:val="20"/>
              </w:rPr>
              <w:t>по завершению финансового года);</w:t>
            </w:r>
          </w:p>
          <w:p w14:paraId="3A298037" w14:textId="77777777"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3A248FBC" w14:textId="77777777" w:rsidTr="005A298E">
        <w:trPr>
          <w:cantSplit/>
        </w:trPr>
        <w:tc>
          <w:tcPr>
            <w:tcW w:w="4111" w:type="dxa"/>
            <w:shd w:val="clear" w:color="auto" w:fill="auto"/>
          </w:tcPr>
          <w:p w14:paraId="5E21E9D1" w14:textId="77777777"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tc>
        <w:tc>
          <w:tcPr>
            <w:tcW w:w="3119" w:type="dxa"/>
            <w:shd w:val="clear" w:color="auto" w:fill="auto"/>
          </w:tcPr>
          <w:p w14:paraId="5613E7EB" w14:textId="77777777"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в учете производится начисление дохода.</w:t>
            </w:r>
          </w:p>
          <w:p w14:paraId="54B4F8EA" w14:textId="49377245"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w:t>
            </w:r>
            <w:r w:rsidR="00542108" w:rsidRPr="006A303F">
              <w:rPr>
                <w:rFonts w:ascii="Times New Roman" w:hAnsi="Times New Roman"/>
                <w:sz w:val="20"/>
                <w:szCs w:val="20"/>
              </w:rPr>
              <w:t xml:space="preserve">скрытию </w:t>
            </w:r>
            <w:r w:rsidR="00C96EA7">
              <w:rPr>
                <w:rFonts w:ascii="Times New Roman" w:hAnsi="Times New Roman"/>
                <w:sz w:val="20"/>
                <w:szCs w:val="20"/>
              </w:rPr>
              <w:br/>
            </w:r>
            <w:r w:rsidR="00542108" w:rsidRPr="006A303F">
              <w:rPr>
                <w:rFonts w:ascii="Times New Roman" w:hAnsi="Times New Roman"/>
                <w:sz w:val="20"/>
                <w:szCs w:val="20"/>
              </w:rPr>
              <w:t>в Пояснительной записке</w:t>
            </w:r>
          </w:p>
        </w:tc>
        <w:tc>
          <w:tcPr>
            <w:tcW w:w="2976" w:type="dxa"/>
            <w:shd w:val="clear" w:color="auto" w:fill="auto"/>
          </w:tcPr>
          <w:p w14:paraId="3DBDFAFB" w14:textId="5E4EBDDD"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w:t>
            </w:r>
            <w:r w:rsidR="007D5B5A" w:rsidRPr="006A303F">
              <w:rPr>
                <w:rFonts w:ascii="Times New Roman" w:hAnsi="Times New Roman"/>
                <w:sz w:val="20"/>
                <w:szCs w:val="20"/>
              </w:rPr>
              <w:t>-</w:t>
            </w:r>
            <w:r w:rsidRPr="006A303F">
              <w:rPr>
                <w:rFonts w:ascii="Times New Roman" w:hAnsi="Times New Roman"/>
                <w:sz w:val="20"/>
                <w:szCs w:val="20"/>
              </w:rPr>
              <w:t xml:space="preserve"> последним днем отчетного периода </w:t>
            </w:r>
            <w:r w:rsidR="00C96EA7">
              <w:rPr>
                <w:rFonts w:ascii="Times New Roman" w:hAnsi="Times New Roman"/>
                <w:sz w:val="20"/>
                <w:szCs w:val="20"/>
              </w:rPr>
              <w:br/>
            </w:r>
            <w:r w:rsidRPr="006A303F">
              <w:rPr>
                <w:rFonts w:ascii="Times New Roman" w:hAnsi="Times New Roman"/>
                <w:sz w:val="20"/>
                <w:szCs w:val="20"/>
              </w:rPr>
              <w:t>(</w:t>
            </w:r>
            <w:r w:rsidR="007D5B5A" w:rsidRPr="006A303F">
              <w:rPr>
                <w:rFonts w:ascii="Times New Roman" w:hAnsi="Times New Roman"/>
                <w:sz w:val="20"/>
                <w:szCs w:val="20"/>
              </w:rPr>
              <w:t xml:space="preserve">для подготовки годовой отчетности - </w:t>
            </w:r>
            <w:r w:rsidRPr="006A303F">
              <w:rPr>
                <w:rFonts w:ascii="Times New Roman" w:hAnsi="Times New Roman"/>
                <w:sz w:val="20"/>
                <w:szCs w:val="20"/>
              </w:rPr>
              <w:t xml:space="preserve">до отражения бухгалтерских записей </w:t>
            </w:r>
            <w:r w:rsidR="00C96EA7">
              <w:rPr>
                <w:rFonts w:ascii="Times New Roman" w:hAnsi="Times New Roman"/>
                <w:sz w:val="20"/>
                <w:szCs w:val="20"/>
              </w:rPr>
              <w:br/>
            </w:r>
            <w:r w:rsidRPr="006A303F">
              <w:rPr>
                <w:rFonts w:ascii="Times New Roman" w:hAnsi="Times New Roman"/>
                <w:sz w:val="20"/>
                <w:szCs w:val="20"/>
              </w:rPr>
              <w:t>по завершению финансового года);</w:t>
            </w:r>
          </w:p>
          <w:p w14:paraId="3C523E15" w14:textId="77777777" w:rsidR="00053E1D" w:rsidRPr="006A303F" w:rsidRDefault="00053E1D" w:rsidP="00451EF5">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5B486620" w14:textId="77777777" w:rsidTr="005A298E">
        <w:trPr>
          <w:cantSplit/>
        </w:trPr>
        <w:tc>
          <w:tcPr>
            <w:tcW w:w="4111" w:type="dxa"/>
            <w:shd w:val="clear" w:color="auto" w:fill="auto"/>
          </w:tcPr>
          <w:p w14:paraId="27AAEC8D" w14:textId="1BA1207E" w:rsidR="00347E4A" w:rsidRPr="006A303F" w:rsidRDefault="00347E4A" w:rsidP="00451EF5">
            <w:pPr>
              <w:pStyle w:val="aff8"/>
              <w:jc w:val="both"/>
              <w:rPr>
                <w:rFonts w:ascii="Times New Roman" w:hAnsi="Times New Roman"/>
                <w:sz w:val="20"/>
                <w:szCs w:val="20"/>
              </w:rPr>
            </w:pPr>
            <w:r w:rsidRPr="006A303F">
              <w:rPr>
                <w:rFonts w:ascii="Times New Roman" w:hAnsi="Times New Roman"/>
                <w:sz w:val="20"/>
                <w:szCs w:val="20"/>
              </w:rPr>
              <w:t xml:space="preserve">получение информации, указывающей </w:t>
            </w:r>
            <w:r w:rsidR="00C96EA7">
              <w:rPr>
                <w:rFonts w:ascii="Times New Roman" w:hAnsi="Times New Roman"/>
                <w:sz w:val="20"/>
                <w:szCs w:val="20"/>
              </w:rPr>
              <w:br/>
            </w:r>
            <w:r w:rsidRPr="006A303F">
              <w:rPr>
                <w:rFonts w:ascii="Times New Roman" w:hAnsi="Times New Roman"/>
                <w:sz w:val="20"/>
                <w:szCs w:val="20"/>
              </w:rPr>
              <w:t xml:space="preserve">на обесценение активов на отчетную дату или на необходимость корректировки убытка </w:t>
            </w:r>
            <w:r w:rsidR="00C96EA7">
              <w:rPr>
                <w:rFonts w:ascii="Times New Roman" w:hAnsi="Times New Roman"/>
                <w:sz w:val="20"/>
                <w:szCs w:val="20"/>
              </w:rPr>
              <w:br/>
            </w:r>
            <w:r w:rsidRPr="006A303F">
              <w:rPr>
                <w:rFonts w:ascii="Times New Roman" w:hAnsi="Times New Roman"/>
                <w:sz w:val="20"/>
                <w:szCs w:val="20"/>
              </w:rPr>
              <w:t xml:space="preserve">от обесценения активов, признанного </w:t>
            </w:r>
            <w:r w:rsidR="00C96EA7">
              <w:rPr>
                <w:rFonts w:ascii="Times New Roman" w:hAnsi="Times New Roman"/>
                <w:sz w:val="20"/>
                <w:szCs w:val="20"/>
              </w:rPr>
              <w:br/>
            </w:r>
            <w:r w:rsidRPr="006A303F">
              <w:rPr>
                <w:rFonts w:ascii="Times New Roman" w:hAnsi="Times New Roman"/>
                <w:sz w:val="20"/>
                <w:szCs w:val="20"/>
              </w:rPr>
              <w:t>на отчетную дату</w:t>
            </w:r>
          </w:p>
        </w:tc>
        <w:tc>
          <w:tcPr>
            <w:tcW w:w="3119" w:type="dxa"/>
            <w:shd w:val="clear" w:color="auto" w:fill="auto"/>
          </w:tcPr>
          <w:p w14:paraId="63419B1D" w14:textId="0DD6B881" w:rsidR="00347E4A" w:rsidRPr="006A303F" w:rsidRDefault="00D67898" w:rsidP="00451EF5">
            <w:pPr>
              <w:pStyle w:val="aff8"/>
              <w:jc w:val="both"/>
              <w:rPr>
                <w:rFonts w:ascii="Times New Roman" w:hAnsi="Times New Roman"/>
                <w:sz w:val="20"/>
                <w:szCs w:val="20"/>
              </w:rPr>
            </w:pPr>
            <w:r w:rsidRPr="006A303F">
              <w:rPr>
                <w:rFonts w:ascii="Times New Roman" w:hAnsi="Times New Roman"/>
                <w:sz w:val="20"/>
                <w:szCs w:val="20"/>
              </w:rPr>
              <w:t>в</w:t>
            </w:r>
            <w:r w:rsidR="00C12061" w:rsidRPr="006A303F">
              <w:rPr>
                <w:rFonts w:ascii="Times New Roman" w:hAnsi="Times New Roman"/>
                <w:sz w:val="20"/>
                <w:szCs w:val="20"/>
              </w:rPr>
              <w:t xml:space="preserve"> учете производится начисление или списание убытков </w:t>
            </w:r>
            <w:r w:rsidR="00C96EA7">
              <w:rPr>
                <w:rFonts w:ascii="Times New Roman" w:hAnsi="Times New Roman"/>
                <w:sz w:val="20"/>
                <w:szCs w:val="20"/>
              </w:rPr>
              <w:br/>
            </w:r>
            <w:r w:rsidR="00C12061" w:rsidRPr="006A303F">
              <w:rPr>
                <w:rFonts w:ascii="Times New Roman" w:hAnsi="Times New Roman"/>
                <w:sz w:val="20"/>
                <w:szCs w:val="20"/>
              </w:rPr>
              <w:t xml:space="preserve">от обесценения активов </w:t>
            </w:r>
          </w:p>
          <w:p w14:paraId="66E882B9" w14:textId="0F68406B" w:rsidR="00F0758D" w:rsidRPr="006A303F" w:rsidRDefault="00F0758D" w:rsidP="00451EF5">
            <w:pPr>
              <w:pStyle w:val="aff8"/>
              <w:jc w:val="both"/>
              <w:rPr>
                <w:rFonts w:ascii="Times New Roman" w:hAnsi="Times New Roman"/>
                <w:sz w:val="20"/>
                <w:szCs w:val="20"/>
              </w:rPr>
            </w:pPr>
            <w:r w:rsidRPr="006A303F">
              <w:rPr>
                <w:rFonts w:ascii="Times New Roman" w:hAnsi="Times New Roman"/>
                <w:sz w:val="20"/>
                <w:szCs w:val="20"/>
              </w:rPr>
              <w:t xml:space="preserve">Информация о событии подлежит раскрытию </w:t>
            </w:r>
            <w:r w:rsidR="00C96EA7">
              <w:rPr>
                <w:rFonts w:ascii="Times New Roman" w:hAnsi="Times New Roman"/>
                <w:sz w:val="20"/>
                <w:szCs w:val="20"/>
              </w:rPr>
              <w:br/>
            </w:r>
            <w:r w:rsidRPr="006A303F">
              <w:rPr>
                <w:rFonts w:ascii="Times New Roman" w:hAnsi="Times New Roman"/>
                <w:sz w:val="20"/>
                <w:szCs w:val="20"/>
              </w:rPr>
              <w:t>в Пояснительной записке</w:t>
            </w:r>
          </w:p>
        </w:tc>
        <w:tc>
          <w:tcPr>
            <w:tcW w:w="2976" w:type="dxa"/>
            <w:shd w:val="clear" w:color="auto" w:fill="auto"/>
          </w:tcPr>
          <w:p w14:paraId="00EBCF39" w14:textId="07B23DD6" w:rsidR="00E5032F" w:rsidRPr="006A303F" w:rsidRDefault="00E5032F"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 последним днем отчетного периода </w:t>
            </w:r>
            <w:r w:rsidR="00C96EA7">
              <w:rPr>
                <w:rFonts w:ascii="Times New Roman" w:hAnsi="Times New Roman"/>
                <w:sz w:val="20"/>
                <w:szCs w:val="20"/>
              </w:rPr>
              <w:br/>
            </w:r>
            <w:r w:rsidRPr="006A303F">
              <w:rPr>
                <w:rFonts w:ascii="Times New Roman" w:hAnsi="Times New Roman"/>
                <w:sz w:val="20"/>
                <w:szCs w:val="20"/>
              </w:rPr>
              <w:t>(</w:t>
            </w:r>
            <w:r w:rsidR="00036A97" w:rsidRPr="006A303F">
              <w:rPr>
                <w:rFonts w:ascii="Times New Roman" w:hAnsi="Times New Roman"/>
                <w:sz w:val="20"/>
                <w:szCs w:val="20"/>
              </w:rPr>
              <w:t xml:space="preserve">для подготовки годовой отчетности - </w:t>
            </w:r>
            <w:r w:rsidRPr="006A303F">
              <w:rPr>
                <w:rFonts w:ascii="Times New Roman" w:hAnsi="Times New Roman"/>
                <w:sz w:val="20"/>
                <w:szCs w:val="20"/>
              </w:rPr>
              <w:t xml:space="preserve">до отражения бухгалтерских записей </w:t>
            </w:r>
            <w:r w:rsidR="00C96EA7">
              <w:rPr>
                <w:rFonts w:ascii="Times New Roman" w:hAnsi="Times New Roman"/>
                <w:sz w:val="20"/>
                <w:szCs w:val="20"/>
              </w:rPr>
              <w:br/>
            </w:r>
            <w:r w:rsidRPr="006A303F">
              <w:rPr>
                <w:rFonts w:ascii="Times New Roman" w:hAnsi="Times New Roman"/>
                <w:sz w:val="20"/>
                <w:szCs w:val="20"/>
              </w:rPr>
              <w:t>по завершению финансового года);</w:t>
            </w:r>
          </w:p>
          <w:p w14:paraId="71797347" w14:textId="77777777" w:rsidR="00347E4A" w:rsidRPr="006A303F" w:rsidRDefault="00E5032F" w:rsidP="00451EF5">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048F20B4" w14:textId="77777777" w:rsidTr="005A298E">
        <w:trPr>
          <w:cantSplit/>
        </w:trPr>
        <w:tc>
          <w:tcPr>
            <w:tcW w:w="4111" w:type="dxa"/>
            <w:shd w:val="clear" w:color="auto" w:fill="auto"/>
          </w:tcPr>
          <w:p w14:paraId="0382BE42" w14:textId="77777777" w:rsidR="00FA3B46" w:rsidRPr="006A303F" w:rsidRDefault="00FA3B46" w:rsidP="00451EF5">
            <w:pPr>
              <w:pStyle w:val="aff8"/>
              <w:jc w:val="both"/>
              <w:rPr>
                <w:rFonts w:ascii="Times New Roman" w:hAnsi="Times New Roman"/>
                <w:sz w:val="20"/>
                <w:szCs w:val="20"/>
              </w:rPr>
            </w:pPr>
            <w:r w:rsidRPr="006A303F">
              <w:rPr>
                <w:rFonts w:ascii="Times New Roman" w:hAnsi="Times New Roman"/>
                <w:sz w:val="20"/>
                <w:szCs w:val="20"/>
              </w:rPr>
              <w:t>изменение после отчетной даты кадастровых оценок нефинансовых активов</w:t>
            </w:r>
          </w:p>
        </w:tc>
        <w:tc>
          <w:tcPr>
            <w:tcW w:w="3119" w:type="dxa"/>
            <w:shd w:val="clear" w:color="auto" w:fill="auto"/>
          </w:tcPr>
          <w:p w14:paraId="49C99B47" w14:textId="77777777" w:rsidR="00FA3B46" w:rsidRPr="006A303F" w:rsidRDefault="00FA3B46" w:rsidP="00451EF5">
            <w:pPr>
              <w:pStyle w:val="aff8"/>
              <w:jc w:val="both"/>
              <w:rPr>
                <w:rFonts w:ascii="Times New Roman" w:hAnsi="Times New Roman"/>
                <w:sz w:val="20"/>
                <w:szCs w:val="20"/>
              </w:rPr>
            </w:pPr>
            <w:r w:rsidRPr="006A303F">
              <w:rPr>
                <w:rFonts w:ascii="Times New Roman" w:hAnsi="Times New Roman"/>
                <w:sz w:val="20"/>
                <w:szCs w:val="20"/>
              </w:rPr>
              <w:t>в учете отражается изменение стоимости земельного участка, учтенного на счете 0.103.00.000 «Непроизведенные активы».</w:t>
            </w:r>
          </w:p>
          <w:p w14:paraId="5656E090" w14:textId="5BFAF410" w:rsidR="00FA3B46" w:rsidRPr="006A303F" w:rsidRDefault="00FA3B4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w:t>
            </w:r>
            <w:r w:rsidR="00542108" w:rsidRPr="006A303F">
              <w:rPr>
                <w:rFonts w:ascii="Times New Roman" w:hAnsi="Times New Roman"/>
                <w:sz w:val="20"/>
                <w:szCs w:val="20"/>
              </w:rPr>
              <w:t xml:space="preserve">скрытию </w:t>
            </w:r>
            <w:r w:rsidR="00C96EA7">
              <w:rPr>
                <w:rFonts w:ascii="Times New Roman" w:hAnsi="Times New Roman"/>
                <w:sz w:val="20"/>
                <w:szCs w:val="20"/>
              </w:rPr>
              <w:br/>
            </w:r>
            <w:r w:rsidR="00542108" w:rsidRPr="006A303F">
              <w:rPr>
                <w:rFonts w:ascii="Times New Roman" w:hAnsi="Times New Roman"/>
                <w:sz w:val="20"/>
                <w:szCs w:val="20"/>
              </w:rPr>
              <w:t>в Пояснительной записке</w:t>
            </w:r>
          </w:p>
        </w:tc>
        <w:tc>
          <w:tcPr>
            <w:tcW w:w="2976" w:type="dxa"/>
            <w:shd w:val="clear" w:color="auto" w:fill="auto"/>
          </w:tcPr>
          <w:p w14:paraId="5DF1D21F" w14:textId="3CF53251" w:rsidR="00FA3B46" w:rsidRPr="006A303F" w:rsidRDefault="00FA3B46"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 последним днем отчетного периода </w:t>
            </w:r>
            <w:r w:rsidR="00C96EA7">
              <w:rPr>
                <w:rFonts w:ascii="Times New Roman" w:hAnsi="Times New Roman"/>
                <w:sz w:val="20"/>
                <w:szCs w:val="20"/>
              </w:rPr>
              <w:br/>
            </w:r>
            <w:r w:rsidRPr="006A303F">
              <w:rPr>
                <w:rFonts w:ascii="Times New Roman" w:hAnsi="Times New Roman"/>
                <w:sz w:val="20"/>
                <w:szCs w:val="20"/>
              </w:rPr>
              <w:t>(</w:t>
            </w:r>
            <w:r w:rsidR="00036A97" w:rsidRPr="006A303F">
              <w:rPr>
                <w:rFonts w:ascii="Times New Roman" w:hAnsi="Times New Roman"/>
                <w:sz w:val="20"/>
                <w:szCs w:val="20"/>
              </w:rPr>
              <w:t xml:space="preserve">для подготовки годовой отчетности - </w:t>
            </w:r>
            <w:r w:rsidRPr="006A303F">
              <w:rPr>
                <w:rFonts w:ascii="Times New Roman" w:hAnsi="Times New Roman"/>
                <w:sz w:val="20"/>
                <w:szCs w:val="20"/>
              </w:rPr>
              <w:t xml:space="preserve">до отражения бухгалтерских записей </w:t>
            </w:r>
            <w:r w:rsidR="00C96EA7">
              <w:rPr>
                <w:rFonts w:ascii="Times New Roman" w:hAnsi="Times New Roman"/>
                <w:sz w:val="20"/>
                <w:szCs w:val="20"/>
              </w:rPr>
              <w:br/>
            </w:r>
            <w:r w:rsidRPr="006A303F">
              <w:rPr>
                <w:rFonts w:ascii="Times New Roman" w:hAnsi="Times New Roman"/>
                <w:sz w:val="20"/>
                <w:szCs w:val="20"/>
              </w:rPr>
              <w:t>по завершению финансового года);</w:t>
            </w:r>
          </w:p>
          <w:p w14:paraId="2116D8FD" w14:textId="77777777" w:rsidR="00FA3B46" w:rsidRPr="006A303F" w:rsidRDefault="00FA3B46" w:rsidP="00451EF5">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374CC29E" w14:textId="77777777" w:rsidTr="005A298E">
        <w:trPr>
          <w:cantSplit/>
        </w:trPr>
        <w:tc>
          <w:tcPr>
            <w:tcW w:w="4111" w:type="dxa"/>
            <w:shd w:val="clear" w:color="auto" w:fill="auto"/>
          </w:tcPr>
          <w:p w14:paraId="01E6551D" w14:textId="05A2B9D3" w:rsidR="00543AC9" w:rsidRPr="006A303F" w:rsidRDefault="00543AC9" w:rsidP="00451EF5">
            <w:pPr>
              <w:pStyle w:val="aff8"/>
              <w:jc w:val="both"/>
              <w:rPr>
                <w:rFonts w:ascii="Times New Roman" w:hAnsi="Times New Roman"/>
                <w:sz w:val="20"/>
                <w:szCs w:val="20"/>
              </w:rPr>
            </w:pPr>
            <w:r w:rsidRPr="006A303F">
              <w:rPr>
                <w:rFonts w:ascii="Times New Roman" w:hAnsi="Times New Roman"/>
                <w:sz w:val="20"/>
                <w:szCs w:val="20"/>
              </w:rPr>
              <w:t xml:space="preserve">обнаружение после отчетной даты, </w:t>
            </w:r>
            <w:r w:rsidR="00C96EA7">
              <w:rPr>
                <w:rFonts w:ascii="Times New Roman" w:hAnsi="Times New Roman"/>
                <w:sz w:val="20"/>
                <w:szCs w:val="20"/>
              </w:rPr>
              <w:br/>
            </w:r>
            <w:r w:rsidRPr="006A303F">
              <w:rPr>
                <w:rFonts w:ascii="Times New Roman" w:hAnsi="Times New Roman"/>
                <w:sz w:val="20"/>
                <w:szCs w:val="20"/>
              </w:rPr>
              <w:t xml:space="preserve">но до даты принятия (утверждения) отчетности, ошибки в данных учета </w:t>
            </w:r>
            <w:r w:rsidR="00C96EA7">
              <w:rPr>
                <w:rFonts w:ascii="Times New Roman" w:hAnsi="Times New Roman"/>
                <w:sz w:val="20"/>
                <w:szCs w:val="20"/>
              </w:rPr>
              <w:br/>
            </w:r>
            <w:r w:rsidRPr="006A303F">
              <w:rPr>
                <w:rFonts w:ascii="Times New Roman" w:hAnsi="Times New Roman"/>
                <w:sz w:val="20"/>
                <w:szCs w:val="20"/>
              </w:rPr>
              <w:t>за отчетный период (периоды, предшествующие отчетному)</w:t>
            </w:r>
            <w:r w:rsidR="00B05AC2" w:rsidRPr="006A303F">
              <w:rPr>
                <w:rFonts w:ascii="Times New Roman" w:hAnsi="Times New Roman"/>
                <w:sz w:val="20"/>
                <w:szCs w:val="20"/>
              </w:rPr>
              <w:t xml:space="preserve"> и/</w:t>
            </w:r>
            <w:r w:rsidRPr="006A303F">
              <w:rPr>
                <w:rFonts w:ascii="Times New Roman" w:hAnsi="Times New Roman"/>
                <w:sz w:val="20"/>
                <w:szCs w:val="20"/>
              </w:rPr>
              <w:t xml:space="preserve">или ошибки, допущенной при составлении отчетности, </w:t>
            </w:r>
            <w:r w:rsidR="00C96EA7">
              <w:rPr>
                <w:rFonts w:ascii="Times New Roman" w:hAnsi="Times New Roman"/>
                <w:sz w:val="20"/>
                <w:szCs w:val="20"/>
              </w:rPr>
              <w:br/>
            </w:r>
            <w:r w:rsidRPr="006A303F">
              <w:rPr>
                <w:rFonts w:ascii="Times New Roman" w:hAnsi="Times New Roman"/>
                <w:sz w:val="20"/>
                <w:szCs w:val="20"/>
              </w:rPr>
              <w:t xml:space="preserve">в том числе по результатам проведения камеральной проверки, либо </w:t>
            </w:r>
            <w:r w:rsidR="00C96EA7">
              <w:rPr>
                <w:rFonts w:ascii="Times New Roman" w:hAnsi="Times New Roman"/>
                <w:sz w:val="20"/>
                <w:szCs w:val="20"/>
              </w:rPr>
              <w:br/>
            </w:r>
            <w:r w:rsidRPr="006A303F">
              <w:rPr>
                <w:rFonts w:ascii="Times New Roman" w:hAnsi="Times New Roman"/>
                <w:sz w:val="20"/>
                <w:szCs w:val="20"/>
              </w:rPr>
              <w:t xml:space="preserve">при осуществлении внутреннего контроля ведения учета и составления отчетности, внутреннего финансового контроля </w:t>
            </w:r>
            <w:r w:rsidR="00C96EA7">
              <w:rPr>
                <w:rFonts w:ascii="Times New Roman" w:hAnsi="Times New Roman"/>
                <w:sz w:val="20"/>
                <w:szCs w:val="20"/>
              </w:rPr>
              <w:br/>
            </w:r>
            <w:r w:rsidRPr="006A303F">
              <w:rPr>
                <w:rFonts w:ascii="Times New Roman" w:hAnsi="Times New Roman"/>
                <w:sz w:val="20"/>
                <w:szCs w:val="20"/>
              </w:rPr>
              <w:t>и</w:t>
            </w:r>
            <w:r w:rsidR="00B05AC2" w:rsidRPr="006A303F">
              <w:rPr>
                <w:rFonts w:ascii="Times New Roman" w:hAnsi="Times New Roman"/>
                <w:sz w:val="20"/>
                <w:szCs w:val="20"/>
              </w:rPr>
              <w:t>/</w:t>
            </w:r>
            <w:r w:rsidRPr="006A303F">
              <w:rPr>
                <w:rFonts w:ascii="Times New Roman" w:hAnsi="Times New Roman"/>
                <w:sz w:val="20"/>
                <w:szCs w:val="20"/>
              </w:rPr>
              <w:t xml:space="preserve">или внутреннего финансового аудита, </w:t>
            </w:r>
            <w:r w:rsidR="00C96EA7">
              <w:rPr>
                <w:rFonts w:ascii="Times New Roman" w:hAnsi="Times New Roman"/>
                <w:sz w:val="20"/>
                <w:szCs w:val="20"/>
              </w:rPr>
              <w:br/>
            </w:r>
            <w:r w:rsidRPr="006A303F">
              <w:rPr>
                <w:rFonts w:ascii="Times New Roman" w:hAnsi="Times New Roman"/>
                <w:sz w:val="20"/>
                <w:szCs w:val="20"/>
              </w:rPr>
              <w:t>а также внешнего и внутреннего государственного (муниципального) финансового контроля</w:t>
            </w:r>
          </w:p>
        </w:tc>
        <w:tc>
          <w:tcPr>
            <w:tcW w:w="3119" w:type="dxa"/>
            <w:shd w:val="clear" w:color="auto" w:fill="auto"/>
          </w:tcPr>
          <w:p w14:paraId="7C5BE417" w14:textId="77777777" w:rsidR="00543AC9" w:rsidRPr="006A303F" w:rsidRDefault="00543AC9" w:rsidP="00451EF5">
            <w:pPr>
              <w:pStyle w:val="aff8"/>
              <w:jc w:val="both"/>
              <w:rPr>
                <w:rFonts w:ascii="Times New Roman" w:hAnsi="Times New Roman"/>
                <w:sz w:val="20"/>
                <w:szCs w:val="20"/>
              </w:rPr>
            </w:pPr>
            <w:r w:rsidRPr="006A303F">
              <w:rPr>
                <w:rFonts w:ascii="Times New Roman" w:hAnsi="Times New Roman"/>
                <w:sz w:val="20"/>
                <w:szCs w:val="20"/>
              </w:rPr>
              <w:t>в учете отражается исправление ошибок в установленном порядке.</w:t>
            </w:r>
          </w:p>
          <w:p w14:paraId="6C4A4D27" w14:textId="4EBF7CDD" w:rsidR="00543AC9" w:rsidRPr="006A303F" w:rsidRDefault="00543AC9"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w:t>
            </w:r>
            <w:r w:rsidR="00542108" w:rsidRPr="006A303F">
              <w:rPr>
                <w:rFonts w:ascii="Times New Roman" w:hAnsi="Times New Roman"/>
                <w:sz w:val="20"/>
                <w:szCs w:val="20"/>
              </w:rPr>
              <w:t xml:space="preserve">скрытию </w:t>
            </w:r>
            <w:r w:rsidR="00C96EA7">
              <w:rPr>
                <w:rFonts w:ascii="Times New Roman" w:hAnsi="Times New Roman"/>
                <w:sz w:val="20"/>
                <w:szCs w:val="20"/>
              </w:rPr>
              <w:br/>
            </w:r>
            <w:r w:rsidR="00542108" w:rsidRPr="006A303F">
              <w:rPr>
                <w:rFonts w:ascii="Times New Roman" w:hAnsi="Times New Roman"/>
                <w:sz w:val="20"/>
                <w:szCs w:val="20"/>
              </w:rPr>
              <w:t>в Пояснительной записке</w:t>
            </w:r>
          </w:p>
        </w:tc>
        <w:tc>
          <w:tcPr>
            <w:tcW w:w="2976" w:type="dxa"/>
            <w:shd w:val="clear" w:color="auto" w:fill="auto"/>
          </w:tcPr>
          <w:p w14:paraId="797EB93D" w14:textId="23260061" w:rsidR="00543AC9" w:rsidRPr="006A303F" w:rsidRDefault="00543AC9"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 последним днем отчетного периода </w:t>
            </w:r>
            <w:r w:rsidR="00C96EA7">
              <w:rPr>
                <w:rFonts w:ascii="Times New Roman" w:hAnsi="Times New Roman"/>
                <w:sz w:val="20"/>
                <w:szCs w:val="20"/>
              </w:rPr>
              <w:br/>
            </w:r>
            <w:r w:rsidRPr="006A303F">
              <w:rPr>
                <w:rFonts w:ascii="Times New Roman" w:hAnsi="Times New Roman"/>
                <w:sz w:val="20"/>
                <w:szCs w:val="20"/>
              </w:rPr>
              <w:t>(до отражения бухгалтерских записей по завершению финансового года);</w:t>
            </w:r>
          </w:p>
          <w:p w14:paraId="0D9564E8" w14:textId="77777777" w:rsidR="00543AC9" w:rsidRPr="006A303F" w:rsidRDefault="00543AC9" w:rsidP="00451EF5">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43C6FB59" w14:textId="77777777" w:rsidTr="008E3C98">
        <w:trPr>
          <w:cantSplit/>
        </w:trPr>
        <w:tc>
          <w:tcPr>
            <w:tcW w:w="4111" w:type="dxa"/>
            <w:shd w:val="clear" w:color="auto" w:fill="auto"/>
          </w:tcPr>
          <w:p w14:paraId="16D2F2EE" w14:textId="77777777" w:rsidR="00DA2632" w:rsidRPr="006A303F" w:rsidRDefault="00C2314F" w:rsidP="00DA2632">
            <w:pPr>
              <w:pStyle w:val="aff8"/>
              <w:jc w:val="both"/>
              <w:rPr>
                <w:rFonts w:ascii="Times New Roman" w:hAnsi="Times New Roman"/>
                <w:sz w:val="20"/>
                <w:szCs w:val="20"/>
              </w:rPr>
            </w:pPr>
            <w:r w:rsidRPr="006A303F">
              <w:rPr>
                <w:rFonts w:ascii="Times New Roman" w:hAnsi="Times New Roman"/>
                <w:sz w:val="20"/>
                <w:szCs w:val="20"/>
              </w:rPr>
              <w:lastRenderedPageBreak/>
              <w:t>п</w:t>
            </w:r>
            <w:r w:rsidR="00DA2632" w:rsidRPr="006A303F">
              <w:rPr>
                <w:rFonts w:ascii="Times New Roman" w:hAnsi="Times New Roman"/>
                <w:sz w:val="20"/>
                <w:szCs w:val="20"/>
              </w:rPr>
              <w:t>оступление информации об использовании предоставленных субсидий (грантов в форме субсидии), межбюджетных трансфертов</w:t>
            </w:r>
          </w:p>
        </w:tc>
        <w:tc>
          <w:tcPr>
            <w:tcW w:w="3119" w:type="dxa"/>
            <w:shd w:val="clear" w:color="auto" w:fill="auto"/>
          </w:tcPr>
          <w:p w14:paraId="35BE4B89" w14:textId="77777777" w:rsidR="00DA2632" w:rsidRPr="006A303F" w:rsidRDefault="00DA2632" w:rsidP="008E3C98">
            <w:pPr>
              <w:pStyle w:val="aff8"/>
              <w:jc w:val="both"/>
              <w:rPr>
                <w:rFonts w:ascii="Times New Roman" w:hAnsi="Times New Roman"/>
                <w:sz w:val="20"/>
                <w:szCs w:val="20"/>
              </w:rPr>
            </w:pPr>
            <w:r w:rsidRPr="006A303F">
              <w:rPr>
                <w:rFonts w:ascii="Times New Roman" w:hAnsi="Times New Roman"/>
                <w:sz w:val="20"/>
                <w:szCs w:val="20"/>
              </w:rPr>
              <w:t>в учете отражается изменение соответствующих показателей расчетов и обязательств.</w:t>
            </w:r>
          </w:p>
          <w:p w14:paraId="60648DA6" w14:textId="03E957C4" w:rsidR="00DA2632" w:rsidRPr="006A303F" w:rsidRDefault="00DA2632" w:rsidP="008E3C98">
            <w:pPr>
              <w:pStyle w:val="aff8"/>
              <w:jc w:val="both"/>
              <w:rPr>
                <w:rFonts w:ascii="Times New Roman" w:hAnsi="Times New Roman"/>
                <w:sz w:val="20"/>
                <w:szCs w:val="20"/>
              </w:rPr>
            </w:pPr>
            <w:r w:rsidRPr="006A303F">
              <w:rPr>
                <w:rFonts w:ascii="Times New Roman" w:hAnsi="Times New Roman"/>
                <w:sz w:val="20"/>
                <w:szCs w:val="20"/>
              </w:rPr>
              <w:t xml:space="preserve">Информация о событии подлежит раскрытию </w:t>
            </w:r>
            <w:r w:rsidR="00C96EA7">
              <w:rPr>
                <w:rFonts w:ascii="Times New Roman" w:hAnsi="Times New Roman"/>
                <w:sz w:val="20"/>
                <w:szCs w:val="20"/>
              </w:rPr>
              <w:br/>
            </w:r>
            <w:r w:rsidRPr="006A303F">
              <w:rPr>
                <w:rFonts w:ascii="Times New Roman" w:hAnsi="Times New Roman"/>
                <w:sz w:val="20"/>
                <w:szCs w:val="20"/>
              </w:rPr>
              <w:t>в Пояснительной записке</w:t>
            </w:r>
          </w:p>
        </w:tc>
        <w:tc>
          <w:tcPr>
            <w:tcW w:w="2976" w:type="dxa"/>
            <w:shd w:val="clear" w:color="auto" w:fill="auto"/>
          </w:tcPr>
          <w:p w14:paraId="0C9B1311" w14:textId="29D8BB78" w:rsidR="00DA2632" w:rsidRPr="006A303F" w:rsidRDefault="00DA2632" w:rsidP="008E3C98">
            <w:pPr>
              <w:pStyle w:val="aff8"/>
              <w:jc w:val="both"/>
              <w:rPr>
                <w:rFonts w:ascii="Times New Roman" w:hAnsi="Times New Roman"/>
                <w:sz w:val="20"/>
                <w:szCs w:val="20"/>
              </w:rPr>
            </w:pPr>
            <w:r w:rsidRPr="006A303F">
              <w:rPr>
                <w:rFonts w:ascii="Times New Roman" w:hAnsi="Times New Roman"/>
                <w:sz w:val="20"/>
                <w:szCs w:val="20"/>
              </w:rPr>
              <w:t xml:space="preserve">в учете - последним днем отчетного периода (отчетного года - до отражения бухгалтерских записей </w:t>
            </w:r>
            <w:r w:rsidR="00C96EA7">
              <w:rPr>
                <w:rFonts w:ascii="Times New Roman" w:hAnsi="Times New Roman"/>
                <w:sz w:val="20"/>
                <w:szCs w:val="20"/>
              </w:rPr>
              <w:br/>
            </w:r>
            <w:r w:rsidRPr="006A303F">
              <w:rPr>
                <w:rFonts w:ascii="Times New Roman" w:hAnsi="Times New Roman"/>
                <w:sz w:val="20"/>
                <w:szCs w:val="20"/>
              </w:rPr>
              <w:t>по завершению финансового года);</w:t>
            </w:r>
          </w:p>
          <w:p w14:paraId="34372D05" w14:textId="77777777" w:rsidR="00DA2632" w:rsidRPr="006A303F" w:rsidRDefault="00DA2632" w:rsidP="008E3C98">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период (отчетный год)</w:t>
            </w:r>
          </w:p>
        </w:tc>
      </w:tr>
      <w:tr w:rsidR="006A303F" w:rsidRPr="006A303F" w14:paraId="261B2C84" w14:textId="77777777" w:rsidTr="008E3C98">
        <w:trPr>
          <w:cantSplit/>
        </w:trPr>
        <w:tc>
          <w:tcPr>
            <w:tcW w:w="4111" w:type="dxa"/>
            <w:shd w:val="clear" w:color="auto" w:fill="auto"/>
          </w:tcPr>
          <w:p w14:paraId="43A559B4" w14:textId="7A9CA615" w:rsidR="008B13B6" w:rsidRPr="006A303F" w:rsidRDefault="008B13B6" w:rsidP="004C690D">
            <w:pPr>
              <w:pStyle w:val="aff8"/>
              <w:jc w:val="both"/>
              <w:rPr>
                <w:rFonts w:ascii="Times New Roman" w:hAnsi="Times New Roman"/>
                <w:sz w:val="20"/>
                <w:szCs w:val="20"/>
              </w:rPr>
            </w:pPr>
            <w:r w:rsidRPr="006A303F">
              <w:rPr>
                <w:rFonts w:ascii="Times New Roman" w:hAnsi="Times New Roman"/>
                <w:sz w:val="20"/>
                <w:szCs w:val="20"/>
              </w:rPr>
              <w:t xml:space="preserve">информация о результатах инвентаризации, проведенной в целях составления годовой отчетности, оформленных документами, подписанными в году, следующем </w:t>
            </w:r>
            <w:r w:rsidR="00C96EA7">
              <w:rPr>
                <w:rFonts w:ascii="Times New Roman" w:hAnsi="Times New Roman"/>
                <w:sz w:val="20"/>
                <w:szCs w:val="20"/>
              </w:rPr>
              <w:br/>
            </w:r>
            <w:r w:rsidRPr="006A303F">
              <w:rPr>
                <w:rFonts w:ascii="Times New Roman" w:hAnsi="Times New Roman"/>
                <w:sz w:val="20"/>
                <w:szCs w:val="20"/>
              </w:rPr>
              <w:t>за отчетным</w:t>
            </w:r>
          </w:p>
        </w:tc>
        <w:tc>
          <w:tcPr>
            <w:tcW w:w="3119" w:type="dxa"/>
            <w:shd w:val="clear" w:color="auto" w:fill="auto"/>
          </w:tcPr>
          <w:p w14:paraId="396F1619" w14:textId="77777777" w:rsidR="008B13B6" w:rsidRPr="006A303F" w:rsidRDefault="008B13B6" w:rsidP="00B608CD">
            <w:pPr>
              <w:pStyle w:val="aff8"/>
              <w:jc w:val="both"/>
              <w:rPr>
                <w:rFonts w:ascii="Times New Roman" w:hAnsi="Times New Roman"/>
                <w:sz w:val="20"/>
                <w:szCs w:val="20"/>
              </w:rPr>
            </w:pPr>
            <w:r w:rsidRPr="006A303F">
              <w:rPr>
                <w:rFonts w:ascii="Times New Roman" w:hAnsi="Times New Roman"/>
                <w:sz w:val="20"/>
                <w:szCs w:val="20"/>
              </w:rPr>
              <w:t>в учете отражается изменение соответствующих показателей активов и обязательств.</w:t>
            </w:r>
          </w:p>
          <w:p w14:paraId="75AF9066" w14:textId="669C7C5F" w:rsidR="008B13B6" w:rsidRPr="006A303F" w:rsidRDefault="008B13B6" w:rsidP="008E3C98">
            <w:pPr>
              <w:pStyle w:val="aff8"/>
              <w:jc w:val="both"/>
              <w:rPr>
                <w:rFonts w:ascii="Times New Roman" w:hAnsi="Times New Roman"/>
                <w:sz w:val="20"/>
                <w:szCs w:val="20"/>
              </w:rPr>
            </w:pPr>
            <w:r w:rsidRPr="006A303F">
              <w:rPr>
                <w:rFonts w:ascii="Times New Roman" w:hAnsi="Times New Roman"/>
                <w:sz w:val="20"/>
                <w:szCs w:val="20"/>
              </w:rPr>
              <w:t xml:space="preserve">Информация о событии подлежит раскрытию </w:t>
            </w:r>
            <w:r w:rsidR="00C96EA7">
              <w:rPr>
                <w:rFonts w:ascii="Times New Roman" w:hAnsi="Times New Roman"/>
                <w:sz w:val="20"/>
                <w:szCs w:val="20"/>
              </w:rPr>
              <w:br/>
            </w:r>
            <w:r w:rsidRPr="006A303F">
              <w:rPr>
                <w:rFonts w:ascii="Times New Roman" w:hAnsi="Times New Roman"/>
                <w:sz w:val="20"/>
                <w:szCs w:val="20"/>
              </w:rPr>
              <w:t>в Пояснительной записке</w:t>
            </w:r>
          </w:p>
        </w:tc>
        <w:tc>
          <w:tcPr>
            <w:tcW w:w="2976" w:type="dxa"/>
            <w:shd w:val="clear" w:color="auto" w:fill="auto"/>
          </w:tcPr>
          <w:p w14:paraId="6B4398A8" w14:textId="1C5C3563" w:rsidR="008B13B6" w:rsidRPr="006A303F" w:rsidRDefault="008B13B6" w:rsidP="00E571E2">
            <w:pPr>
              <w:pStyle w:val="aff8"/>
              <w:tabs>
                <w:tab w:val="left" w:pos="912"/>
              </w:tabs>
              <w:jc w:val="both"/>
              <w:rPr>
                <w:rFonts w:ascii="Times New Roman" w:hAnsi="Times New Roman"/>
                <w:sz w:val="20"/>
                <w:szCs w:val="20"/>
              </w:rPr>
            </w:pPr>
            <w:r w:rsidRPr="006A303F">
              <w:rPr>
                <w:rFonts w:ascii="Times New Roman" w:hAnsi="Times New Roman"/>
                <w:sz w:val="20"/>
                <w:szCs w:val="20"/>
              </w:rPr>
              <w:t xml:space="preserve">в учете - для подготовки годовой отчетности - </w:t>
            </w:r>
            <w:r w:rsidR="00C96EA7">
              <w:rPr>
                <w:rFonts w:ascii="Times New Roman" w:hAnsi="Times New Roman"/>
                <w:sz w:val="20"/>
                <w:szCs w:val="20"/>
              </w:rPr>
              <w:br/>
            </w:r>
            <w:r w:rsidRPr="006A303F">
              <w:rPr>
                <w:rFonts w:ascii="Times New Roman" w:hAnsi="Times New Roman"/>
                <w:sz w:val="20"/>
                <w:szCs w:val="20"/>
              </w:rPr>
              <w:t>до отражения бухгалтерских записей по завершению финансового года;</w:t>
            </w:r>
          </w:p>
          <w:p w14:paraId="1B444BC3" w14:textId="77777777" w:rsidR="008B13B6" w:rsidRPr="006A303F" w:rsidRDefault="008B13B6" w:rsidP="00E571E2">
            <w:pPr>
              <w:pStyle w:val="aff8"/>
              <w:tabs>
                <w:tab w:val="left" w:pos="912"/>
              </w:tabs>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0F0B2364" w14:textId="77777777" w:rsidTr="008E3C98">
        <w:trPr>
          <w:cantSplit/>
        </w:trPr>
        <w:tc>
          <w:tcPr>
            <w:tcW w:w="4111" w:type="dxa"/>
            <w:shd w:val="clear" w:color="auto" w:fill="auto"/>
          </w:tcPr>
          <w:p w14:paraId="7B879206" w14:textId="2CB5CADD" w:rsidR="008B13B6" w:rsidRPr="006A303F" w:rsidRDefault="008B13B6" w:rsidP="004C690D">
            <w:pPr>
              <w:pStyle w:val="aff8"/>
              <w:jc w:val="both"/>
              <w:rPr>
                <w:rFonts w:ascii="Times New Roman" w:hAnsi="Times New Roman"/>
                <w:sz w:val="20"/>
                <w:szCs w:val="20"/>
              </w:rPr>
            </w:pPr>
            <w:r w:rsidRPr="006A303F">
              <w:rPr>
                <w:rFonts w:ascii="Times New Roman" w:hAnsi="Times New Roman"/>
                <w:sz w:val="20"/>
                <w:szCs w:val="20"/>
              </w:rPr>
              <w:t xml:space="preserve">поступление первичных учетных документов, оформляющих факты хозяйственной жизни отчетного года (в том числе по поставке товаров, работ (услуг), произведенных (выполненных (оказанных) </w:t>
            </w:r>
            <w:r w:rsidR="00C96EA7">
              <w:rPr>
                <w:rFonts w:ascii="Times New Roman" w:hAnsi="Times New Roman"/>
                <w:sz w:val="20"/>
                <w:szCs w:val="20"/>
              </w:rPr>
              <w:br/>
            </w:r>
            <w:r w:rsidRPr="006A303F">
              <w:rPr>
                <w:rFonts w:ascii="Times New Roman" w:hAnsi="Times New Roman"/>
                <w:sz w:val="20"/>
                <w:szCs w:val="20"/>
              </w:rPr>
              <w:t>в отчетном году),</w:t>
            </w:r>
            <w:r w:rsidRPr="006A303F">
              <w:rPr>
                <w:rFonts w:ascii="Times New Roman" w:hAnsi="Times New Roman"/>
              </w:rPr>
              <w:t xml:space="preserve"> </w:t>
            </w:r>
            <w:r w:rsidRPr="006A303F">
              <w:rPr>
                <w:rFonts w:ascii="Times New Roman" w:hAnsi="Times New Roman"/>
                <w:sz w:val="20"/>
                <w:szCs w:val="20"/>
              </w:rPr>
              <w:t xml:space="preserve">но поступивших </w:t>
            </w:r>
            <w:r w:rsidR="00C96EA7">
              <w:rPr>
                <w:rFonts w:ascii="Times New Roman" w:hAnsi="Times New Roman"/>
                <w:sz w:val="20"/>
                <w:szCs w:val="20"/>
              </w:rPr>
              <w:br/>
            </w:r>
            <w:r w:rsidRPr="006A303F">
              <w:rPr>
                <w:rFonts w:ascii="Times New Roman" w:hAnsi="Times New Roman"/>
                <w:sz w:val="20"/>
                <w:szCs w:val="20"/>
              </w:rPr>
              <w:t xml:space="preserve">в централизованную бухгалтерию </w:t>
            </w:r>
            <w:r w:rsidR="00C96EA7">
              <w:rPr>
                <w:rFonts w:ascii="Times New Roman" w:hAnsi="Times New Roman"/>
                <w:sz w:val="20"/>
                <w:szCs w:val="20"/>
              </w:rPr>
              <w:br/>
            </w:r>
            <w:r w:rsidRPr="006A303F">
              <w:rPr>
                <w:rFonts w:ascii="Times New Roman" w:hAnsi="Times New Roman"/>
                <w:sz w:val="20"/>
                <w:szCs w:val="20"/>
              </w:rPr>
              <w:t>до предельной даты, установленной пунктом 1.3.5 настоящей учетной политики</w:t>
            </w:r>
          </w:p>
        </w:tc>
        <w:tc>
          <w:tcPr>
            <w:tcW w:w="3119" w:type="dxa"/>
            <w:shd w:val="clear" w:color="auto" w:fill="auto"/>
          </w:tcPr>
          <w:p w14:paraId="1AF9FABA" w14:textId="77777777" w:rsidR="008B13B6" w:rsidRPr="006A303F" w:rsidRDefault="008B13B6" w:rsidP="008E3C98">
            <w:pPr>
              <w:pStyle w:val="aff8"/>
              <w:jc w:val="both"/>
              <w:rPr>
                <w:rFonts w:ascii="Times New Roman" w:hAnsi="Times New Roman"/>
                <w:sz w:val="20"/>
                <w:szCs w:val="20"/>
              </w:rPr>
            </w:pPr>
            <w:r w:rsidRPr="006A303F">
              <w:rPr>
                <w:rFonts w:ascii="Times New Roman" w:hAnsi="Times New Roman"/>
                <w:sz w:val="20"/>
                <w:szCs w:val="20"/>
              </w:rPr>
              <w:t>в учете отражается изменение соответствующих показателей активов и обязательств</w:t>
            </w:r>
          </w:p>
        </w:tc>
        <w:tc>
          <w:tcPr>
            <w:tcW w:w="2976" w:type="dxa"/>
            <w:shd w:val="clear" w:color="auto" w:fill="auto"/>
          </w:tcPr>
          <w:p w14:paraId="03145F81" w14:textId="5534400C" w:rsidR="008B13B6" w:rsidRPr="006A303F" w:rsidRDefault="008B13B6" w:rsidP="00B608CD">
            <w:pPr>
              <w:pStyle w:val="aff8"/>
              <w:jc w:val="both"/>
              <w:rPr>
                <w:rFonts w:ascii="Times New Roman" w:hAnsi="Times New Roman"/>
                <w:sz w:val="20"/>
                <w:szCs w:val="20"/>
              </w:rPr>
            </w:pPr>
            <w:r w:rsidRPr="006A303F">
              <w:rPr>
                <w:rFonts w:ascii="Times New Roman" w:hAnsi="Times New Roman"/>
                <w:sz w:val="20"/>
                <w:szCs w:val="20"/>
              </w:rPr>
              <w:t xml:space="preserve">в учете - для подготовки годовой отчетности - </w:t>
            </w:r>
            <w:r w:rsidR="00C96EA7">
              <w:rPr>
                <w:rFonts w:ascii="Times New Roman" w:hAnsi="Times New Roman"/>
                <w:sz w:val="20"/>
                <w:szCs w:val="20"/>
              </w:rPr>
              <w:br/>
            </w:r>
            <w:r w:rsidRPr="006A303F">
              <w:rPr>
                <w:rFonts w:ascii="Times New Roman" w:hAnsi="Times New Roman"/>
                <w:sz w:val="20"/>
                <w:szCs w:val="20"/>
              </w:rPr>
              <w:t>до отражения бухгалтерских записей по завершению финансового года;</w:t>
            </w:r>
          </w:p>
          <w:p w14:paraId="3FA0989A" w14:textId="77777777" w:rsidR="008B13B6" w:rsidRPr="006A303F" w:rsidRDefault="008B13B6" w:rsidP="008E3C98">
            <w:pPr>
              <w:pStyle w:val="aff8"/>
              <w:jc w:val="both"/>
              <w:rPr>
                <w:rFonts w:ascii="Times New Roman" w:hAnsi="Times New Roman"/>
                <w:sz w:val="20"/>
                <w:szCs w:val="20"/>
              </w:rPr>
            </w:pPr>
            <w:r w:rsidRPr="006A303F">
              <w:rPr>
                <w:rFonts w:ascii="Times New Roman" w:hAnsi="Times New Roman"/>
                <w:sz w:val="20"/>
                <w:szCs w:val="20"/>
              </w:rPr>
              <w:t>в отчетности за отчетный год</w:t>
            </w:r>
          </w:p>
        </w:tc>
      </w:tr>
      <w:tr w:rsidR="006A303F" w:rsidRPr="006A303F" w14:paraId="3916D87D" w14:textId="77777777" w:rsidTr="00831B7C">
        <w:trPr>
          <w:cantSplit/>
        </w:trPr>
        <w:tc>
          <w:tcPr>
            <w:tcW w:w="10206" w:type="dxa"/>
            <w:gridSpan w:val="3"/>
            <w:shd w:val="clear" w:color="auto" w:fill="auto"/>
          </w:tcPr>
          <w:p w14:paraId="39597CD5" w14:textId="77777777" w:rsidR="008B13B6" w:rsidRPr="006A303F" w:rsidRDefault="008B13B6" w:rsidP="00451EF5">
            <w:pPr>
              <w:pStyle w:val="aff8"/>
              <w:jc w:val="center"/>
              <w:rPr>
                <w:rFonts w:ascii="Times New Roman" w:hAnsi="Times New Roman"/>
                <w:b/>
                <w:sz w:val="20"/>
                <w:szCs w:val="20"/>
              </w:rPr>
            </w:pPr>
            <w:r w:rsidRPr="006A303F">
              <w:rPr>
                <w:rFonts w:ascii="Times New Roman" w:hAnsi="Times New Roman"/>
                <w:b/>
                <w:sz w:val="20"/>
                <w:szCs w:val="20"/>
              </w:rPr>
              <w:t>События после отчетной даты, указывающие (свидетельствующие) на условие деятельности</w:t>
            </w:r>
          </w:p>
        </w:tc>
      </w:tr>
      <w:tr w:rsidR="006A303F" w:rsidRPr="006A303F" w14:paraId="70144048" w14:textId="77777777" w:rsidTr="005A298E">
        <w:trPr>
          <w:cantSplit/>
        </w:trPr>
        <w:tc>
          <w:tcPr>
            <w:tcW w:w="4111" w:type="dxa"/>
            <w:shd w:val="clear" w:color="auto" w:fill="auto"/>
          </w:tcPr>
          <w:p w14:paraId="3C7BF679" w14:textId="5089FC4D"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 xml:space="preserve">принятие решения о реорганизации или ликвидации (упразднении) субъекта отчетности, либо изменения типа государственного (муниципального) учреждения, о котором не было известно </w:t>
            </w:r>
            <w:r w:rsidR="00C96EA7">
              <w:rPr>
                <w:rFonts w:ascii="Times New Roman" w:hAnsi="Times New Roman"/>
                <w:sz w:val="20"/>
                <w:szCs w:val="20"/>
              </w:rPr>
              <w:br/>
            </w:r>
            <w:r w:rsidRPr="006A303F">
              <w:rPr>
                <w:rFonts w:ascii="Times New Roman" w:hAnsi="Times New Roman"/>
                <w:sz w:val="20"/>
                <w:szCs w:val="20"/>
              </w:rPr>
              <w:t>по состоянию на отчетную дату</w:t>
            </w:r>
          </w:p>
        </w:tc>
        <w:tc>
          <w:tcPr>
            <w:tcW w:w="3119" w:type="dxa"/>
            <w:shd w:val="clear" w:color="auto" w:fill="auto"/>
          </w:tcPr>
          <w:p w14:paraId="7AAB493C"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1825755D" w14:textId="77777777" w:rsidR="008B13B6" w:rsidRPr="006A303F" w:rsidRDefault="008B13B6" w:rsidP="00C339A6">
            <w:pPr>
              <w:pStyle w:val="aff8"/>
              <w:jc w:val="both"/>
              <w:rPr>
                <w:rFonts w:ascii="Times New Roman" w:hAnsi="Times New Roman"/>
                <w:sz w:val="20"/>
                <w:szCs w:val="20"/>
              </w:rPr>
            </w:pPr>
            <w:r w:rsidRPr="006A303F">
              <w:rPr>
                <w:rFonts w:ascii="Times New Roman" w:hAnsi="Times New Roman"/>
                <w:sz w:val="20"/>
                <w:szCs w:val="20"/>
              </w:rPr>
              <w:t>текущим днем в периоде, следующем за отчетным (датой поступления документа, подтверждающего факт хозяйственной жизни)</w:t>
            </w:r>
          </w:p>
        </w:tc>
      </w:tr>
      <w:tr w:rsidR="006A303F" w:rsidRPr="006A303F" w14:paraId="5C378266" w14:textId="77777777" w:rsidTr="005A298E">
        <w:trPr>
          <w:cantSplit/>
        </w:trPr>
        <w:tc>
          <w:tcPr>
            <w:tcW w:w="4111" w:type="dxa"/>
            <w:shd w:val="clear" w:color="auto" w:fill="auto"/>
          </w:tcPr>
          <w:p w14:paraId="53F2FFA5"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существенное поступление или выбытие активов, связанное с операциями, инициированными в отчетном периоде</w:t>
            </w:r>
          </w:p>
        </w:tc>
        <w:tc>
          <w:tcPr>
            <w:tcW w:w="3119" w:type="dxa"/>
            <w:shd w:val="clear" w:color="auto" w:fill="auto"/>
          </w:tcPr>
          <w:p w14:paraId="2C462F97"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1B9C74BF" w14:textId="58A0FE0C"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принятие или списание актива отражается по дате поступления информации </w:t>
            </w:r>
            <w:r w:rsidR="00C96EA7">
              <w:rPr>
                <w:rFonts w:ascii="Times New Roman" w:hAnsi="Times New Roman"/>
                <w:sz w:val="20"/>
                <w:szCs w:val="20"/>
              </w:rPr>
              <w:br/>
            </w:r>
            <w:r w:rsidRPr="006A303F">
              <w:rPr>
                <w:rFonts w:ascii="Times New Roman" w:hAnsi="Times New Roman"/>
                <w:sz w:val="20"/>
                <w:szCs w:val="20"/>
              </w:rPr>
              <w:t>о событии в году, следующем за отчетным</w:t>
            </w:r>
          </w:p>
        </w:tc>
      </w:tr>
      <w:tr w:rsidR="006A303F" w:rsidRPr="006A303F" w14:paraId="3950D2F3" w14:textId="77777777" w:rsidTr="005A298E">
        <w:trPr>
          <w:cantSplit/>
        </w:trPr>
        <w:tc>
          <w:tcPr>
            <w:tcW w:w="4111" w:type="dxa"/>
            <w:shd w:val="clear" w:color="auto" w:fill="auto"/>
          </w:tcPr>
          <w:p w14:paraId="58927A0A" w14:textId="27BFF131"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 xml:space="preserve">возникновение обстоятельств, в том числе чрезвычайных, в результате которых активы выбыли из владения, пользования </w:t>
            </w:r>
            <w:r w:rsidR="00C96EA7">
              <w:rPr>
                <w:rFonts w:ascii="Times New Roman" w:hAnsi="Times New Roman"/>
                <w:sz w:val="20"/>
                <w:szCs w:val="20"/>
              </w:rPr>
              <w:br/>
            </w:r>
            <w:r w:rsidRPr="006A303F">
              <w:rPr>
                <w:rFonts w:ascii="Times New Roman" w:hAnsi="Times New Roman"/>
                <w:sz w:val="20"/>
                <w:szCs w:val="20"/>
              </w:rPr>
              <w:t xml:space="preserve">и распоряжения субъекта отчетности вследствие их гибели и/или уничтожения, </w:t>
            </w:r>
            <w:r w:rsidR="00C96EA7">
              <w:rPr>
                <w:rFonts w:ascii="Times New Roman" w:hAnsi="Times New Roman"/>
                <w:sz w:val="20"/>
                <w:szCs w:val="20"/>
              </w:rPr>
              <w:br/>
            </w:r>
            <w:r w:rsidRPr="006A303F">
              <w:rPr>
                <w:rFonts w:ascii="Times New Roman" w:hAnsi="Times New Roman"/>
                <w:sz w:val="20"/>
                <w:szCs w:val="20"/>
              </w:rPr>
              <w:t xml:space="preserve">в том числе помимо воли владельца, а также вследствие невозможности установления </w:t>
            </w:r>
            <w:r w:rsidR="00C96EA7">
              <w:rPr>
                <w:rFonts w:ascii="Times New Roman" w:hAnsi="Times New Roman"/>
                <w:sz w:val="20"/>
                <w:szCs w:val="20"/>
              </w:rPr>
              <w:br/>
            </w:r>
            <w:r w:rsidRPr="006A303F">
              <w:rPr>
                <w:rFonts w:ascii="Times New Roman" w:hAnsi="Times New Roman"/>
                <w:sz w:val="20"/>
                <w:szCs w:val="20"/>
              </w:rPr>
              <w:t>их местонахождения</w:t>
            </w:r>
          </w:p>
        </w:tc>
        <w:tc>
          <w:tcPr>
            <w:tcW w:w="3119" w:type="dxa"/>
            <w:shd w:val="clear" w:color="auto" w:fill="auto"/>
          </w:tcPr>
          <w:p w14:paraId="0660BC8F"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482E7524" w14:textId="09949FA0"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 xml:space="preserve">в учете выбытие актива отражается по дате поступления информации </w:t>
            </w:r>
            <w:r w:rsidR="00C96EA7">
              <w:rPr>
                <w:rFonts w:ascii="Times New Roman" w:hAnsi="Times New Roman"/>
                <w:sz w:val="20"/>
                <w:szCs w:val="20"/>
              </w:rPr>
              <w:br/>
            </w:r>
            <w:r w:rsidRPr="006A303F">
              <w:rPr>
                <w:rFonts w:ascii="Times New Roman" w:hAnsi="Times New Roman"/>
                <w:sz w:val="20"/>
                <w:szCs w:val="20"/>
              </w:rPr>
              <w:t>о событии в году, следующем за отчетным</w:t>
            </w:r>
          </w:p>
        </w:tc>
      </w:tr>
      <w:tr w:rsidR="006A303F" w:rsidRPr="006A303F" w14:paraId="76F11A25" w14:textId="77777777" w:rsidTr="005A298E">
        <w:trPr>
          <w:cantSplit/>
        </w:trPr>
        <w:tc>
          <w:tcPr>
            <w:tcW w:w="4111" w:type="dxa"/>
            <w:shd w:val="clear" w:color="auto" w:fill="auto"/>
          </w:tcPr>
          <w:p w14:paraId="46DA10E8" w14:textId="77777777" w:rsidR="00C96EA7" w:rsidRDefault="008B13B6" w:rsidP="00451EF5">
            <w:pPr>
              <w:pStyle w:val="aff8"/>
              <w:jc w:val="both"/>
              <w:rPr>
                <w:rFonts w:ascii="Times New Roman" w:hAnsi="Times New Roman"/>
                <w:sz w:val="20"/>
                <w:szCs w:val="20"/>
              </w:rPr>
            </w:pPr>
            <w:r w:rsidRPr="006A303F">
              <w:rPr>
                <w:rFonts w:ascii="Times New Roman" w:hAnsi="Times New Roman"/>
                <w:sz w:val="20"/>
                <w:szCs w:val="20"/>
              </w:rPr>
              <w:t xml:space="preserve">публичное объявление об изменениях государственной политики, планов </w:t>
            </w:r>
          </w:p>
          <w:p w14:paraId="6CB98B31" w14:textId="36C760DC"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 xml:space="preserve">и намерений государственного органа (органа местного самоуправления (муниципального органа), осуществляющего в отношении субъекта отчетности полномочия и функции учредителя (собственника), реализация которых </w:t>
            </w:r>
            <w:r w:rsidR="00C96EA7">
              <w:rPr>
                <w:rFonts w:ascii="Times New Roman" w:hAnsi="Times New Roman"/>
                <w:sz w:val="20"/>
                <w:szCs w:val="20"/>
              </w:rPr>
              <w:br/>
            </w:r>
            <w:r w:rsidRPr="006A303F">
              <w:rPr>
                <w:rFonts w:ascii="Times New Roman" w:hAnsi="Times New Roman"/>
                <w:sz w:val="20"/>
                <w:szCs w:val="20"/>
              </w:rPr>
              <w:t>в ближайшем будущем существенно окажет влияние на деятельность субъекта учета</w:t>
            </w:r>
          </w:p>
        </w:tc>
        <w:tc>
          <w:tcPr>
            <w:tcW w:w="3119" w:type="dxa"/>
            <w:shd w:val="clear" w:color="auto" w:fill="auto"/>
          </w:tcPr>
          <w:p w14:paraId="251DCB9E"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031926C6" w14:textId="77777777" w:rsidR="008B13B6" w:rsidRPr="006A303F" w:rsidRDefault="008B13B6" w:rsidP="00C339A6">
            <w:pPr>
              <w:pStyle w:val="aff8"/>
              <w:jc w:val="both"/>
              <w:rPr>
                <w:rFonts w:ascii="Times New Roman" w:hAnsi="Times New Roman"/>
                <w:sz w:val="20"/>
                <w:szCs w:val="20"/>
              </w:rPr>
            </w:pPr>
            <w:r w:rsidRPr="006A303F">
              <w:rPr>
                <w:rFonts w:ascii="Times New Roman" w:hAnsi="Times New Roman"/>
                <w:sz w:val="20"/>
                <w:szCs w:val="20"/>
              </w:rPr>
              <w:t>текущим днем в периоде, следующем за отчетным (датой поступления документа, подтверждающего факт хозяйственной жизни)</w:t>
            </w:r>
          </w:p>
        </w:tc>
      </w:tr>
      <w:tr w:rsidR="006A303F" w:rsidRPr="006A303F" w14:paraId="7C77FF5A" w14:textId="77777777" w:rsidTr="005A298E">
        <w:trPr>
          <w:cantSplit/>
        </w:trPr>
        <w:tc>
          <w:tcPr>
            <w:tcW w:w="4111" w:type="dxa"/>
            <w:shd w:val="clear" w:color="auto" w:fill="auto"/>
          </w:tcPr>
          <w:p w14:paraId="1A8501B2" w14:textId="1A28AF92"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w:t>
            </w:r>
            <w:r w:rsidR="00C96EA7">
              <w:rPr>
                <w:rFonts w:ascii="Times New Roman" w:hAnsi="Times New Roman"/>
                <w:sz w:val="20"/>
                <w:szCs w:val="20"/>
              </w:rPr>
              <w:br/>
            </w:r>
            <w:r w:rsidRPr="006A303F">
              <w:rPr>
                <w:rFonts w:ascii="Times New Roman" w:hAnsi="Times New Roman"/>
                <w:sz w:val="20"/>
                <w:szCs w:val="20"/>
              </w:rPr>
              <w:t xml:space="preserve">и прекращение действия договоров </w:t>
            </w:r>
            <w:r w:rsidR="00C96EA7">
              <w:rPr>
                <w:rFonts w:ascii="Times New Roman" w:hAnsi="Times New Roman"/>
                <w:sz w:val="20"/>
                <w:szCs w:val="20"/>
              </w:rPr>
              <w:br/>
            </w:r>
            <w:r w:rsidRPr="006A303F">
              <w:rPr>
                <w:rFonts w:ascii="Times New Roman" w:hAnsi="Times New Roman"/>
                <w:sz w:val="20"/>
                <w:szCs w:val="20"/>
              </w:rPr>
              <w:t xml:space="preserve">и соглашений, а также иные решения, исполнение которых в ближайшем будущем существенно повлияет на величину активов, обязательств, доходов и расходов </w:t>
            </w:r>
          </w:p>
        </w:tc>
        <w:tc>
          <w:tcPr>
            <w:tcW w:w="3119" w:type="dxa"/>
            <w:shd w:val="clear" w:color="auto" w:fill="auto"/>
          </w:tcPr>
          <w:p w14:paraId="7B9EC4A1"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14EA52D2" w14:textId="77777777" w:rsidR="008B13B6" w:rsidRPr="006A303F" w:rsidRDefault="008B13B6" w:rsidP="00C339A6">
            <w:pPr>
              <w:pStyle w:val="aff8"/>
              <w:jc w:val="both"/>
              <w:rPr>
                <w:rFonts w:ascii="Times New Roman" w:hAnsi="Times New Roman"/>
                <w:sz w:val="20"/>
                <w:szCs w:val="20"/>
              </w:rPr>
            </w:pPr>
            <w:r w:rsidRPr="006A303F">
              <w:rPr>
                <w:rFonts w:ascii="Times New Roman" w:hAnsi="Times New Roman"/>
                <w:sz w:val="20"/>
                <w:szCs w:val="20"/>
              </w:rPr>
              <w:t>текущим днем в периоде, следующем за отчетным (датой поступления документа, подтверждающего факт хозяйственной жизни)</w:t>
            </w:r>
          </w:p>
        </w:tc>
      </w:tr>
      <w:tr w:rsidR="006A303F" w:rsidRPr="006A303F" w14:paraId="299E52E1" w14:textId="77777777" w:rsidTr="005A298E">
        <w:trPr>
          <w:cantSplit/>
        </w:trPr>
        <w:tc>
          <w:tcPr>
            <w:tcW w:w="4111" w:type="dxa"/>
            <w:shd w:val="clear" w:color="auto" w:fill="auto"/>
          </w:tcPr>
          <w:p w14:paraId="228C2153" w14:textId="6DD29633"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 xml:space="preserve">изменение величины активов </w:t>
            </w:r>
            <w:r w:rsidR="00C96EA7">
              <w:rPr>
                <w:rFonts w:ascii="Times New Roman" w:hAnsi="Times New Roman"/>
                <w:sz w:val="20"/>
                <w:szCs w:val="20"/>
              </w:rPr>
              <w:br/>
            </w:r>
            <w:r w:rsidRPr="006A303F">
              <w:rPr>
                <w:rFonts w:ascii="Times New Roman" w:hAnsi="Times New Roman"/>
                <w:sz w:val="20"/>
                <w:szCs w:val="20"/>
              </w:rPr>
              <w:t xml:space="preserve">и/или обязательств, произошедшее </w:t>
            </w:r>
            <w:r w:rsidR="00C11CC1">
              <w:rPr>
                <w:rFonts w:ascii="Times New Roman" w:hAnsi="Times New Roman"/>
                <w:sz w:val="20"/>
                <w:szCs w:val="20"/>
              </w:rPr>
              <w:br/>
            </w:r>
            <w:r w:rsidRPr="006A303F">
              <w:rPr>
                <w:rFonts w:ascii="Times New Roman" w:hAnsi="Times New Roman"/>
                <w:sz w:val="20"/>
                <w:szCs w:val="20"/>
              </w:rPr>
              <w:t>в результате существенного изменения после отчетной даты курсов иностранных валют</w:t>
            </w:r>
          </w:p>
        </w:tc>
        <w:tc>
          <w:tcPr>
            <w:tcW w:w="3119" w:type="dxa"/>
            <w:shd w:val="clear" w:color="auto" w:fill="auto"/>
          </w:tcPr>
          <w:p w14:paraId="74E729EB"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6340021F"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6A303F" w:rsidRPr="006A303F" w14:paraId="4BDBC9DC" w14:textId="77777777" w:rsidTr="005A298E">
        <w:trPr>
          <w:cantSplit/>
        </w:trPr>
        <w:tc>
          <w:tcPr>
            <w:tcW w:w="4111" w:type="dxa"/>
            <w:shd w:val="clear" w:color="auto" w:fill="auto"/>
          </w:tcPr>
          <w:p w14:paraId="39DE3FA1"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передача централизуемых полномочий (функций) субъектов централизованного учета в централизованную бухгалтерию</w:t>
            </w:r>
          </w:p>
        </w:tc>
        <w:tc>
          <w:tcPr>
            <w:tcW w:w="3119" w:type="dxa"/>
            <w:shd w:val="clear" w:color="auto" w:fill="auto"/>
          </w:tcPr>
          <w:p w14:paraId="1E3BDEAE"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79DA6EDB"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6A303F" w:rsidRPr="006A303F" w14:paraId="5AE5B86E" w14:textId="77777777" w:rsidTr="005A298E">
        <w:trPr>
          <w:cantSplit/>
        </w:trPr>
        <w:tc>
          <w:tcPr>
            <w:tcW w:w="4111" w:type="dxa"/>
            <w:shd w:val="clear" w:color="auto" w:fill="auto"/>
          </w:tcPr>
          <w:p w14:paraId="49DBD1F7" w14:textId="1F2F5371"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 xml:space="preserve">принятие решения о прощении долга </w:t>
            </w:r>
            <w:r w:rsidR="00F06D23">
              <w:rPr>
                <w:rFonts w:ascii="Times New Roman" w:hAnsi="Times New Roman"/>
                <w:sz w:val="20"/>
                <w:szCs w:val="20"/>
              </w:rPr>
              <w:br/>
            </w:r>
            <w:r w:rsidRPr="006A303F">
              <w:rPr>
                <w:rFonts w:ascii="Times New Roman" w:hAnsi="Times New Roman"/>
                <w:sz w:val="20"/>
                <w:szCs w:val="20"/>
              </w:rPr>
              <w:t xml:space="preserve">по кредиту (займу, ссуде), возникшего </w:t>
            </w:r>
            <w:r w:rsidR="00F06D23">
              <w:rPr>
                <w:rFonts w:ascii="Times New Roman" w:hAnsi="Times New Roman"/>
                <w:sz w:val="20"/>
                <w:szCs w:val="20"/>
              </w:rPr>
              <w:br/>
            </w:r>
            <w:r w:rsidRPr="006A303F">
              <w:rPr>
                <w:rFonts w:ascii="Times New Roman" w:hAnsi="Times New Roman"/>
                <w:sz w:val="20"/>
                <w:szCs w:val="20"/>
              </w:rPr>
              <w:t>до отчетной даты</w:t>
            </w:r>
          </w:p>
        </w:tc>
        <w:tc>
          <w:tcPr>
            <w:tcW w:w="3119" w:type="dxa"/>
            <w:shd w:val="clear" w:color="auto" w:fill="auto"/>
          </w:tcPr>
          <w:p w14:paraId="1112D0CB"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19E0A9FB"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6A303F" w:rsidRPr="006A303F" w14:paraId="18D3BD53" w14:textId="77777777" w:rsidTr="005A298E">
        <w:trPr>
          <w:cantSplit/>
        </w:trPr>
        <w:tc>
          <w:tcPr>
            <w:tcW w:w="4111" w:type="dxa"/>
            <w:shd w:val="clear" w:color="auto" w:fill="auto"/>
          </w:tcPr>
          <w:p w14:paraId="39E14148"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начало судебного производства, связанного исключительно с событиями, произошедшими после отчетной даты</w:t>
            </w:r>
          </w:p>
        </w:tc>
        <w:tc>
          <w:tcPr>
            <w:tcW w:w="3119" w:type="dxa"/>
            <w:shd w:val="clear" w:color="auto" w:fill="auto"/>
          </w:tcPr>
          <w:p w14:paraId="11924186" w14:textId="77777777" w:rsidR="008B13B6" w:rsidRPr="006A303F" w:rsidRDefault="008B13B6" w:rsidP="00451EF5">
            <w:pPr>
              <w:pStyle w:val="aff8"/>
              <w:jc w:val="both"/>
              <w:rPr>
                <w:rFonts w:ascii="Times New Roman" w:hAnsi="Times New Roman"/>
                <w:sz w:val="20"/>
                <w:szCs w:val="20"/>
              </w:rPr>
            </w:pPr>
            <w:r w:rsidRPr="006A303F">
              <w:rPr>
                <w:rFonts w:ascii="Times New Roman" w:hAnsi="Times New Roman"/>
                <w:sz w:val="20"/>
                <w:szCs w:val="20"/>
              </w:rPr>
              <w:t>раскрытие в Пояснительной записке за отчетный год</w:t>
            </w:r>
          </w:p>
        </w:tc>
        <w:tc>
          <w:tcPr>
            <w:tcW w:w="2976" w:type="dxa"/>
            <w:shd w:val="clear" w:color="auto" w:fill="auto"/>
          </w:tcPr>
          <w:p w14:paraId="32E86768" w14:textId="33F5B680" w:rsidR="008B13B6" w:rsidRPr="006A303F" w:rsidRDefault="008B13B6" w:rsidP="00C339A6">
            <w:pPr>
              <w:pStyle w:val="aff8"/>
              <w:jc w:val="both"/>
              <w:rPr>
                <w:rFonts w:ascii="Times New Roman" w:hAnsi="Times New Roman"/>
                <w:sz w:val="20"/>
                <w:szCs w:val="20"/>
              </w:rPr>
            </w:pPr>
            <w:r w:rsidRPr="006A303F">
              <w:rPr>
                <w:rFonts w:ascii="Times New Roman" w:hAnsi="Times New Roman"/>
                <w:sz w:val="20"/>
                <w:szCs w:val="20"/>
              </w:rPr>
              <w:t xml:space="preserve">текущим днем в периоде, следующем за отчетным (датой поступления документа, подтверждающего факт хозяйственной жизни), формирование резерва </w:t>
            </w:r>
            <w:r w:rsidR="00F06D23">
              <w:rPr>
                <w:rFonts w:ascii="Times New Roman" w:hAnsi="Times New Roman"/>
                <w:sz w:val="20"/>
                <w:szCs w:val="20"/>
              </w:rPr>
              <w:br/>
            </w:r>
            <w:r w:rsidRPr="006A303F">
              <w:rPr>
                <w:rFonts w:ascii="Times New Roman" w:hAnsi="Times New Roman"/>
                <w:sz w:val="20"/>
                <w:szCs w:val="20"/>
              </w:rPr>
              <w:t xml:space="preserve">под предстоящие расходы </w:t>
            </w:r>
            <w:r w:rsidR="00F06D23">
              <w:rPr>
                <w:rFonts w:ascii="Times New Roman" w:hAnsi="Times New Roman"/>
                <w:sz w:val="20"/>
                <w:szCs w:val="20"/>
              </w:rPr>
              <w:br/>
            </w:r>
            <w:r w:rsidRPr="006A303F">
              <w:rPr>
                <w:rFonts w:ascii="Times New Roman" w:hAnsi="Times New Roman"/>
                <w:sz w:val="20"/>
                <w:szCs w:val="20"/>
              </w:rPr>
              <w:t>(при необходимости)</w:t>
            </w:r>
          </w:p>
        </w:tc>
      </w:tr>
    </w:tbl>
    <w:p w14:paraId="0E12EA01" w14:textId="77777777" w:rsidR="008B3C62" w:rsidRPr="006A303F" w:rsidRDefault="008B3C62" w:rsidP="00451EF5">
      <w:pPr>
        <w:pStyle w:val="aff8"/>
        <w:jc w:val="both"/>
        <w:rPr>
          <w:rFonts w:ascii="Times New Roman" w:hAnsi="Times New Roman"/>
          <w:sz w:val="24"/>
          <w:szCs w:val="24"/>
        </w:rPr>
      </w:pPr>
    </w:p>
    <w:p w14:paraId="06A7DB78" w14:textId="77777777" w:rsidR="00001FCE" w:rsidRPr="006A303F" w:rsidRDefault="000C0F8C" w:rsidP="00451EF5">
      <w:pPr>
        <w:pStyle w:val="aff8"/>
        <w:ind w:firstLine="709"/>
        <w:jc w:val="both"/>
        <w:outlineLvl w:val="1"/>
        <w:rPr>
          <w:rFonts w:ascii="Times New Roman" w:hAnsi="Times New Roman"/>
          <w:b/>
          <w:sz w:val="28"/>
          <w:szCs w:val="28"/>
        </w:rPr>
      </w:pPr>
      <w:bookmarkStart w:id="31" w:name="_Toc14946378"/>
      <w:bookmarkStart w:id="32" w:name="_Toc217888761"/>
      <w:r w:rsidRPr="006A303F">
        <w:rPr>
          <w:rFonts w:ascii="Times New Roman" w:hAnsi="Times New Roman"/>
          <w:b/>
          <w:sz w:val="28"/>
          <w:szCs w:val="28"/>
        </w:rPr>
        <w:t xml:space="preserve">1.7. </w:t>
      </w:r>
      <w:r w:rsidR="006B7813" w:rsidRPr="006A303F">
        <w:rPr>
          <w:rFonts w:ascii="Times New Roman" w:hAnsi="Times New Roman"/>
          <w:b/>
          <w:sz w:val="28"/>
          <w:szCs w:val="28"/>
        </w:rPr>
        <w:t>Порядок</w:t>
      </w:r>
      <w:r w:rsidR="00001FCE" w:rsidRPr="006A303F">
        <w:rPr>
          <w:rFonts w:ascii="Times New Roman" w:hAnsi="Times New Roman"/>
          <w:b/>
          <w:sz w:val="28"/>
          <w:szCs w:val="28"/>
        </w:rPr>
        <w:t xml:space="preserve"> </w:t>
      </w:r>
      <w:r w:rsidR="006B7813" w:rsidRPr="006A303F">
        <w:rPr>
          <w:rFonts w:ascii="Times New Roman" w:hAnsi="Times New Roman"/>
          <w:b/>
          <w:sz w:val="28"/>
          <w:szCs w:val="28"/>
        </w:rPr>
        <w:t>списания дебиторской задолженности</w:t>
      </w:r>
      <w:bookmarkEnd w:id="31"/>
      <w:bookmarkEnd w:id="32"/>
    </w:p>
    <w:p w14:paraId="709B396C" w14:textId="77777777" w:rsidR="00403FF2" w:rsidRPr="006A303F" w:rsidRDefault="00403FF2" w:rsidP="00451EF5">
      <w:pPr>
        <w:pStyle w:val="aff8"/>
        <w:ind w:firstLine="709"/>
        <w:jc w:val="both"/>
        <w:rPr>
          <w:rFonts w:ascii="Times New Roman" w:hAnsi="Times New Roman"/>
          <w:sz w:val="28"/>
          <w:szCs w:val="28"/>
        </w:rPr>
      </w:pPr>
    </w:p>
    <w:p w14:paraId="0DF6D23C" w14:textId="77777777" w:rsidR="00291E52" w:rsidRPr="006A303F" w:rsidRDefault="00472C5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Для целей ведения учета и </w:t>
      </w:r>
      <w:r w:rsidR="000C0F8C" w:rsidRPr="006A303F">
        <w:rPr>
          <w:rFonts w:ascii="Times New Roman" w:hAnsi="Times New Roman"/>
          <w:sz w:val="28"/>
          <w:szCs w:val="28"/>
        </w:rPr>
        <w:t>составления</w:t>
      </w:r>
      <w:r w:rsidRPr="006A303F">
        <w:rPr>
          <w:rFonts w:ascii="Times New Roman" w:hAnsi="Times New Roman"/>
          <w:sz w:val="28"/>
          <w:szCs w:val="28"/>
        </w:rPr>
        <w:t xml:space="preserve"> отчетности </w:t>
      </w:r>
      <w:r w:rsidR="00657B0E" w:rsidRPr="006A303F">
        <w:rPr>
          <w:rFonts w:ascii="Times New Roman" w:hAnsi="Times New Roman"/>
          <w:sz w:val="28"/>
          <w:szCs w:val="28"/>
        </w:rPr>
        <w:t xml:space="preserve">признается </w:t>
      </w:r>
      <w:r w:rsidRPr="006A303F">
        <w:rPr>
          <w:rFonts w:ascii="Times New Roman" w:hAnsi="Times New Roman"/>
          <w:sz w:val="28"/>
          <w:szCs w:val="28"/>
        </w:rPr>
        <w:t>с</w:t>
      </w:r>
      <w:r w:rsidR="00344440" w:rsidRPr="006A303F">
        <w:rPr>
          <w:rFonts w:ascii="Times New Roman" w:hAnsi="Times New Roman"/>
          <w:sz w:val="28"/>
          <w:szCs w:val="28"/>
        </w:rPr>
        <w:t>омнительной</w:t>
      </w:r>
      <w:r w:rsidR="00291E52" w:rsidRPr="006A303F">
        <w:rPr>
          <w:rFonts w:ascii="Times New Roman" w:hAnsi="Times New Roman"/>
          <w:sz w:val="28"/>
          <w:szCs w:val="28"/>
        </w:rPr>
        <w:t>:</w:t>
      </w:r>
    </w:p>
    <w:p w14:paraId="50EBEDC9" w14:textId="77777777" w:rsidR="00E7056F" w:rsidRPr="006A303F" w:rsidRDefault="00344440" w:rsidP="00451EF5">
      <w:pPr>
        <w:pStyle w:val="aff8"/>
        <w:ind w:firstLine="709"/>
        <w:jc w:val="both"/>
        <w:rPr>
          <w:rFonts w:ascii="Times New Roman" w:hAnsi="Times New Roman"/>
          <w:sz w:val="28"/>
          <w:szCs w:val="28"/>
        </w:rPr>
      </w:pPr>
      <w:r w:rsidRPr="006A303F">
        <w:rPr>
          <w:rFonts w:ascii="Times New Roman" w:hAnsi="Times New Roman"/>
          <w:sz w:val="28"/>
          <w:szCs w:val="28"/>
        </w:rPr>
        <w:t>дебиторская задолженность</w:t>
      </w:r>
      <w:r w:rsidR="00291E52" w:rsidRPr="006A303F">
        <w:rPr>
          <w:rFonts w:ascii="Times New Roman" w:hAnsi="Times New Roman"/>
          <w:sz w:val="28"/>
          <w:szCs w:val="28"/>
        </w:rPr>
        <w:t xml:space="preserve"> по выплаченным </w:t>
      </w:r>
      <w:r w:rsidR="009B2475" w:rsidRPr="006A303F">
        <w:rPr>
          <w:rFonts w:ascii="Times New Roman" w:hAnsi="Times New Roman"/>
          <w:sz w:val="28"/>
          <w:szCs w:val="28"/>
        </w:rPr>
        <w:t xml:space="preserve">субъектом централизованного учета </w:t>
      </w:r>
      <w:r w:rsidR="00291E52" w:rsidRPr="006A303F">
        <w:rPr>
          <w:rFonts w:ascii="Times New Roman" w:hAnsi="Times New Roman"/>
          <w:sz w:val="28"/>
          <w:szCs w:val="28"/>
        </w:rPr>
        <w:t>авансам</w:t>
      </w:r>
      <w:r w:rsidRPr="006A303F">
        <w:rPr>
          <w:rFonts w:ascii="Times New Roman" w:hAnsi="Times New Roman"/>
          <w:sz w:val="28"/>
          <w:szCs w:val="28"/>
        </w:rPr>
        <w:t xml:space="preserve">, </w:t>
      </w:r>
      <w:r w:rsidR="005F6B34" w:rsidRPr="006A303F">
        <w:rPr>
          <w:rFonts w:ascii="Times New Roman" w:hAnsi="Times New Roman"/>
          <w:sz w:val="28"/>
          <w:szCs w:val="28"/>
        </w:rPr>
        <w:t xml:space="preserve">излишне выплаченной работнику заработной платы и других платежей в соответствии с нормами трудового законодательства Российской Федерации, </w:t>
      </w:r>
      <w:r w:rsidR="00291E52" w:rsidRPr="006A303F">
        <w:rPr>
          <w:rFonts w:ascii="Times New Roman" w:hAnsi="Times New Roman"/>
          <w:sz w:val="28"/>
          <w:szCs w:val="28"/>
        </w:rPr>
        <w:t>по расчетам с юридическими лицами</w:t>
      </w:r>
      <w:r w:rsidR="001F44C3" w:rsidRPr="006A303F">
        <w:rPr>
          <w:rFonts w:ascii="Times New Roman" w:hAnsi="Times New Roman"/>
          <w:sz w:val="28"/>
          <w:szCs w:val="28"/>
        </w:rPr>
        <w:t>,</w:t>
      </w:r>
      <w:r w:rsidR="00291E52" w:rsidRPr="006A303F">
        <w:rPr>
          <w:rFonts w:ascii="Times New Roman" w:hAnsi="Times New Roman"/>
          <w:sz w:val="28"/>
          <w:szCs w:val="28"/>
        </w:rPr>
        <w:t xml:space="preserve"> индивидуальными пре</w:t>
      </w:r>
      <w:r w:rsidR="00A2666C" w:rsidRPr="006A303F">
        <w:rPr>
          <w:rFonts w:ascii="Times New Roman" w:hAnsi="Times New Roman"/>
          <w:sz w:val="28"/>
          <w:szCs w:val="28"/>
        </w:rPr>
        <w:t>дпринимателями</w:t>
      </w:r>
      <w:r w:rsidR="00291E52" w:rsidRPr="006A303F">
        <w:rPr>
          <w:rFonts w:ascii="Times New Roman" w:hAnsi="Times New Roman"/>
          <w:sz w:val="28"/>
          <w:szCs w:val="28"/>
        </w:rPr>
        <w:t xml:space="preserve"> </w:t>
      </w:r>
      <w:r w:rsidR="005F6AC6" w:rsidRPr="006A303F">
        <w:rPr>
          <w:rFonts w:ascii="Times New Roman" w:hAnsi="Times New Roman"/>
          <w:sz w:val="28"/>
          <w:szCs w:val="28"/>
        </w:rPr>
        <w:t xml:space="preserve">за работы (услуги), выполненные (оказанные) </w:t>
      </w:r>
      <w:r w:rsidR="009B2475" w:rsidRPr="006A303F">
        <w:rPr>
          <w:rFonts w:ascii="Times New Roman" w:hAnsi="Times New Roman"/>
          <w:sz w:val="28"/>
          <w:szCs w:val="28"/>
        </w:rPr>
        <w:t>субъектом централизованного учета</w:t>
      </w:r>
      <w:r w:rsidR="005F6AC6" w:rsidRPr="006A303F">
        <w:rPr>
          <w:rFonts w:ascii="Times New Roman" w:hAnsi="Times New Roman"/>
          <w:sz w:val="28"/>
          <w:szCs w:val="28"/>
        </w:rPr>
        <w:t xml:space="preserve">, </w:t>
      </w:r>
      <w:r w:rsidRPr="006A303F">
        <w:rPr>
          <w:rFonts w:ascii="Times New Roman" w:hAnsi="Times New Roman"/>
          <w:sz w:val="28"/>
          <w:szCs w:val="28"/>
        </w:rPr>
        <w:t>котор</w:t>
      </w:r>
      <w:r w:rsidR="00291E52" w:rsidRPr="006A303F">
        <w:rPr>
          <w:rFonts w:ascii="Times New Roman" w:hAnsi="Times New Roman"/>
          <w:sz w:val="28"/>
          <w:szCs w:val="28"/>
        </w:rPr>
        <w:t>ые</w:t>
      </w:r>
      <w:r w:rsidRPr="006A303F">
        <w:rPr>
          <w:rFonts w:ascii="Times New Roman" w:hAnsi="Times New Roman"/>
          <w:sz w:val="28"/>
          <w:szCs w:val="28"/>
        </w:rPr>
        <w:t xml:space="preserve"> не погашен</w:t>
      </w:r>
      <w:r w:rsidR="00291E52" w:rsidRPr="006A303F">
        <w:rPr>
          <w:rFonts w:ascii="Times New Roman" w:hAnsi="Times New Roman"/>
          <w:sz w:val="28"/>
          <w:szCs w:val="28"/>
        </w:rPr>
        <w:t>ы</w:t>
      </w:r>
      <w:r w:rsidRPr="006A303F">
        <w:rPr>
          <w:rFonts w:ascii="Times New Roman" w:hAnsi="Times New Roman"/>
          <w:sz w:val="28"/>
          <w:szCs w:val="28"/>
        </w:rPr>
        <w:t xml:space="preserve"> или с высокой степенью вероятности не буд</w:t>
      </w:r>
      <w:r w:rsidR="00291E52" w:rsidRPr="006A303F">
        <w:rPr>
          <w:rFonts w:ascii="Times New Roman" w:hAnsi="Times New Roman"/>
          <w:sz w:val="28"/>
          <w:szCs w:val="28"/>
        </w:rPr>
        <w:t>у</w:t>
      </w:r>
      <w:r w:rsidRPr="006A303F">
        <w:rPr>
          <w:rFonts w:ascii="Times New Roman" w:hAnsi="Times New Roman"/>
          <w:sz w:val="28"/>
          <w:szCs w:val="28"/>
        </w:rPr>
        <w:t>т погашен</w:t>
      </w:r>
      <w:r w:rsidR="00291E52" w:rsidRPr="006A303F">
        <w:rPr>
          <w:rFonts w:ascii="Times New Roman" w:hAnsi="Times New Roman"/>
          <w:sz w:val="28"/>
          <w:szCs w:val="28"/>
        </w:rPr>
        <w:t>ы</w:t>
      </w:r>
      <w:r w:rsidRPr="006A303F">
        <w:rPr>
          <w:rFonts w:ascii="Times New Roman" w:hAnsi="Times New Roman"/>
          <w:sz w:val="28"/>
          <w:szCs w:val="28"/>
        </w:rPr>
        <w:t xml:space="preserve"> в сроки, установленные договором, не обеспечен</w:t>
      </w:r>
      <w:r w:rsidR="00291E52" w:rsidRPr="006A303F">
        <w:rPr>
          <w:rFonts w:ascii="Times New Roman" w:hAnsi="Times New Roman"/>
          <w:sz w:val="28"/>
          <w:szCs w:val="28"/>
        </w:rPr>
        <w:t>ы</w:t>
      </w:r>
      <w:r w:rsidRPr="006A303F">
        <w:rPr>
          <w:rFonts w:ascii="Times New Roman" w:hAnsi="Times New Roman"/>
          <w:sz w:val="28"/>
          <w:szCs w:val="28"/>
        </w:rPr>
        <w:t xml:space="preserve"> соответствующими гарантиями</w:t>
      </w:r>
      <w:r w:rsidR="00C54043" w:rsidRPr="006A303F">
        <w:rPr>
          <w:rFonts w:ascii="Times New Roman" w:hAnsi="Times New Roman"/>
          <w:sz w:val="28"/>
          <w:szCs w:val="28"/>
        </w:rPr>
        <w:t xml:space="preserve"> и не соответствуют критериям признания активом</w:t>
      </w:r>
      <w:r w:rsidR="0028360E" w:rsidRPr="006A303F">
        <w:rPr>
          <w:rFonts w:ascii="Times New Roman" w:hAnsi="Times New Roman"/>
          <w:sz w:val="28"/>
          <w:szCs w:val="28"/>
        </w:rPr>
        <w:t>;</w:t>
      </w:r>
    </w:p>
    <w:p w14:paraId="060E1562" w14:textId="77E79AC9" w:rsidR="00DB7AF1" w:rsidRPr="006A303F" w:rsidRDefault="00B56637" w:rsidP="00451EF5">
      <w:pPr>
        <w:pStyle w:val="aff8"/>
        <w:ind w:firstLine="709"/>
        <w:jc w:val="both"/>
        <w:rPr>
          <w:rFonts w:ascii="Times New Roman" w:hAnsi="Times New Roman"/>
          <w:sz w:val="28"/>
          <w:szCs w:val="28"/>
        </w:rPr>
      </w:pPr>
      <w:r w:rsidRPr="006A303F">
        <w:rPr>
          <w:rFonts w:ascii="Times New Roman" w:hAnsi="Times New Roman"/>
          <w:sz w:val="28"/>
          <w:szCs w:val="28"/>
        </w:rPr>
        <w:t>дебиторская задолженность по поступлениям администратора доходов бюджета, по которой отсутствует уверенность по поступлению в обозримом будущем</w:t>
      </w:r>
      <w:r w:rsidR="001A357C" w:rsidRPr="006A303F">
        <w:rPr>
          <w:rFonts w:ascii="Times New Roman" w:hAnsi="Times New Roman"/>
          <w:sz w:val="28"/>
          <w:szCs w:val="28"/>
        </w:rPr>
        <w:t>,</w:t>
      </w:r>
      <w:r w:rsidRPr="006A303F">
        <w:rPr>
          <w:rFonts w:ascii="Times New Roman" w:hAnsi="Times New Roman"/>
          <w:sz w:val="28"/>
          <w:szCs w:val="28"/>
        </w:rPr>
        <w:t xml:space="preserve"> (не менее трех лет начиная с года, в котором составляется </w:t>
      </w:r>
      <w:r w:rsidR="001A357C" w:rsidRPr="006A303F">
        <w:rPr>
          <w:rFonts w:ascii="Times New Roman" w:hAnsi="Times New Roman"/>
          <w:sz w:val="28"/>
          <w:szCs w:val="28"/>
        </w:rPr>
        <w:t xml:space="preserve">бюджетная </w:t>
      </w:r>
      <w:r w:rsidRPr="006A303F">
        <w:rPr>
          <w:rFonts w:ascii="Times New Roman" w:hAnsi="Times New Roman"/>
          <w:sz w:val="28"/>
          <w:szCs w:val="28"/>
        </w:rPr>
        <w:t>отчетность)</w:t>
      </w:r>
      <w:r w:rsidR="001A357C" w:rsidRPr="006A303F">
        <w:rPr>
          <w:rFonts w:ascii="Times New Roman" w:hAnsi="Times New Roman"/>
          <w:sz w:val="28"/>
          <w:szCs w:val="28"/>
        </w:rPr>
        <w:t xml:space="preserve">, </w:t>
      </w:r>
      <w:r w:rsidRPr="006A303F">
        <w:rPr>
          <w:rFonts w:ascii="Times New Roman" w:hAnsi="Times New Roman"/>
          <w:sz w:val="28"/>
          <w:szCs w:val="28"/>
        </w:rPr>
        <w:t>денежных средств или их эквивалентов в погашение (исполнение) дебиторской задолженности и не соответствуют критериям признания актива</w:t>
      </w:r>
      <w:r w:rsidR="0028360E" w:rsidRPr="006A303F">
        <w:rPr>
          <w:rFonts w:ascii="Times New Roman" w:hAnsi="Times New Roman"/>
          <w:sz w:val="28"/>
          <w:szCs w:val="28"/>
        </w:rPr>
        <w:t>;</w:t>
      </w:r>
    </w:p>
    <w:p w14:paraId="227B47D7" w14:textId="0B2A06F6" w:rsidR="00891564" w:rsidRPr="006A303F" w:rsidRDefault="0028360E" w:rsidP="006B240F">
      <w:pPr>
        <w:pStyle w:val="aff8"/>
        <w:ind w:firstLine="709"/>
        <w:jc w:val="both"/>
        <w:rPr>
          <w:rFonts w:ascii="Times New Roman" w:hAnsi="Times New Roman"/>
          <w:sz w:val="28"/>
          <w:szCs w:val="28"/>
        </w:rPr>
      </w:pPr>
      <w:r w:rsidRPr="006A303F">
        <w:rPr>
          <w:rFonts w:ascii="Times New Roman" w:hAnsi="Times New Roman"/>
          <w:sz w:val="28"/>
          <w:szCs w:val="28"/>
        </w:rPr>
        <w:t xml:space="preserve">дебиторская задолженность по выданным кредитам и займам, </w:t>
      </w:r>
      <w:r w:rsidR="00D02B23" w:rsidRPr="006A303F">
        <w:rPr>
          <w:rFonts w:ascii="Times New Roman" w:hAnsi="Times New Roman"/>
          <w:sz w:val="28"/>
          <w:szCs w:val="28"/>
        </w:rPr>
        <w:t xml:space="preserve">по которой отсутствует уверенность по поступлению в обозримом будущем, (не менее трех лет начиная с года, в котором составляется бюджетная отчетность), денежных средств </w:t>
      </w:r>
      <w:r w:rsidR="00D02B23" w:rsidRPr="006A303F">
        <w:rPr>
          <w:rFonts w:ascii="Times New Roman" w:hAnsi="Times New Roman"/>
          <w:sz w:val="28"/>
          <w:szCs w:val="28"/>
        </w:rPr>
        <w:lastRenderedPageBreak/>
        <w:t>или их эквивалентов в погашение (исполнение) дебиторской задолженности,</w:t>
      </w:r>
      <w:r w:rsidR="006B1B3D" w:rsidRPr="006A303F">
        <w:rPr>
          <w:rFonts w:ascii="Times New Roman" w:hAnsi="Times New Roman"/>
          <w:sz w:val="28"/>
          <w:szCs w:val="28"/>
        </w:rPr>
        <w:t xml:space="preserve"> выявленная</w:t>
      </w:r>
      <w:r w:rsidR="00D02B23" w:rsidRPr="006A303F">
        <w:rPr>
          <w:rFonts w:ascii="Times New Roman" w:hAnsi="Times New Roman"/>
          <w:sz w:val="28"/>
          <w:szCs w:val="28"/>
        </w:rPr>
        <w:t xml:space="preserve"> по результатам инвентаризации.</w:t>
      </w:r>
    </w:p>
    <w:p w14:paraId="6E7FD047" w14:textId="77777777" w:rsidR="00A62D27" w:rsidRPr="006A303F" w:rsidRDefault="0034444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Безнадежной </w:t>
      </w:r>
      <w:r w:rsidR="005D50EF" w:rsidRPr="006A303F">
        <w:rPr>
          <w:rFonts w:ascii="Times New Roman" w:hAnsi="Times New Roman"/>
          <w:sz w:val="28"/>
          <w:szCs w:val="28"/>
        </w:rPr>
        <w:t xml:space="preserve">к взысканию </w:t>
      </w:r>
      <w:r w:rsidRPr="006A303F">
        <w:rPr>
          <w:rFonts w:ascii="Times New Roman" w:hAnsi="Times New Roman"/>
          <w:sz w:val="28"/>
          <w:szCs w:val="28"/>
        </w:rPr>
        <w:t>дебиторской задолженностью считается задолженность</w:t>
      </w:r>
      <w:r w:rsidR="00A62D27" w:rsidRPr="006A303F">
        <w:rPr>
          <w:rFonts w:ascii="Times New Roman" w:hAnsi="Times New Roman"/>
          <w:sz w:val="28"/>
          <w:szCs w:val="28"/>
        </w:rPr>
        <w:t>, по которой</w:t>
      </w:r>
      <w:r w:rsidR="00FB412F" w:rsidRPr="006A303F">
        <w:rPr>
          <w:rFonts w:ascii="Times New Roman" w:hAnsi="Times New Roman"/>
          <w:sz w:val="28"/>
          <w:szCs w:val="28"/>
        </w:rPr>
        <w:t xml:space="preserve"> выполняется одно из следующих условий</w:t>
      </w:r>
      <w:r w:rsidR="00A62D27" w:rsidRPr="006A303F">
        <w:rPr>
          <w:rFonts w:ascii="Times New Roman" w:hAnsi="Times New Roman"/>
          <w:sz w:val="28"/>
          <w:szCs w:val="28"/>
        </w:rPr>
        <w:t>:</w:t>
      </w:r>
    </w:p>
    <w:p w14:paraId="38663771" w14:textId="746724FD" w:rsidR="00432730"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 xml:space="preserve">смерть физического лица - должника или объявление его умершим </w:t>
      </w:r>
      <w:r w:rsidR="00F06D23">
        <w:rPr>
          <w:rFonts w:ascii="Times New Roman" w:hAnsi="Times New Roman"/>
          <w:sz w:val="28"/>
          <w:szCs w:val="28"/>
        </w:rPr>
        <w:br/>
      </w:r>
      <w:r w:rsidRPr="006A303F">
        <w:rPr>
          <w:rFonts w:ascii="Times New Roman" w:hAnsi="Times New Roman"/>
          <w:sz w:val="28"/>
          <w:szCs w:val="28"/>
        </w:rPr>
        <w:t>в порядке, установленном гражданским процессуальным законодательством Российской Федерации;</w:t>
      </w:r>
    </w:p>
    <w:p w14:paraId="4469C96F" w14:textId="77777777" w:rsidR="002A7F18" w:rsidRPr="006A303F" w:rsidRDefault="002A7F18" w:rsidP="002A7F18">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смерть индивидуального предпринимателя – должника или объявление его умершим в порядке, установленном гражданским процессуальным законодательством Российской Федерации, и информации об отсутствии правопреемников (наследников)</w:t>
      </w:r>
      <w:r w:rsidR="008F2135" w:rsidRPr="006A303F">
        <w:rPr>
          <w:rFonts w:ascii="Times New Roman" w:hAnsi="Times New Roman"/>
          <w:sz w:val="28"/>
          <w:szCs w:val="28"/>
        </w:rPr>
        <w:t>;</w:t>
      </w:r>
    </w:p>
    <w:p w14:paraId="296189EE" w14:textId="3402EB9B" w:rsidR="00432730"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признание банкротом индивидуального предпринимателя - плательщика платежей в бюджет</w:t>
      </w:r>
      <w:r w:rsidRPr="006A303F" w:rsidDel="00EE2CEE">
        <w:rPr>
          <w:rFonts w:ascii="Times New Roman" w:hAnsi="Times New Roman"/>
          <w:sz w:val="28"/>
          <w:szCs w:val="28"/>
        </w:rPr>
        <w:t xml:space="preserve"> </w:t>
      </w:r>
      <w:r w:rsidRPr="006A303F">
        <w:rPr>
          <w:rFonts w:ascii="Times New Roman" w:hAnsi="Times New Roman"/>
          <w:sz w:val="28"/>
          <w:szCs w:val="28"/>
        </w:rPr>
        <w:t>в соответствии с Федеральным за</w:t>
      </w:r>
      <w:r w:rsidR="00542108" w:rsidRPr="006A303F">
        <w:rPr>
          <w:rFonts w:ascii="Times New Roman" w:hAnsi="Times New Roman"/>
          <w:sz w:val="28"/>
          <w:szCs w:val="28"/>
        </w:rPr>
        <w:t>коном от 26.10.2002 № 127-ФЗ «О </w:t>
      </w:r>
      <w:r w:rsidRPr="006A303F">
        <w:rPr>
          <w:rFonts w:ascii="Times New Roman" w:hAnsi="Times New Roman"/>
          <w:sz w:val="28"/>
          <w:szCs w:val="28"/>
        </w:rPr>
        <w:t xml:space="preserve">несостоятельности (банкротстве)» - в части задолженности по платежам </w:t>
      </w:r>
      <w:r w:rsidR="00F06D23">
        <w:rPr>
          <w:rFonts w:ascii="Times New Roman" w:hAnsi="Times New Roman"/>
          <w:sz w:val="28"/>
          <w:szCs w:val="28"/>
        </w:rPr>
        <w:br/>
      </w:r>
      <w:r w:rsidRPr="006A303F">
        <w:rPr>
          <w:rFonts w:ascii="Times New Roman" w:hAnsi="Times New Roman"/>
          <w:sz w:val="28"/>
          <w:szCs w:val="28"/>
        </w:rPr>
        <w:t>в бюджет, не погашенной по причине недостаточности имущества должника;</w:t>
      </w:r>
    </w:p>
    <w:p w14:paraId="1DF54ACD" w14:textId="6F157026" w:rsidR="00432730"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признание банкротом гражданина, не являющегося индивидуальным предпринимателем, в соответствии с Федеральным законом от 26</w:t>
      </w:r>
      <w:r w:rsidR="00542108" w:rsidRPr="006A303F">
        <w:rPr>
          <w:rFonts w:ascii="Times New Roman" w:hAnsi="Times New Roman"/>
          <w:sz w:val="28"/>
          <w:szCs w:val="28"/>
        </w:rPr>
        <w:t>.10.</w:t>
      </w:r>
      <w:r w:rsidRPr="006A303F">
        <w:rPr>
          <w:rFonts w:ascii="Times New Roman" w:hAnsi="Times New Roman"/>
          <w:sz w:val="28"/>
          <w:szCs w:val="28"/>
        </w:rPr>
        <w:t>2002 № 127-ФЗ «</w:t>
      </w:r>
      <w:r w:rsidR="00542108" w:rsidRPr="006A303F">
        <w:rPr>
          <w:rFonts w:ascii="Times New Roman" w:hAnsi="Times New Roman"/>
          <w:sz w:val="28"/>
          <w:szCs w:val="28"/>
        </w:rPr>
        <w:t>О </w:t>
      </w:r>
      <w:r w:rsidRPr="006A303F">
        <w:rPr>
          <w:rFonts w:ascii="Times New Roman" w:hAnsi="Times New Roman"/>
          <w:sz w:val="28"/>
          <w:szCs w:val="28"/>
        </w:rPr>
        <w:t xml:space="preserve">несостоятельности (банкротстве)» - в части задолженности по платежам </w:t>
      </w:r>
      <w:r w:rsidR="00F06D23">
        <w:rPr>
          <w:rFonts w:ascii="Times New Roman" w:hAnsi="Times New Roman"/>
          <w:sz w:val="28"/>
          <w:szCs w:val="28"/>
        </w:rPr>
        <w:br/>
      </w:r>
      <w:r w:rsidRPr="006A303F">
        <w:rPr>
          <w:rFonts w:ascii="Times New Roman" w:hAnsi="Times New Roman"/>
          <w:sz w:val="28"/>
          <w:szCs w:val="28"/>
        </w:rPr>
        <w:t>в бюджет, не погашенной после завершения расчетов с кредиторами;</w:t>
      </w:r>
    </w:p>
    <w:p w14:paraId="66435E0E" w14:textId="245B83A6" w:rsidR="00432730"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ликвидация юридического лица - должника - в части дебиторской задолженности, не погашенной по причине недостаточности имущества должника и</w:t>
      </w:r>
      <w:r w:rsidR="00A77C67" w:rsidRPr="006A303F">
        <w:rPr>
          <w:rFonts w:ascii="Times New Roman" w:hAnsi="Times New Roman"/>
          <w:sz w:val="28"/>
          <w:szCs w:val="28"/>
        </w:rPr>
        <w:t>/</w:t>
      </w:r>
      <w:r w:rsidRPr="006A303F">
        <w:rPr>
          <w:rFonts w:ascii="Times New Roman" w:hAnsi="Times New Roman"/>
          <w:sz w:val="28"/>
          <w:szCs w:val="28"/>
        </w:rPr>
        <w:t xml:space="preserve">или невозможности ее погашения учредителями (участниками) должника </w:t>
      </w:r>
      <w:r w:rsidR="007049A6">
        <w:rPr>
          <w:rFonts w:ascii="Times New Roman" w:hAnsi="Times New Roman"/>
          <w:sz w:val="28"/>
          <w:szCs w:val="28"/>
        </w:rPr>
        <w:br/>
      </w:r>
      <w:r w:rsidRPr="006A303F">
        <w:rPr>
          <w:rFonts w:ascii="Times New Roman" w:hAnsi="Times New Roman"/>
          <w:sz w:val="28"/>
          <w:szCs w:val="28"/>
        </w:rPr>
        <w:t>в пределах и порядке, которые установлены законодательством Российской Федерации;</w:t>
      </w:r>
    </w:p>
    <w:p w14:paraId="417C3925" w14:textId="65D64CCB" w:rsidR="00432730"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 xml:space="preserve">принятие актов об амнистии или о помиловании в отношении осужденных к наказанию в виде штрафа или принятия судом решения, </w:t>
      </w:r>
      <w:r w:rsidR="007049A6">
        <w:rPr>
          <w:rFonts w:ascii="Times New Roman" w:hAnsi="Times New Roman"/>
          <w:sz w:val="28"/>
          <w:szCs w:val="28"/>
        </w:rPr>
        <w:br/>
      </w:r>
      <w:r w:rsidRPr="006A303F">
        <w:rPr>
          <w:rFonts w:ascii="Times New Roman" w:hAnsi="Times New Roman"/>
          <w:sz w:val="28"/>
          <w:szCs w:val="28"/>
        </w:rPr>
        <w:t>в соответствии с которым администратор доходов бюджета утрачивает возможность взыскания задолженности по платежам в бюджет;</w:t>
      </w:r>
    </w:p>
    <w:p w14:paraId="55A91629" w14:textId="42D9067B" w:rsidR="00432730"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 xml:space="preserve">вынесение судебным приставом-исполнителем постановления </w:t>
      </w:r>
      <w:r w:rsidR="007049A6">
        <w:rPr>
          <w:rFonts w:ascii="Times New Roman" w:hAnsi="Times New Roman"/>
          <w:sz w:val="28"/>
          <w:szCs w:val="28"/>
        </w:rPr>
        <w:br/>
      </w:r>
      <w:r w:rsidRPr="006A303F">
        <w:rPr>
          <w:rFonts w:ascii="Times New Roman" w:hAnsi="Times New Roman"/>
          <w:sz w:val="28"/>
          <w:szCs w:val="28"/>
        </w:rPr>
        <w:t>об окончании исполнительного производства и о возвращении взыскателю исполнительного документа по основаниям, предусмотренным пунктами 3 и</w:t>
      </w:r>
      <w:r w:rsidR="005F6B34" w:rsidRPr="006A303F">
        <w:rPr>
          <w:rFonts w:ascii="Times New Roman" w:hAnsi="Times New Roman"/>
          <w:sz w:val="28"/>
          <w:szCs w:val="28"/>
        </w:rPr>
        <w:t>ли</w:t>
      </w:r>
      <w:r w:rsidRPr="006A303F">
        <w:rPr>
          <w:rFonts w:ascii="Times New Roman" w:hAnsi="Times New Roman"/>
          <w:sz w:val="28"/>
          <w:szCs w:val="28"/>
        </w:rPr>
        <w:t xml:space="preserve"> 4 части 1 с</w:t>
      </w:r>
      <w:r w:rsidR="00542108" w:rsidRPr="006A303F">
        <w:rPr>
          <w:rFonts w:ascii="Times New Roman" w:hAnsi="Times New Roman"/>
          <w:sz w:val="28"/>
          <w:szCs w:val="28"/>
        </w:rPr>
        <w:t>татьи 46 Федерального закона от </w:t>
      </w:r>
      <w:r w:rsidRPr="006A303F">
        <w:rPr>
          <w:rFonts w:ascii="Times New Roman" w:hAnsi="Times New Roman"/>
          <w:sz w:val="28"/>
          <w:szCs w:val="28"/>
        </w:rPr>
        <w:t xml:space="preserve">02.10.2007 № 229-ФЗ </w:t>
      </w:r>
      <w:r w:rsidR="00C11CC1">
        <w:rPr>
          <w:rFonts w:ascii="Times New Roman" w:hAnsi="Times New Roman"/>
          <w:sz w:val="28"/>
          <w:szCs w:val="28"/>
        </w:rPr>
        <w:br/>
      </w:r>
      <w:r w:rsidRPr="006A303F">
        <w:rPr>
          <w:rFonts w:ascii="Times New Roman" w:hAnsi="Times New Roman"/>
          <w:sz w:val="28"/>
          <w:szCs w:val="28"/>
        </w:rPr>
        <w:t>«Об исполнительном производстве», если со дня образования дебиторской задолженности прошло более 5 лет, в следующих случаях:</w:t>
      </w:r>
    </w:p>
    <w:p w14:paraId="52C3F4F1" w14:textId="77777777" w:rsidR="00953717"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4298976B" w14:textId="44994901" w:rsidR="005F6B34" w:rsidRPr="006A303F" w:rsidRDefault="005F6B34"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 xml:space="preserve">отказ работника (уволенного работника) от возмещения суммы дебиторской задолженности, не подлежащей взысканию в судебном порядке </w:t>
      </w:r>
      <w:r w:rsidR="007049A6">
        <w:rPr>
          <w:rFonts w:ascii="Times New Roman" w:hAnsi="Times New Roman"/>
          <w:sz w:val="28"/>
          <w:szCs w:val="28"/>
        </w:rPr>
        <w:br/>
      </w:r>
      <w:r w:rsidRPr="006A303F">
        <w:rPr>
          <w:rFonts w:ascii="Times New Roman" w:hAnsi="Times New Roman"/>
          <w:sz w:val="28"/>
          <w:szCs w:val="28"/>
        </w:rPr>
        <w:t xml:space="preserve">в соответствии с нормами действующего законодательства Российской Федерации, </w:t>
      </w:r>
      <w:r w:rsidR="007049A6">
        <w:rPr>
          <w:rFonts w:ascii="Times New Roman" w:hAnsi="Times New Roman"/>
          <w:sz w:val="28"/>
          <w:szCs w:val="28"/>
        </w:rPr>
        <w:br/>
      </w:r>
      <w:r w:rsidRPr="006A303F">
        <w:rPr>
          <w:rFonts w:ascii="Times New Roman" w:hAnsi="Times New Roman"/>
          <w:sz w:val="28"/>
          <w:szCs w:val="28"/>
        </w:rPr>
        <w:t xml:space="preserve">а также отказ в удовлетворении иска субъекта централизованного учета к работнику (уволенному работнику) либо невозможность взыскания суммы долга </w:t>
      </w:r>
      <w:r w:rsidR="007049A6">
        <w:rPr>
          <w:rFonts w:ascii="Times New Roman" w:hAnsi="Times New Roman"/>
          <w:sz w:val="28"/>
          <w:szCs w:val="28"/>
        </w:rPr>
        <w:br/>
      </w:r>
      <w:r w:rsidRPr="006A303F">
        <w:rPr>
          <w:rFonts w:ascii="Times New Roman" w:hAnsi="Times New Roman"/>
          <w:sz w:val="28"/>
          <w:szCs w:val="28"/>
        </w:rPr>
        <w:t>в исполнительном производстве;</w:t>
      </w:r>
    </w:p>
    <w:p w14:paraId="72F5C3DA" w14:textId="47928B1F" w:rsidR="00953717"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 xml:space="preserve">возвращения судом заявления о признании должника банкротом </w:t>
      </w:r>
      <w:r w:rsidR="007049A6">
        <w:rPr>
          <w:rFonts w:ascii="Times New Roman" w:hAnsi="Times New Roman"/>
          <w:sz w:val="28"/>
          <w:szCs w:val="28"/>
        </w:rPr>
        <w:br/>
      </w:r>
      <w:r w:rsidRPr="006A303F">
        <w:rPr>
          <w:rFonts w:ascii="Times New Roman" w:hAnsi="Times New Roman"/>
          <w:sz w:val="28"/>
          <w:szCs w:val="28"/>
        </w:rPr>
        <w:t xml:space="preserve">или прекращения производства по делу о банкротстве в связи с отсутствием средств, </w:t>
      </w:r>
      <w:r w:rsidRPr="006A303F">
        <w:rPr>
          <w:rFonts w:ascii="Times New Roman" w:hAnsi="Times New Roman"/>
          <w:sz w:val="28"/>
          <w:szCs w:val="28"/>
        </w:rPr>
        <w:lastRenderedPageBreak/>
        <w:t>достаточных для возмещения судебных расходов на проведение процедур, п</w:t>
      </w:r>
      <w:r w:rsidR="00953717" w:rsidRPr="006A303F">
        <w:rPr>
          <w:rFonts w:ascii="Times New Roman" w:hAnsi="Times New Roman"/>
          <w:sz w:val="28"/>
          <w:szCs w:val="28"/>
        </w:rPr>
        <w:t>рименяемых в деле о банкротстве;</w:t>
      </w:r>
    </w:p>
    <w:p w14:paraId="5967762F" w14:textId="21BD3411" w:rsidR="00953717"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исключение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w:t>
      </w:r>
      <w:r w:rsidR="00542108" w:rsidRPr="006A303F">
        <w:rPr>
          <w:rFonts w:ascii="Times New Roman" w:hAnsi="Times New Roman"/>
          <w:sz w:val="28"/>
          <w:szCs w:val="28"/>
        </w:rPr>
        <w:t xml:space="preserve"> закона от 0</w:t>
      </w:r>
      <w:r w:rsidRPr="006A303F">
        <w:rPr>
          <w:rFonts w:ascii="Times New Roman" w:hAnsi="Times New Roman"/>
          <w:sz w:val="28"/>
          <w:szCs w:val="28"/>
        </w:rPr>
        <w:t>2</w:t>
      </w:r>
      <w:r w:rsidR="00542108" w:rsidRPr="006A303F">
        <w:rPr>
          <w:rFonts w:ascii="Times New Roman" w:hAnsi="Times New Roman"/>
          <w:sz w:val="28"/>
          <w:szCs w:val="28"/>
        </w:rPr>
        <w:t>.10.2007 № </w:t>
      </w:r>
      <w:r w:rsidRPr="006A303F">
        <w:rPr>
          <w:rFonts w:ascii="Times New Roman" w:hAnsi="Times New Roman"/>
          <w:sz w:val="28"/>
          <w:szCs w:val="28"/>
        </w:rPr>
        <w:t>229-ФЗ «</w:t>
      </w:r>
      <w:r w:rsidR="00AF3E2A" w:rsidRPr="006A303F">
        <w:rPr>
          <w:rFonts w:ascii="Times New Roman" w:hAnsi="Times New Roman"/>
          <w:sz w:val="28"/>
          <w:szCs w:val="28"/>
        </w:rPr>
        <w:t>Об </w:t>
      </w:r>
      <w:r w:rsidRPr="006A303F">
        <w:rPr>
          <w:rFonts w:ascii="Times New Roman" w:hAnsi="Times New Roman"/>
          <w:sz w:val="28"/>
          <w:szCs w:val="28"/>
        </w:rPr>
        <w:t xml:space="preserve">исполнительном производстве», - в части задолженности по платежам </w:t>
      </w:r>
      <w:r w:rsidR="007049A6">
        <w:rPr>
          <w:rFonts w:ascii="Times New Roman" w:hAnsi="Times New Roman"/>
          <w:sz w:val="28"/>
          <w:szCs w:val="28"/>
        </w:rPr>
        <w:br/>
      </w:r>
      <w:r w:rsidRPr="006A303F">
        <w:rPr>
          <w:rFonts w:ascii="Times New Roman" w:hAnsi="Times New Roman"/>
          <w:sz w:val="28"/>
          <w:szCs w:val="28"/>
        </w:rPr>
        <w:t xml:space="preserve">в бюджет, не погашенной по причине недостаточности имущества организации </w:t>
      </w:r>
      <w:r w:rsidR="007049A6">
        <w:rPr>
          <w:rFonts w:ascii="Times New Roman" w:hAnsi="Times New Roman"/>
          <w:sz w:val="28"/>
          <w:szCs w:val="28"/>
        </w:rPr>
        <w:br/>
      </w:r>
      <w:r w:rsidRPr="006A303F">
        <w:rPr>
          <w:rFonts w:ascii="Times New Roman" w:hAnsi="Times New Roman"/>
          <w:sz w:val="28"/>
          <w:szCs w:val="28"/>
        </w:rPr>
        <w:t>и невозможности ее погашения учредителями (участниками) указанной организации в случаях, предусмотренных законодательством Российской Федерации</w:t>
      </w:r>
      <w:r w:rsidR="00DB0B44" w:rsidRPr="006A303F">
        <w:rPr>
          <w:rFonts w:ascii="Times New Roman" w:hAnsi="Times New Roman"/>
          <w:sz w:val="28"/>
          <w:szCs w:val="28"/>
        </w:rPr>
        <w:t>;</w:t>
      </w:r>
      <w:r w:rsidR="00953717" w:rsidRPr="006A303F">
        <w:rPr>
          <w:rFonts w:ascii="Times New Roman" w:hAnsi="Times New Roman"/>
          <w:sz w:val="28"/>
          <w:szCs w:val="28"/>
        </w:rPr>
        <w:t xml:space="preserve"> </w:t>
      </w:r>
    </w:p>
    <w:p w14:paraId="712DC9CE" w14:textId="728335A2" w:rsidR="00432730"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 xml:space="preserve">административные штрафы признаются безнадежными к взысканию, если судьей, органом, должностным лицом, вынесшими постановление </w:t>
      </w:r>
      <w:r w:rsidR="007049A6">
        <w:rPr>
          <w:rFonts w:ascii="Times New Roman" w:hAnsi="Times New Roman"/>
          <w:sz w:val="28"/>
          <w:szCs w:val="28"/>
        </w:rPr>
        <w:br/>
      </w:r>
      <w:r w:rsidRPr="006A303F">
        <w:rPr>
          <w:rFonts w:ascii="Times New Roman" w:hAnsi="Times New Roman"/>
          <w:sz w:val="28"/>
          <w:szCs w:val="28"/>
        </w:rPr>
        <w:t>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04A3D0C9" w14:textId="19FF644E" w:rsidR="00432730" w:rsidRPr="006A303F" w:rsidRDefault="00432730" w:rsidP="00451EF5">
      <w:pPr>
        <w:pStyle w:val="aff8"/>
        <w:numPr>
          <w:ilvl w:val="0"/>
          <w:numId w:val="7"/>
        </w:numPr>
        <w:ind w:left="0" w:firstLine="709"/>
        <w:jc w:val="both"/>
        <w:rPr>
          <w:rFonts w:ascii="Times New Roman" w:hAnsi="Times New Roman"/>
          <w:sz w:val="28"/>
          <w:szCs w:val="28"/>
        </w:rPr>
      </w:pPr>
      <w:r w:rsidRPr="006A303F">
        <w:rPr>
          <w:rFonts w:ascii="Times New Roman" w:hAnsi="Times New Roman"/>
          <w:sz w:val="28"/>
          <w:szCs w:val="28"/>
        </w:rPr>
        <w:t xml:space="preserve">в случаях, предусмотренных статьей 10 Федерального закона </w:t>
      </w:r>
      <w:r w:rsidR="002F5AF7">
        <w:rPr>
          <w:rFonts w:ascii="Times New Roman" w:hAnsi="Times New Roman"/>
          <w:sz w:val="28"/>
          <w:szCs w:val="28"/>
        </w:rPr>
        <w:br/>
      </w:r>
      <w:r w:rsidRPr="006A303F">
        <w:rPr>
          <w:rFonts w:ascii="Times New Roman" w:hAnsi="Times New Roman"/>
          <w:sz w:val="28"/>
          <w:szCs w:val="28"/>
        </w:rPr>
        <w:t>от 29.12.2015 № 406-ФЗ «О внесении изменений в отдельные законодательные акты Российской Федерации»</w:t>
      </w:r>
      <w:r w:rsidR="00633478" w:rsidRPr="006A303F">
        <w:rPr>
          <w:rFonts w:ascii="Times New Roman" w:hAnsi="Times New Roman"/>
          <w:sz w:val="28"/>
          <w:szCs w:val="28"/>
        </w:rPr>
        <w:t xml:space="preserve"> если</w:t>
      </w:r>
      <w:r w:rsidRPr="006A303F">
        <w:rPr>
          <w:rFonts w:ascii="Times New Roman" w:hAnsi="Times New Roman"/>
          <w:sz w:val="28"/>
          <w:szCs w:val="28"/>
        </w:rPr>
        <w:t xml:space="preserve">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1B8D66B2" w14:textId="46A0493D" w:rsidR="00802A6D" w:rsidRPr="006A303F" w:rsidRDefault="00802A6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Правоспособность юридического лица </w:t>
      </w:r>
      <w:r w:rsidR="00AF21A2" w:rsidRPr="006A303F">
        <w:rPr>
          <w:rFonts w:ascii="Times New Roman" w:hAnsi="Times New Roman"/>
          <w:sz w:val="28"/>
          <w:szCs w:val="28"/>
        </w:rPr>
        <w:t xml:space="preserve">/ индивидуального предпринимателя </w:t>
      </w:r>
      <w:r w:rsidRPr="006A303F">
        <w:rPr>
          <w:rFonts w:ascii="Times New Roman" w:hAnsi="Times New Roman"/>
          <w:sz w:val="28"/>
          <w:szCs w:val="28"/>
        </w:rPr>
        <w:t xml:space="preserve">прекращается в момент внесения в </w:t>
      </w:r>
      <w:r w:rsidR="00A641F6" w:rsidRPr="006A303F">
        <w:rPr>
          <w:rFonts w:ascii="Times New Roman" w:hAnsi="Times New Roman"/>
          <w:sz w:val="28"/>
          <w:szCs w:val="28"/>
        </w:rPr>
        <w:t>Единый государственный реестр юридических лиц</w:t>
      </w:r>
      <w:r w:rsidRPr="006A303F">
        <w:rPr>
          <w:rFonts w:ascii="Times New Roman" w:hAnsi="Times New Roman"/>
          <w:sz w:val="28"/>
          <w:szCs w:val="28"/>
        </w:rPr>
        <w:t xml:space="preserve"> </w:t>
      </w:r>
      <w:r w:rsidR="00AF21A2" w:rsidRPr="006A303F">
        <w:rPr>
          <w:rFonts w:ascii="Times New Roman" w:hAnsi="Times New Roman"/>
          <w:sz w:val="28"/>
          <w:szCs w:val="28"/>
        </w:rPr>
        <w:t xml:space="preserve">/ Единый государственный реестр индивидуальных предпринимателей </w:t>
      </w:r>
      <w:r w:rsidRPr="006A303F">
        <w:rPr>
          <w:rFonts w:ascii="Times New Roman" w:hAnsi="Times New Roman"/>
          <w:sz w:val="28"/>
          <w:szCs w:val="28"/>
        </w:rPr>
        <w:t>сведений</w:t>
      </w:r>
      <w:r w:rsidR="00263295" w:rsidRPr="006A303F">
        <w:rPr>
          <w:rFonts w:ascii="Times New Roman" w:hAnsi="Times New Roman"/>
          <w:sz w:val="28"/>
          <w:szCs w:val="28"/>
        </w:rPr>
        <w:t xml:space="preserve"> о прекращении его деятельности</w:t>
      </w:r>
      <w:r w:rsidRPr="006A303F">
        <w:rPr>
          <w:rFonts w:ascii="Times New Roman" w:hAnsi="Times New Roman"/>
          <w:sz w:val="28"/>
          <w:szCs w:val="28"/>
        </w:rPr>
        <w:t xml:space="preserve">. Просроченная дебиторская задолженность </w:t>
      </w:r>
      <w:r w:rsidR="002F5AF7">
        <w:rPr>
          <w:rFonts w:ascii="Times New Roman" w:hAnsi="Times New Roman"/>
          <w:sz w:val="28"/>
          <w:szCs w:val="28"/>
        </w:rPr>
        <w:br/>
      </w:r>
      <w:r w:rsidRPr="006A303F">
        <w:rPr>
          <w:rFonts w:ascii="Times New Roman" w:hAnsi="Times New Roman"/>
          <w:sz w:val="28"/>
          <w:szCs w:val="28"/>
        </w:rPr>
        <w:t xml:space="preserve">по контрагентам, исключенным из </w:t>
      </w:r>
      <w:r w:rsidR="00A641F6" w:rsidRPr="006A303F">
        <w:rPr>
          <w:rFonts w:ascii="Times New Roman" w:hAnsi="Times New Roman"/>
          <w:sz w:val="28"/>
          <w:szCs w:val="28"/>
        </w:rPr>
        <w:t>Единого государственного реестра юридических лиц</w:t>
      </w:r>
      <w:r w:rsidR="00AF21A2" w:rsidRPr="006A303F">
        <w:rPr>
          <w:rFonts w:ascii="Times New Roman" w:hAnsi="Times New Roman"/>
          <w:sz w:val="28"/>
          <w:szCs w:val="28"/>
        </w:rPr>
        <w:t xml:space="preserve"> / Един</w:t>
      </w:r>
      <w:r w:rsidR="00862D28" w:rsidRPr="006A303F">
        <w:rPr>
          <w:rFonts w:ascii="Times New Roman" w:hAnsi="Times New Roman"/>
          <w:sz w:val="28"/>
          <w:szCs w:val="28"/>
        </w:rPr>
        <w:t>ого</w:t>
      </w:r>
      <w:r w:rsidR="00AF21A2" w:rsidRPr="006A303F">
        <w:rPr>
          <w:rFonts w:ascii="Times New Roman" w:hAnsi="Times New Roman"/>
          <w:sz w:val="28"/>
          <w:szCs w:val="28"/>
        </w:rPr>
        <w:t xml:space="preserve"> государственн</w:t>
      </w:r>
      <w:r w:rsidR="00862D28" w:rsidRPr="006A303F">
        <w:rPr>
          <w:rFonts w:ascii="Times New Roman" w:hAnsi="Times New Roman"/>
          <w:sz w:val="28"/>
          <w:szCs w:val="28"/>
        </w:rPr>
        <w:t>ого</w:t>
      </w:r>
      <w:r w:rsidR="00AF21A2" w:rsidRPr="006A303F">
        <w:rPr>
          <w:rFonts w:ascii="Times New Roman" w:hAnsi="Times New Roman"/>
          <w:sz w:val="28"/>
          <w:szCs w:val="28"/>
        </w:rPr>
        <w:t xml:space="preserve"> реестр</w:t>
      </w:r>
      <w:r w:rsidR="00862D28" w:rsidRPr="006A303F">
        <w:rPr>
          <w:rFonts w:ascii="Times New Roman" w:hAnsi="Times New Roman"/>
          <w:sz w:val="28"/>
          <w:szCs w:val="28"/>
        </w:rPr>
        <w:t>а</w:t>
      </w:r>
      <w:r w:rsidR="00AF21A2" w:rsidRPr="006A303F">
        <w:rPr>
          <w:rFonts w:ascii="Times New Roman" w:hAnsi="Times New Roman"/>
          <w:sz w:val="28"/>
          <w:szCs w:val="28"/>
        </w:rPr>
        <w:t xml:space="preserve"> индивидуальных предпринимателей</w:t>
      </w:r>
      <w:r w:rsidRPr="006A303F">
        <w:rPr>
          <w:rFonts w:ascii="Times New Roman" w:hAnsi="Times New Roman"/>
          <w:sz w:val="28"/>
          <w:szCs w:val="28"/>
        </w:rPr>
        <w:t xml:space="preserve">, </w:t>
      </w:r>
      <w:r w:rsidR="002F5AF7">
        <w:rPr>
          <w:rFonts w:ascii="Times New Roman" w:hAnsi="Times New Roman"/>
          <w:sz w:val="28"/>
          <w:szCs w:val="28"/>
        </w:rPr>
        <w:br/>
      </w:r>
      <w:r w:rsidRPr="006A303F">
        <w:rPr>
          <w:rFonts w:ascii="Times New Roman" w:hAnsi="Times New Roman"/>
          <w:sz w:val="28"/>
          <w:szCs w:val="28"/>
        </w:rPr>
        <w:t xml:space="preserve">не является для субъекта учета активом по причине отсутствия уверенности </w:t>
      </w:r>
      <w:r w:rsidR="002F5AF7">
        <w:rPr>
          <w:rFonts w:ascii="Times New Roman" w:hAnsi="Times New Roman"/>
          <w:sz w:val="28"/>
          <w:szCs w:val="28"/>
        </w:rPr>
        <w:br/>
      </w:r>
      <w:r w:rsidRPr="006A303F">
        <w:rPr>
          <w:rFonts w:ascii="Times New Roman" w:hAnsi="Times New Roman"/>
          <w:sz w:val="28"/>
          <w:szCs w:val="28"/>
        </w:rPr>
        <w:t xml:space="preserve">в поступлении в обозримом будущем денежных средств или их эквивалентов </w:t>
      </w:r>
      <w:r w:rsidR="002F5AF7">
        <w:rPr>
          <w:rFonts w:ascii="Times New Roman" w:hAnsi="Times New Roman"/>
          <w:sz w:val="28"/>
          <w:szCs w:val="28"/>
        </w:rPr>
        <w:br/>
      </w:r>
      <w:r w:rsidRPr="006A303F">
        <w:rPr>
          <w:rFonts w:ascii="Times New Roman" w:hAnsi="Times New Roman"/>
          <w:sz w:val="28"/>
          <w:szCs w:val="28"/>
        </w:rPr>
        <w:t xml:space="preserve">в погашение (исполнение) дебиторской задолженности ввиду утраты правоспособности контрагента и подлежит отражению на забалансовом счете 04 «Сомнительная задолженность» на основании решения комиссии по поступлению </w:t>
      </w:r>
      <w:r w:rsidR="002F5AF7">
        <w:rPr>
          <w:rFonts w:ascii="Times New Roman" w:hAnsi="Times New Roman"/>
          <w:sz w:val="28"/>
          <w:szCs w:val="28"/>
        </w:rPr>
        <w:br/>
      </w:r>
      <w:r w:rsidRPr="006A303F">
        <w:rPr>
          <w:rFonts w:ascii="Times New Roman" w:hAnsi="Times New Roman"/>
          <w:sz w:val="28"/>
          <w:szCs w:val="28"/>
        </w:rPr>
        <w:t xml:space="preserve">и выбытию активов </w:t>
      </w:r>
      <w:r w:rsidRPr="006A303F">
        <w:rPr>
          <w:rFonts w:ascii="Times New Roman" w:hAnsi="Times New Roman"/>
          <w:strike/>
          <w:sz w:val="28"/>
          <w:szCs w:val="28"/>
        </w:rPr>
        <w:t xml:space="preserve">, </w:t>
      </w:r>
      <w:r w:rsidRPr="006A303F">
        <w:rPr>
          <w:rFonts w:ascii="Times New Roman" w:hAnsi="Times New Roman"/>
          <w:sz w:val="28"/>
          <w:szCs w:val="28"/>
        </w:rPr>
        <w:t xml:space="preserve">сформированного с учетом документов, подтверждающих сведения о прекращении </w:t>
      </w:r>
      <w:r w:rsidR="00AF21A2" w:rsidRPr="006A303F">
        <w:rPr>
          <w:rFonts w:ascii="Times New Roman" w:hAnsi="Times New Roman"/>
          <w:sz w:val="28"/>
          <w:szCs w:val="28"/>
        </w:rPr>
        <w:t xml:space="preserve">деятельности </w:t>
      </w:r>
      <w:r w:rsidRPr="006A303F">
        <w:rPr>
          <w:rFonts w:ascii="Times New Roman" w:hAnsi="Times New Roman"/>
          <w:sz w:val="28"/>
          <w:szCs w:val="28"/>
        </w:rPr>
        <w:t xml:space="preserve">юридического лица в </w:t>
      </w:r>
      <w:r w:rsidR="00A641F6" w:rsidRPr="006A303F">
        <w:rPr>
          <w:rFonts w:ascii="Times New Roman" w:hAnsi="Times New Roman"/>
          <w:sz w:val="28"/>
          <w:szCs w:val="28"/>
        </w:rPr>
        <w:t xml:space="preserve">Единый государственный реестр юридических лиц </w:t>
      </w:r>
      <w:r w:rsidRPr="006A303F">
        <w:rPr>
          <w:rFonts w:ascii="Times New Roman" w:hAnsi="Times New Roman"/>
          <w:sz w:val="28"/>
          <w:szCs w:val="28"/>
        </w:rPr>
        <w:t xml:space="preserve">(включая случаи исключения контрагента из </w:t>
      </w:r>
      <w:r w:rsidR="00A641F6" w:rsidRPr="006A303F">
        <w:rPr>
          <w:rFonts w:ascii="Times New Roman" w:hAnsi="Times New Roman"/>
          <w:sz w:val="28"/>
          <w:szCs w:val="28"/>
        </w:rPr>
        <w:t xml:space="preserve">Единого государственного реестра юридических лиц </w:t>
      </w:r>
      <w:r w:rsidRPr="006A303F">
        <w:rPr>
          <w:rFonts w:ascii="Times New Roman" w:hAnsi="Times New Roman"/>
          <w:sz w:val="28"/>
          <w:szCs w:val="28"/>
        </w:rPr>
        <w:t>без вынесения постановления об окончании исполнительного производства)</w:t>
      </w:r>
      <w:r w:rsidR="00AF21A2" w:rsidRPr="006A303F">
        <w:rPr>
          <w:rFonts w:ascii="Times New Roman" w:hAnsi="Times New Roman"/>
          <w:sz w:val="28"/>
          <w:szCs w:val="28"/>
        </w:rPr>
        <w:t xml:space="preserve"> / индивидуального предпринимателя в Един</w:t>
      </w:r>
      <w:r w:rsidR="00862D28" w:rsidRPr="006A303F">
        <w:rPr>
          <w:rFonts w:ascii="Times New Roman" w:hAnsi="Times New Roman"/>
          <w:sz w:val="28"/>
          <w:szCs w:val="28"/>
        </w:rPr>
        <w:t>ого</w:t>
      </w:r>
      <w:r w:rsidR="00AF21A2" w:rsidRPr="006A303F">
        <w:rPr>
          <w:rFonts w:ascii="Times New Roman" w:hAnsi="Times New Roman"/>
          <w:sz w:val="28"/>
          <w:szCs w:val="28"/>
        </w:rPr>
        <w:t xml:space="preserve"> государственн</w:t>
      </w:r>
      <w:r w:rsidR="00862D28" w:rsidRPr="006A303F">
        <w:rPr>
          <w:rFonts w:ascii="Times New Roman" w:hAnsi="Times New Roman"/>
          <w:sz w:val="28"/>
          <w:szCs w:val="28"/>
        </w:rPr>
        <w:t>ого</w:t>
      </w:r>
      <w:r w:rsidR="00AF21A2" w:rsidRPr="006A303F">
        <w:rPr>
          <w:rFonts w:ascii="Times New Roman" w:hAnsi="Times New Roman"/>
          <w:sz w:val="28"/>
          <w:szCs w:val="28"/>
        </w:rPr>
        <w:t xml:space="preserve"> реестр</w:t>
      </w:r>
      <w:r w:rsidR="00862D28" w:rsidRPr="006A303F">
        <w:rPr>
          <w:rFonts w:ascii="Times New Roman" w:hAnsi="Times New Roman"/>
          <w:sz w:val="28"/>
          <w:szCs w:val="28"/>
        </w:rPr>
        <w:t>а</w:t>
      </w:r>
      <w:r w:rsidR="00AF21A2" w:rsidRPr="006A303F">
        <w:rPr>
          <w:rFonts w:ascii="Times New Roman" w:hAnsi="Times New Roman"/>
          <w:sz w:val="28"/>
          <w:szCs w:val="28"/>
        </w:rPr>
        <w:t xml:space="preserve"> индивидуальных предпринимателей</w:t>
      </w:r>
      <w:r w:rsidRPr="006A303F">
        <w:rPr>
          <w:rFonts w:ascii="Times New Roman" w:hAnsi="Times New Roman"/>
          <w:sz w:val="28"/>
          <w:szCs w:val="28"/>
        </w:rPr>
        <w:t>.</w:t>
      </w:r>
    </w:p>
    <w:p w14:paraId="1AA96C92" w14:textId="77777777" w:rsidR="00106123" w:rsidRPr="006A303F" w:rsidRDefault="00106123" w:rsidP="00451EF5">
      <w:pPr>
        <w:pStyle w:val="aff8"/>
        <w:ind w:firstLine="709"/>
        <w:jc w:val="both"/>
        <w:rPr>
          <w:rFonts w:ascii="Times New Roman" w:hAnsi="Times New Roman"/>
          <w:sz w:val="28"/>
          <w:szCs w:val="28"/>
        </w:rPr>
      </w:pPr>
      <w:r w:rsidRPr="006A303F">
        <w:rPr>
          <w:rFonts w:ascii="Times New Roman" w:hAnsi="Times New Roman"/>
          <w:sz w:val="28"/>
          <w:szCs w:val="28"/>
        </w:rPr>
        <w:t>Централизованная бухгалтерия</w:t>
      </w:r>
      <w:r w:rsidR="000F11A0" w:rsidRPr="006A303F">
        <w:rPr>
          <w:rFonts w:ascii="Times New Roman" w:hAnsi="Times New Roman"/>
          <w:sz w:val="28"/>
          <w:szCs w:val="28"/>
        </w:rPr>
        <w:t>,</w:t>
      </w:r>
      <w:r w:rsidRPr="006A303F">
        <w:rPr>
          <w:rFonts w:ascii="Times New Roman" w:hAnsi="Times New Roman"/>
          <w:sz w:val="28"/>
          <w:szCs w:val="28"/>
        </w:rPr>
        <w:t xml:space="preserve"> в </w:t>
      </w:r>
      <w:r w:rsidR="000F11A0" w:rsidRPr="006A303F">
        <w:rPr>
          <w:rFonts w:ascii="Times New Roman" w:hAnsi="Times New Roman"/>
          <w:sz w:val="28"/>
          <w:szCs w:val="28"/>
        </w:rPr>
        <w:t>целях</w:t>
      </w:r>
      <w:r w:rsidRPr="006A303F">
        <w:rPr>
          <w:rFonts w:ascii="Times New Roman" w:hAnsi="Times New Roman"/>
          <w:sz w:val="28"/>
          <w:szCs w:val="28"/>
        </w:rPr>
        <w:t xml:space="preserve"> проведения </w:t>
      </w:r>
      <w:r w:rsidR="001B48D9" w:rsidRPr="006A303F">
        <w:rPr>
          <w:rFonts w:ascii="Times New Roman" w:hAnsi="Times New Roman"/>
          <w:sz w:val="28"/>
          <w:szCs w:val="28"/>
        </w:rPr>
        <w:t>анализа</w:t>
      </w:r>
      <w:r w:rsidRPr="006A303F">
        <w:rPr>
          <w:rFonts w:ascii="Times New Roman" w:hAnsi="Times New Roman"/>
          <w:sz w:val="28"/>
          <w:szCs w:val="28"/>
        </w:rPr>
        <w:t xml:space="preserve"> выявления признаков просроченной дебиторской задолженности</w:t>
      </w:r>
      <w:r w:rsidR="000F11A0" w:rsidRPr="006A303F">
        <w:rPr>
          <w:rFonts w:ascii="Times New Roman" w:hAnsi="Times New Roman"/>
          <w:sz w:val="28"/>
          <w:szCs w:val="28"/>
        </w:rPr>
        <w:t>,</w:t>
      </w:r>
      <w:r w:rsidRPr="006A303F">
        <w:rPr>
          <w:rFonts w:ascii="Times New Roman" w:hAnsi="Times New Roman"/>
          <w:sz w:val="28"/>
          <w:szCs w:val="28"/>
        </w:rPr>
        <w:t xml:space="preserve"> ежемесячно представляет субъекту централизованного учета информацию о состоянии дебиторской задолженност</w:t>
      </w:r>
      <w:r w:rsidR="00DC0848" w:rsidRPr="006A303F">
        <w:rPr>
          <w:rFonts w:ascii="Times New Roman" w:hAnsi="Times New Roman"/>
          <w:sz w:val="28"/>
          <w:szCs w:val="28"/>
        </w:rPr>
        <w:t>и</w:t>
      </w:r>
      <w:r w:rsidRPr="006A303F">
        <w:rPr>
          <w:rFonts w:ascii="Times New Roman" w:hAnsi="Times New Roman"/>
          <w:sz w:val="28"/>
          <w:szCs w:val="28"/>
        </w:rPr>
        <w:t xml:space="preserve"> с указанием даты возникновения, сумм, наименований контрагентов и договоров.</w:t>
      </w:r>
    </w:p>
    <w:p w14:paraId="70B6CF77" w14:textId="762A1C34" w:rsidR="00953717" w:rsidRPr="006A303F" w:rsidRDefault="00106123"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Субъект централизованного учета обеспечивает работу комиссии </w:t>
      </w:r>
      <w:r w:rsidR="002F5AF7">
        <w:rPr>
          <w:rFonts w:ascii="Times New Roman" w:hAnsi="Times New Roman"/>
          <w:sz w:val="28"/>
          <w:szCs w:val="28"/>
        </w:rPr>
        <w:br/>
      </w:r>
      <w:r w:rsidRPr="006A303F">
        <w:rPr>
          <w:rFonts w:ascii="Times New Roman" w:hAnsi="Times New Roman"/>
          <w:sz w:val="28"/>
          <w:szCs w:val="28"/>
        </w:rPr>
        <w:t>по поступлению и выбытию активов</w:t>
      </w:r>
      <w:r w:rsidR="002C3FFD" w:rsidRPr="006A303F">
        <w:rPr>
          <w:rFonts w:ascii="Times New Roman" w:hAnsi="Times New Roman"/>
          <w:sz w:val="28"/>
          <w:szCs w:val="28"/>
        </w:rPr>
        <w:t xml:space="preserve"> </w:t>
      </w:r>
      <w:r w:rsidRPr="006A303F">
        <w:rPr>
          <w:rFonts w:ascii="Times New Roman" w:hAnsi="Times New Roman"/>
          <w:sz w:val="28"/>
          <w:szCs w:val="28"/>
        </w:rPr>
        <w:t xml:space="preserve">в части проведения </w:t>
      </w:r>
      <w:r w:rsidR="001B48D9" w:rsidRPr="006A303F">
        <w:rPr>
          <w:rFonts w:ascii="Times New Roman" w:hAnsi="Times New Roman"/>
          <w:sz w:val="28"/>
          <w:szCs w:val="28"/>
        </w:rPr>
        <w:t>анализа</w:t>
      </w:r>
      <w:r w:rsidRPr="006A303F">
        <w:rPr>
          <w:rFonts w:ascii="Times New Roman" w:hAnsi="Times New Roman"/>
          <w:sz w:val="28"/>
          <w:szCs w:val="28"/>
        </w:rPr>
        <w:t xml:space="preserve"> выявления признаков просроченной дебиторской задолженности, подготовки информации </w:t>
      </w:r>
      <w:r w:rsidR="002F5AF7">
        <w:rPr>
          <w:rFonts w:ascii="Times New Roman" w:hAnsi="Times New Roman"/>
          <w:sz w:val="28"/>
          <w:szCs w:val="28"/>
        </w:rPr>
        <w:br/>
      </w:r>
      <w:r w:rsidRPr="006A303F">
        <w:rPr>
          <w:rFonts w:ascii="Times New Roman" w:hAnsi="Times New Roman"/>
          <w:sz w:val="28"/>
          <w:szCs w:val="28"/>
        </w:rPr>
        <w:t xml:space="preserve">и (или) документов, подтверждающих наличие оснований для принятия решения </w:t>
      </w:r>
      <w:r w:rsidR="002F5AF7">
        <w:rPr>
          <w:rFonts w:ascii="Times New Roman" w:hAnsi="Times New Roman"/>
          <w:sz w:val="28"/>
          <w:szCs w:val="28"/>
        </w:rPr>
        <w:br/>
      </w:r>
      <w:r w:rsidRPr="006A303F">
        <w:rPr>
          <w:rFonts w:ascii="Times New Roman" w:hAnsi="Times New Roman"/>
          <w:sz w:val="28"/>
          <w:szCs w:val="28"/>
        </w:rPr>
        <w:t>о признании дебиторской задолженности сомнительной и/или безнадежной</w:t>
      </w:r>
      <w:r w:rsidR="00BE5695" w:rsidRPr="006A303F">
        <w:rPr>
          <w:rFonts w:ascii="Times New Roman" w:hAnsi="Times New Roman"/>
          <w:sz w:val="28"/>
          <w:szCs w:val="28"/>
        </w:rPr>
        <w:t>.</w:t>
      </w:r>
      <w:r w:rsidR="00953717" w:rsidRPr="006A303F">
        <w:rPr>
          <w:rFonts w:ascii="Times New Roman" w:hAnsi="Times New Roman"/>
          <w:sz w:val="28"/>
          <w:szCs w:val="28"/>
        </w:rPr>
        <w:t xml:space="preserve"> </w:t>
      </w:r>
    </w:p>
    <w:p w14:paraId="3041EB70" w14:textId="4888F418" w:rsidR="00546485" w:rsidRPr="006A303F" w:rsidRDefault="0054648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Решение об отнесении дебиторской задолженности в состав просроченной дебиторской задолженности, принимается комиссией по поступлению и выбытию активов (при участии инвентаризационной комиссии, если решение принимается </w:t>
      </w:r>
      <w:r w:rsidR="002F5AF7">
        <w:rPr>
          <w:rFonts w:ascii="Times New Roman" w:hAnsi="Times New Roman"/>
          <w:sz w:val="28"/>
          <w:szCs w:val="28"/>
        </w:rPr>
        <w:br/>
      </w:r>
      <w:r w:rsidRPr="006A303F">
        <w:rPr>
          <w:rFonts w:ascii="Times New Roman" w:hAnsi="Times New Roman"/>
          <w:sz w:val="28"/>
          <w:szCs w:val="28"/>
        </w:rPr>
        <w:t xml:space="preserve">по результатам инвентаризации обязательств) и оформляется субъектом централизованного учета </w:t>
      </w:r>
      <w:r w:rsidR="00125DD6" w:rsidRPr="006A303F">
        <w:rPr>
          <w:rFonts w:ascii="Times New Roman" w:hAnsi="Times New Roman"/>
          <w:sz w:val="28"/>
          <w:szCs w:val="28"/>
        </w:rPr>
        <w:t>Р</w:t>
      </w:r>
      <w:r w:rsidRPr="006A303F">
        <w:rPr>
          <w:rFonts w:ascii="Times New Roman" w:hAnsi="Times New Roman"/>
          <w:sz w:val="28"/>
          <w:szCs w:val="28"/>
        </w:rPr>
        <w:t>ешением о реклассификации дебиторской задолженности (неунифицированная форма).</w:t>
      </w:r>
    </w:p>
    <w:p w14:paraId="6BF1EE0B" w14:textId="1CBB5AD0" w:rsidR="00525855" w:rsidRPr="006A303F" w:rsidRDefault="00525855" w:rsidP="00451EF5">
      <w:pPr>
        <w:pStyle w:val="aff8"/>
        <w:ind w:firstLine="709"/>
        <w:jc w:val="both"/>
        <w:rPr>
          <w:rFonts w:ascii="Times New Roman" w:hAnsi="Times New Roman"/>
          <w:sz w:val="28"/>
          <w:szCs w:val="28"/>
        </w:rPr>
      </w:pPr>
      <w:r w:rsidRPr="006A303F">
        <w:rPr>
          <w:rFonts w:ascii="Times New Roman" w:hAnsi="Times New Roman"/>
          <w:sz w:val="28"/>
          <w:szCs w:val="28"/>
        </w:rPr>
        <w:t>Решение о признании дебиторской задолженности сомнительной</w:t>
      </w:r>
      <w:r w:rsidR="00247D1F" w:rsidRPr="006A303F">
        <w:rPr>
          <w:rFonts w:ascii="Times New Roman" w:hAnsi="Times New Roman"/>
          <w:sz w:val="28"/>
          <w:szCs w:val="28"/>
        </w:rPr>
        <w:t xml:space="preserve"> </w:t>
      </w:r>
      <w:r w:rsidR="002F5AF7">
        <w:rPr>
          <w:rFonts w:ascii="Times New Roman" w:hAnsi="Times New Roman"/>
          <w:sz w:val="28"/>
          <w:szCs w:val="28"/>
        </w:rPr>
        <w:br/>
      </w:r>
      <w:r w:rsidR="00247D1F" w:rsidRPr="006A303F">
        <w:rPr>
          <w:rFonts w:ascii="Times New Roman" w:hAnsi="Times New Roman"/>
          <w:sz w:val="28"/>
          <w:szCs w:val="28"/>
        </w:rPr>
        <w:t>и/</w:t>
      </w:r>
      <w:r w:rsidR="006F0829" w:rsidRPr="006A303F">
        <w:rPr>
          <w:rFonts w:ascii="Times New Roman" w:hAnsi="Times New Roman"/>
          <w:sz w:val="28"/>
          <w:szCs w:val="28"/>
        </w:rPr>
        <w:t>или</w:t>
      </w:r>
      <w:r w:rsidRPr="006A303F">
        <w:rPr>
          <w:rFonts w:ascii="Times New Roman" w:hAnsi="Times New Roman"/>
          <w:sz w:val="28"/>
          <w:szCs w:val="28"/>
        </w:rPr>
        <w:t xml:space="preserve"> безнадежной </w:t>
      </w:r>
      <w:r w:rsidR="00EA6BA4" w:rsidRPr="006A303F">
        <w:rPr>
          <w:rFonts w:ascii="Times New Roman" w:hAnsi="Times New Roman"/>
          <w:sz w:val="28"/>
          <w:szCs w:val="28"/>
        </w:rPr>
        <w:t xml:space="preserve">к взысканию </w:t>
      </w:r>
      <w:r w:rsidRPr="006A303F">
        <w:rPr>
          <w:rFonts w:ascii="Times New Roman" w:hAnsi="Times New Roman"/>
          <w:sz w:val="28"/>
          <w:szCs w:val="28"/>
        </w:rPr>
        <w:t xml:space="preserve">принимается </w:t>
      </w:r>
      <w:r w:rsidR="00EA6BA4" w:rsidRPr="006A303F">
        <w:rPr>
          <w:rFonts w:ascii="Times New Roman" w:hAnsi="Times New Roman"/>
          <w:sz w:val="28"/>
          <w:szCs w:val="28"/>
        </w:rPr>
        <w:t xml:space="preserve">комиссией по поступлению </w:t>
      </w:r>
      <w:r w:rsidR="002F5AF7">
        <w:rPr>
          <w:rFonts w:ascii="Times New Roman" w:hAnsi="Times New Roman"/>
          <w:sz w:val="28"/>
          <w:szCs w:val="28"/>
        </w:rPr>
        <w:br/>
      </w:r>
      <w:r w:rsidR="00EA6BA4" w:rsidRPr="006A303F">
        <w:rPr>
          <w:rFonts w:ascii="Times New Roman" w:hAnsi="Times New Roman"/>
          <w:sz w:val="28"/>
          <w:szCs w:val="28"/>
        </w:rPr>
        <w:t>и выбытию активов</w:t>
      </w:r>
      <w:r w:rsidRPr="006A303F">
        <w:rPr>
          <w:rFonts w:ascii="Times New Roman" w:hAnsi="Times New Roman"/>
          <w:sz w:val="28"/>
          <w:szCs w:val="28"/>
        </w:rPr>
        <w:t xml:space="preserve">, согласовывается с </w:t>
      </w:r>
      <w:r w:rsidR="008F0BCB" w:rsidRPr="006A303F">
        <w:rPr>
          <w:rFonts w:ascii="Times New Roman" w:hAnsi="Times New Roman"/>
          <w:sz w:val="28"/>
          <w:szCs w:val="28"/>
        </w:rPr>
        <w:t xml:space="preserve">централизованной бухгалтерией </w:t>
      </w:r>
      <w:r w:rsidR="00106123" w:rsidRPr="006A303F">
        <w:rPr>
          <w:rFonts w:ascii="Times New Roman" w:hAnsi="Times New Roman"/>
          <w:sz w:val="28"/>
          <w:szCs w:val="28"/>
        </w:rPr>
        <w:t>в части финансовых показателей на счетах учета</w:t>
      </w:r>
      <w:r w:rsidR="00DA11E3" w:rsidRPr="006A303F">
        <w:rPr>
          <w:rFonts w:ascii="Times New Roman" w:hAnsi="Times New Roman"/>
          <w:sz w:val="28"/>
          <w:szCs w:val="28"/>
        </w:rPr>
        <w:t>, с учредителем в части правомерности принятия решения (при необходимости)</w:t>
      </w:r>
      <w:r w:rsidR="00106123" w:rsidRPr="006A303F">
        <w:rPr>
          <w:rFonts w:ascii="Times New Roman" w:hAnsi="Times New Roman"/>
          <w:sz w:val="28"/>
          <w:szCs w:val="28"/>
        </w:rPr>
        <w:t xml:space="preserve"> </w:t>
      </w:r>
      <w:r w:rsidRPr="006A303F">
        <w:rPr>
          <w:rFonts w:ascii="Times New Roman" w:hAnsi="Times New Roman"/>
          <w:sz w:val="28"/>
          <w:szCs w:val="28"/>
        </w:rPr>
        <w:t>и отражается</w:t>
      </w:r>
      <w:r w:rsidR="003A5263" w:rsidRPr="006A303F">
        <w:rPr>
          <w:rFonts w:ascii="Times New Roman" w:hAnsi="Times New Roman"/>
          <w:sz w:val="28"/>
          <w:szCs w:val="28"/>
        </w:rPr>
        <w:t xml:space="preserve"> </w:t>
      </w:r>
      <w:r w:rsidR="00B9433D" w:rsidRPr="006A303F">
        <w:rPr>
          <w:rFonts w:ascii="Times New Roman" w:hAnsi="Times New Roman"/>
          <w:sz w:val="28"/>
          <w:szCs w:val="28"/>
        </w:rPr>
        <w:t>в</w:t>
      </w:r>
      <w:r w:rsidR="00211A53" w:rsidRPr="006A303F">
        <w:rPr>
          <w:rFonts w:ascii="Times New Roman" w:hAnsi="Times New Roman"/>
          <w:sz w:val="28"/>
          <w:szCs w:val="28"/>
        </w:rPr>
        <w:t xml:space="preserve"> </w:t>
      </w:r>
      <w:r w:rsidR="00255384" w:rsidRPr="006A303F">
        <w:rPr>
          <w:rFonts w:ascii="Times New Roman" w:hAnsi="Times New Roman"/>
          <w:sz w:val="28"/>
          <w:szCs w:val="28"/>
        </w:rPr>
        <w:t>Решении о признании (восстановлении) сомнительной задолженности по доходам</w:t>
      </w:r>
      <w:r w:rsidR="00255384" w:rsidRPr="006A303F" w:rsidDel="00BB6356">
        <w:rPr>
          <w:rFonts w:ascii="Times New Roman" w:hAnsi="Times New Roman"/>
          <w:sz w:val="28"/>
          <w:szCs w:val="28"/>
        </w:rPr>
        <w:t xml:space="preserve"> </w:t>
      </w:r>
      <w:r w:rsidR="00255384" w:rsidRPr="006A303F">
        <w:rPr>
          <w:rFonts w:ascii="Times New Roman" w:hAnsi="Times New Roman"/>
          <w:sz w:val="28"/>
          <w:szCs w:val="28"/>
        </w:rPr>
        <w:t>(ф. 0510445)</w:t>
      </w:r>
      <w:r w:rsidR="00211A53" w:rsidRPr="006A303F">
        <w:rPr>
          <w:rFonts w:ascii="Times New Roman" w:hAnsi="Times New Roman"/>
          <w:sz w:val="28"/>
          <w:szCs w:val="28"/>
        </w:rPr>
        <w:t xml:space="preserve"> и </w:t>
      </w:r>
      <w:r w:rsidR="00255384" w:rsidRPr="006A303F">
        <w:rPr>
          <w:rFonts w:ascii="Times New Roman" w:hAnsi="Times New Roman"/>
          <w:sz w:val="28"/>
          <w:szCs w:val="28"/>
        </w:rPr>
        <w:t xml:space="preserve">Акте </w:t>
      </w:r>
      <w:r w:rsidR="002F5AF7">
        <w:rPr>
          <w:rFonts w:ascii="Times New Roman" w:hAnsi="Times New Roman"/>
          <w:sz w:val="28"/>
          <w:szCs w:val="28"/>
        </w:rPr>
        <w:br/>
      </w:r>
      <w:r w:rsidR="00255384" w:rsidRPr="006A303F">
        <w:rPr>
          <w:rFonts w:ascii="Times New Roman" w:hAnsi="Times New Roman"/>
          <w:sz w:val="28"/>
          <w:szCs w:val="28"/>
        </w:rPr>
        <w:t>о признании безнадежной к взысканию задолженности по доходам (ф. 0510436)</w:t>
      </w:r>
      <w:r w:rsidR="00D3416A" w:rsidRPr="006A303F">
        <w:rPr>
          <w:rFonts w:ascii="Times New Roman" w:hAnsi="Times New Roman"/>
          <w:sz w:val="28"/>
          <w:szCs w:val="28"/>
        </w:rPr>
        <w:t xml:space="preserve"> </w:t>
      </w:r>
      <w:r w:rsidR="002F5AF7">
        <w:rPr>
          <w:rFonts w:ascii="Times New Roman" w:hAnsi="Times New Roman"/>
          <w:sz w:val="28"/>
          <w:szCs w:val="28"/>
        </w:rPr>
        <w:br/>
      </w:r>
      <w:r w:rsidRPr="006A303F">
        <w:rPr>
          <w:rFonts w:ascii="Times New Roman" w:hAnsi="Times New Roman"/>
          <w:sz w:val="28"/>
          <w:szCs w:val="28"/>
        </w:rPr>
        <w:t xml:space="preserve">с указанием </w:t>
      </w:r>
      <w:r w:rsidR="00502B75" w:rsidRPr="006A303F">
        <w:rPr>
          <w:rFonts w:ascii="Times New Roman" w:hAnsi="Times New Roman"/>
          <w:sz w:val="28"/>
          <w:szCs w:val="28"/>
        </w:rPr>
        <w:t>причины (обоснования) списания.</w:t>
      </w:r>
    </w:p>
    <w:p w14:paraId="3B460B57" w14:textId="5A979947" w:rsidR="00713B00" w:rsidRPr="006A303F" w:rsidRDefault="00713B00" w:rsidP="00451EF5">
      <w:pPr>
        <w:pStyle w:val="aff8"/>
        <w:ind w:firstLine="709"/>
        <w:jc w:val="both"/>
        <w:rPr>
          <w:rFonts w:ascii="Times New Roman" w:hAnsi="Times New Roman"/>
          <w:sz w:val="28"/>
          <w:szCs w:val="28"/>
          <w:lang w:eastAsia="ru-RU"/>
        </w:rPr>
      </w:pPr>
      <w:r w:rsidRPr="006A303F">
        <w:rPr>
          <w:rFonts w:ascii="Times New Roman" w:hAnsi="Times New Roman"/>
          <w:sz w:val="28"/>
          <w:szCs w:val="28"/>
        </w:rPr>
        <w:t xml:space="preserve">Если дебиторская задолженность признана сомнительной, </w:t>
      </w:r>
      <w:r w:rsidR="006167B8" w:rsidRPr="006A303F">
        <w:rPr>
          <w:rFonts w:ascii="Times New Roman" w:hAnsi="Times New Roman"/>
          <w:sz w:val="28"/>
          <w:szCs w:val="28"/>
        </w:rPr>
        <w:t xml:space="preserve">централизованная бухгалтерия </w:t>
      </w:r>
      <w:r w:rsidRPr="006A303F">
        <w:rPr>
          <w:rFonts w:ascii="Times New Roman" w:hAnsi="Times New Roman"/>
          <w:sz w:val="28"/>
          <w:szCs w:val="28"/>
        </w:rPr>
        <w:t xml:space="preserve">на основании оформленного </w:t>
      </w:r>
      <w:r w:rsidR="009B2475" w:rsidRPr="006A303F">
        <w:rPr>
          <w:rFonts w:ascii="Times New Roman" w:hAnsi="Times New Roman"/>
          <w:sz w:val="28"/>
          <w:szCs w:val="28"/>
        </w:rPr>
        <w:t>субъектом централизованного учета</w:t>
      </w:r>
      <w:r w:rsidR="00211A53" w:rsidRPr="006A303F">
        <w:rPr>
          <w:rFonts w:ascii="Times New Roman" w:hAnsi="Times New Roman"/>
          <w:sz w:val="28"/>
          <w:szCs w:val="28"/>
        </w:rPr>
        <w:t xml:space="preserve"> </w:t>
      </w:r>
      <w:r w:rsidR="00EA6BA4" w:rsidRPr="006A303F">
        <w:rPr>
          <w:rFonts w:ascii="Times New Roman" w:hAnsi="Times New Roman"/>
          <w:sz w:val="28"/>
          <w:szCs w:val="28"/>
        </w:rPr>
        <w:t>Решения о признании (восстановлении) сомнительной задолженности по доходам</w:t>
      </w:r>
      <w:r w:rsidR="00EA6BA4" w:rsidRPr="006A303F" w:rsidDel="00BB6356">
        <w:rPr>
          <w:rFonts w:ascii="Times New Roman" w:hAnsi="Times New Roman"/>
          <w:sz w:val="28"/>
          <w:szCs w:val="28"/>
        </w:rPr>
        <w:t xml:space="preserve"> </w:t>
      </w:r>
      <w:r w:rsidR="009B2475" w:rsidRPr="006A303F">
        <w:rPr>
          <w:rFonts w:ascii="Times New Roman" w:hAnsi="Times New Roman"/>
          <w:sz w:val="28"/>
          <w:szCs w:val="28"/>
        </w:rPr>
        <w:t>(ф.</w:t>
      </w:r>
      <w:r w:rsidR="00A372F5" w:rsidRPr="006A303F">
        <w:rPr>
          <w:rFonts w:ascii="Times New Roman" w:hAnsi="Times New Roman"/>
          <w:sz w:val="28"/>
          <w:szCs w:val="28"/>
        </w:rPr>
        <w:t> </w:t>
      </w:r>
      <w:r w:rsidR="00EA6BA4" w:rsidRPr="006A303F">
        <w:rPr>
          <w:rFonts w:ascii="Times New Roman" w:hAnsi="Times New Roman"/>
          <w:sz w:val="28"/>
          <w:szCs w:val="28"/>
        </w:rPr>
        <w:t>0510445)</w:t>
      </w:r>
      <w:r w:rsidR="00211FC8" w:rsidRPr="006A303F">
        <w:rPr>
          <w:rFonts w:ascii="Times New Roman" w:hAnsi="Times New Roman"/>
          <w:sz w:val="28"/>
          <w:szCs w:val="28"/>
        </w:rPr>
        <w:t>, Приказа о списании задолженности</w:t>
      </w:r>
      <w:r w:rsidR="00EA6BA4" w:rsidRPr="006A303F">
        <w:rPr>
          <w:rFonts w:ascii="Times New Roman" w:hAnsi="Times New Roman"/>
          <w:sz w:val="28"/>
          <w:szCs w:val="28"/>
        </w:rPr>
        <w:t xml:space="preserve"> </w:t>
      </w:r>
      <w:r w:rsidRPr="006A303F">
        <w:rPr>
          <w:rFonts w:ascii="Times New Roman" w:hAnsi="Times New Roman"/>
          <w:sz w:val="28"/>
          <w:szCs w:val="28"/>
        </w:rPr>
        <w:t>производит списание задолженности с балансового учета</w:t>
      </w:r>
      <w:r w:rsidR="00A53359" w:rsidRPr="006A303F">
        <w:rPr>
          <w:rFonts w:ascii="Times New Roman" w:hAnsi="Times New Roman"/>
          <w:sz w:val="28"/>
          <w:szCs w:val="28"/>
        </w:rPr>
        <w:t xml:space="preserve">. Одновременно, </w:t>
      </w:r>
      <w:r w:rsidR="00A53359" w:rsidRPr="006A303F">
        <w:rPr>
          <w:rFonts w:ascii="Times New Roman" w:hAnsi="Times New Roman"/>
          <w:sz w:val="28"/>
          <w:szCs w:val="28"/>
          <w:lang w:eastAsia="ru-RU"/>
        </w:rPr>
        <w:t xml:space="preserve">в целях наблюдения </w:t>
      </w:r>
      <w:r w:rsidR="002F5AF7">
        <w:rPr>
          <w:rFonts w:ascii="Times New Roman" w:hAnsi="Times New Roman"/>
          <w:sz w:val="28"/>
          <w:szCs w:val="28"/>
          <w:lang w:eastAsia="ru-RU"/>
        </w:rPr>
        <w:br/>
      </w:r>
      <w:r w:rsidR="00A53359" w:rsidRPr="006A303F">
        <w:rPr>
          <w:rFonts w:ascii="Times New Roman" w:hAnsi="Times New Roman"/>
          <w:sz w:val="28"/>
          <w:szCs w:val="28"/>
          <w:lang w:eastAsia="ru-RU"/>
        </w:rPr>
        <w:t>за возможностью возобновления согласно законодательству Российской Федерации процедуры взыскания просроченной дебиторской задолженности, создается резерв по сомнительным долгам, формируемый на забалансовом счете 04 «</w:t>
      </w:r>
      <w:r w:rsidR="00A53359" w:rsidRPr="006A303F">
        <w:rPr>
          <w:rFonts w:ascii="Times New Roman" w:hAnsi="Times New Roman"/>
          <w:sz w:val="28"/>
          <w:szCs w:val="28"/>
        </w:rPr>
        <w:t>Сомнительная задолженность</w:t>
      </w:r>
      <w:r w:rsidR="00A53359" w:rsidRPr="006A303F">
        <w:rPr>
          <w:rFonts w:ascii="Times New Roman" w:hAnsi="Times New Roman"/>
          <w:sz w:val="28"/>
          <w:szCs w:val="28"/>
          <w:lang w:eastAsia="ru-RU"/>
        </w:rPr>
        <w:t>», в сумме задолженности, подлежащей взысканию.</w:t>
      </w:r>
    </w:p>
    <w:p w14:paraId="092DDF73" w14:textId="27A14FB3" w:rsidR="00713B00" w:rsidRPr="006A303F" w:rsidRDefault="004C1A3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Если дебиторская задолженность признана безнадежной </w:t>
      </w:r>
      <w:r w:rsidR="00BD218F" w:rsidRPr="006A303F">
        <w:rPr>
          <w:rFonts w:ascii="Times New Roman" w:hAnsi="Times New Roman"/>
          <w:sz w:val="28"/>
          <w:szCs w:val="28"/>
        </w:rPr>
        <w:t xml:space="preserve">к взысканию </w:t>
      </w:r>
      <w:r w:rsidR="002F5AF7">
        <w:rPr>
          <w:rFonts w:ascii="Times New Roman" w:hAnsi="Times New Roman"/>
          <w:sz w:val="28"/>
          <w:szCs w:val="28"/>
        </w:rPr>
        <w:br/>
      </w:r>
      <w:r w:rsidRPr="006A303F">
        <w:rPr>
          <w:rFonts w:ascii="Times New Roman" w:hAnsi="Times New Roman"/>
          <w:sz w:val="28"/>
          <w:szCs w:val="28"/>
        </w:rPr>
        <w:t xml:space="preserve">и отсутствуют основания для возобновления процедуры взыскания, </w:t>
      </w:r>
      <w:r w:rsidR="008F0BCB" w:rsidRPr="006A303F">
        <w:rPr>
          <w:rFonts w:ascii="Times New Roman" w:hAnsi="Times New Roman"/>
          <w:sz w:val="28"/>
          <w:szCs w:val="28"/>
        </w:rPr>
        <w:t xml:space="preserve">централизованная бухгалтерия </w:t>
      </w:r>
      <w:r w:rsidRPr="006A303F">
        <w:rPr>
          <w:rFonts w:ascii="Times New Roman" w:hAnsi="Times New Roman"/>
          <w:sz w:val="28"/>
          <w:szCs w:val="28"/>
        </w:rPr>
        <w:t xml:space="preserve">на основании оформленного </w:t>
      </w:r>
      <w:r w:rsidR="009B2475" w:rsidRPr="006A303F">
        <w:rPr>
          <w:rFonts w:ascii="Times New Roman" w:hAnsi="Times New Roman"/>
          <w:sz w:val="28"/>
          <w:szCs w:val="28"/>
        </w:rPr>
        <w:t xml:space="preserve">субъектом централизованного учета </w:t>
      </w:r>
      <w:r w:rsidR="00255384" w:rsidRPr="006A303F">
        <w:rPr>
          <w:rFonts w:ascii="Times New Roman" w:hAnsi="Times New Roman"/>
          <w:sz w:val="28"/>
          <w:szCs w:val="28"/>
        </w:rPr>
        <w:t>Акта о признании безнадежной к взыскан</w:t>
      </w:r>
      <w:r w:rsidR="00A372F5" w:rsidRPr="006A303F">
        <w:rPr>
          <w:rFonts w:ascii="Times New Roman" w:hAnsi="Times New Roman"/>
          <w:sz w:val="28"/>
          <w:szCs w:val="28"/>
        </w:rPr>
        <w:t>ию задолженности по доходам (ф. </w:t>
      </w:r>
      <w:r w:rsidR="00255384" w:rsidRPr="006A303F">
        <w:rPr>
          <w:rFonts w:ascii="Times New Roman" w:hAnsi="Times New Roman"/>
          <w:sz w:val="28"/>
          <w:szCs w:val="28"/>
        </w:rPr>
        <w:t>0510436)</w:t>
      </w:r>
      <w:r w:rsidR="00AF21A2" w:rsidRPr="006A303F">
        <w:rPr>
          <w:rFonts w:ascii="Times New Roman" w:hAnsi="Times New Roman"/>
          <w:sz w:val="28"/>
          <w:szCs w:val="28"/>
        </w:rPr>
        <w:t>,</w:t>
      </w:r>
      <w:r w:rsidR="00DA11E3" w:rsidRPr="006A303F">
        <w:rPr>
          <w:rFonts w:ascii="Times New Roman" w:hAnsi="Times New Roman"/>
          <w:sz w:val="28"/>
          <w:szCs w:val="28"/>
        </w:rPr>
        <w:t xml:space="preserve"> </w:t>
      </w:r>
      <w:r w:rsidR="004832BB" w:rsidRPr="006A303F">
        <w:rPr>
          <w:rFonts w:ascii="Times New Roman" w:hAnsi="Times New Roman"/>
          <w:sz w:val="28"/>
          <w:szCs w:val="28"/>
        </w:rPr>
        <w:t>п</w:t>
      </w:r>
      <w:r w:rsidR="00AF21A2" w:rsidRPr="006A303F">
        <w:rPr>
          <w:rFonts w:ascii="Times New Roman" w:hAnsi="Times New Roman"/>
          <w:sz w:val="28"/>
          <w:szCs w:val="28"/>
        </w:rPr>
        <w:t xml:space="preserve">риказа о списании безнадежной задолженности </w:t>
      </w:r>
      <w:r w:rsidR="00DA11E3" w:rsidRPr="006A303F">
        <w:rPr>
          <w:rFonts w:ascii="Times New Roman" w:hAnsi="Times New Roman"/>
          <w:sz w:val="28"/>
          <w:szCs w:val="28"/>
        </w:rPr>
        <w:t xml:space="preserve">и </w:t>
      </w:r>
      <w:r w:rsidR="00125DD6" w:rsidRPr="006A303F">
        <w:rPr>
          <w:rFonts w:ascii="Times New Roman" w:hAnsi="Times New Roman"/>
          <w:sz w:val="28"/>
          <w:szCs w:val="28"/>
        </w:rPr>
        <w:t xml:space="preserve">решения </w:t>
      </w:r>
      <w:r w:rsidR="00DA11E3" w:rsidRPr="006A303F">
        <w:rPr>
          <w:rFonts w:ascii="Times New Roman" w:hAnsi="Times New Roman"/>
          <w:sz w:val="28"/>
          <w:szCs w:val="28"/>
        </w:rPr>
        <w:t xml:space="preserve">комиссии по поступлению и выбытию активов </w:t>
      </w:r>
      <w:r w:rsidRPr="006A303F">
        <w:rPr>
          <w:rFonts w:ascii="Times New Roman" w:hAnsi="Times New Roman"/>
          <w:sz w:val="28"/>
          <w:szCs w:val="28"/>
        </w:rPr>
        <w:t>производит списание задолженности</w:t>
      </w:r>
      <w:r w:rsidR="009F6DC8" w:rsidRPr="006A303F">
        <w:rPr>
          <w:rFonts w:ascii="Times New Roman" w:hAnsi="Times New Roman"/>
          <w:sz w:val="28"/>
          <w:szCs w:val="28"/>
        </w:rPr>
        <w:t xml:space="preserve"> с балансового учета (если ранее такая задолженность не была уже признана сомнительной),</w:t>
      </w:r>
      <w:r w:rsidR="00117B58" w:rsidRPr="006A303F">
        <w:rPr>
          <w:rFonts w:ascii="Times New Roman" w:hAnsi="Times New Roman"/>
          <w:sz w:val="28"/>
          <w:szCs w:val="28"/>
        </w:rPr>
        <w:t xml:space="preserve"> без создания резерва </w:t>
      </w:r>
      <w:r w:rsidR="002F5AF7">
        <w:rPr>
          <w:rFonts w:ascii="Times New Roman" w:hAnsi="Times New Roman"/>
          <w:sz w:val="28"/>
          <w:szCs w:val="28"/>
        </w:rPr>
        <w:br/>
      </w:r>
      <w:r w:rsidR="00117B58" w:rsidRPr="006A303F">
        <w:rPr>
          <w:rFonts w:ascii="Times New Roman" w:hAnsi="Times New Roman"/>
          <w:sz w:val="28"/>
          <w:szCs w:val="28"/>
        </w:rPr>
        <w:t>по сомнительным долгам, формируемом</w:t>
      </w:r>
      <w:r w:rsidR="009F6DC8" w:rsidRPr="006A303F">
        <w:rPr>
          <w:rFonts w:ascii="Times New Roman" w:hAnsi="Times New Roman"/>
          <w:sz w:val="28"/>
          <w:szCs w:val="28"/>
        </w:rPr>
        <w:t xml:space="preserve"> на забалансовом счете 04 «Сомнительная задолженность».</w:t>
      </w:r>
    </w:p>
    <w:p w14:paraId="3FE20642" w14:textId="77777777" w:rsidR="009F6DC8" w:rsidRPr="006A303F" w:rsidRDefault="00902A0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Уменьшение резерва по сомнительным долгам, формируемом на забалансовом счете 04 «Сомнительная задолженность», </w:t>
      </w:r>
      <w:r w:rsidR="009F6DC8" w:rsidRPr="006A303F">
        <w:rPr>
          <w:rFonts w:ascii="Times New Roman" w:hAnsi="Times New Roman"/>
          <w:sz w:val="28"/>
          <w:szCs w:val="28"/>
        </w:rPr>
        <w:t>производится в случаях:</w:t>
      </w:r>
    </w:p>
    <w:p w14:paraId="5D16F6C1" w14:textId="727B5719" w:rsidR="009F6DC8" w:rsidRPr="006A303F" w:rsidRDefault="009F6DC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возобновления процедуры взыскания </w:t>
      </w:r>
      <w:r w:rsidR="00213E51" w:rsidRPr="006A303F">
        <w:rPr>
          <w:rFonts w:ascii="Times New Roman" w:hAnsi="Times New Roman"/>
          <w:sz w:val="28"/>
          <w:szCs w:val="28"/>
        </w:rPr>
        <w:t xml:space="preserve">или следственных действий, наступление событий, свидетельствующих о появлении наследников, изменении имущественного состояния должника </w:t>
      </w:r>
      <w:r w:rsidR="00C416EE" w:rsidRPr="006A303F">
        <w:rPr>
          <w:rFonts w:ascii="Times New Roman" w:hAnsi="Times New Roman"/>
          <w:sz w:val="28"/>
          <w:szCs w:val="28"/>
        </w:rPr>
        <w:t xml:space="preserve">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08.08.2001 № 129-ФЗ «О государственной регистрации юридических лиц и индивидуальных </w:t>
      </w:r>
      <w:r w:rsidR="00C416EE" w:rsidRPr="006A303F">
        <w:rPr>
          <w:rFonts w:ascii="Times New Roman" w:hAnsi="Times New Roman"/>
          <w:sz w:val="28"/>
          <w:szCs w:val="28"/>
        </w:rPr>
        <w:lastRenderedPageBreak/>
        <w:t xml:space="preserve">предпринимателей» недействительным </w:t>
      </w:r>
      <w:r w:rsidRPr="006A303F">
        <w:rPr>
          <w:rFonts w:ascii="Times New Roman" w:hAnsi="Times New Roman"/>
          <w:sz w:val="28"/>
          <w:szCs w:val="28"/>
        </w:rPr>
        <w:t>(</w:t>
      </w:r>
      <w:r w:rsidR="00255384" w:rsidRPr="006A303F">
        <w:rPr>
          <w:rFonts w:ascii="Times New Roman" w:hAnsi="Times New Roman"/>
          <w:sz w:val="28"/>
          <w:szCs w:val="28"/>
        </w:rPr>
        <w:t>на основании</w:t>
      </w:r>
      <w:r w:rsidR="00211A53" w:rsidRPr="006A303F">
        <w:rPr>
          <w:rFonts w:ascii="Times New Roman" w:hAnsi="Times New Roman"/>
          <w:sz w:val="28"/>
          <w:szCs w:val="28"/>
        </w:rPr>
        <w:t xml:space="preserve"> </w:t>
      </w:r>
      <w:r w:rsidR="00255384" w:rsidRPr="006A303F">
        <w:rPr>
          <w:rFonts w:ascii="Times New Roman" w:hAnsi="Times New Roman"/>
          <w:sz w:val="28"/>
          <w:szCs w:val="28"/>
        </w:rPr>
        <w:t>Решения о признании (восстановлении) сомнительной задолженности по доходам</w:t>
      </w:r>
      <w:r w:rsidR="00255384" w:rsidRPr="006A303F" w:rsidDel="00BB6356">
        <w:rPr>
          <w:rFonts w:ascii="Times New Roman" w:hAnsi="Times New Roman"/>
          <w:sz w:val="28"/>
          <w:szCs w:val="28"/>
        </w:rPr>
        <w:t xml:space="preserve"> </w:t>
      </w:r>
      <w:r w:rsidR="00EA6BA4" w:rsidRPr="006A303F">
        <w:rPr>
          <w:rFonts w:ascii="Times New Roman" w:hAnsi="Times New Roman"/>
          <w:sz w:val="28"/>
          <w:szCs w:val="28"/>
        </w:rPr>
        <w:t>(ф.</w:t>
      </w:r>
      <w:r w:rsidR="00EA6BA4" w:rsidRPr="006A303F">
        <w:rPr>
          <w:rFonts w:ascii="Times New Roman" w:hAnsi="Times New Roman"/>
          <w:sz w:val="28"/>
          <w:szCs w:val="28"/>
          <w:lang w:val="en-US"/>
        </w:rPr>
        <w:t> </w:t>
      </w:r>
      <w:r w:rsidR="00255384" w:rsidRPr="006A303F">
        <w:rPr>
          <w:rFonts w:ascii="Times New Roman" w:hAnsi="Times New Roman"/>
          <w:sz w:val="28"/>
          <w:szCs w:val="28"/>
        </w:rPr>
        <w:t xml:space="preserve">0510445) </w:t>
      </w:r>
      <w:r w:rsidR="002F5AF7">
        <w:rPr>
          <w:rFonts w:ascii="Times New Roman" w:hAnsi="Times New Roman"/>
          <w:sz w:val="28"/>
          <w:szCs w:val="28"/>
        </w:rPr>
        <w:br/>
      </w:r>
      <w:r w:rsidRPr="006A303F">
        <w:rPr>
          <w:rFonts w:ascii="Times New Roman" w:hAnsi="Times New Roman"/>
          <w:sz w:val="28"/>
          <w:szCs w:val="28"/>
        </w:rPr>
        <w:t>с восстановлением на балансовых счетах</w:t>
      </w:r>
      <w:r w:rsidR="00CB7FC2" w:rsidRPr="006A303F">
        <w:rPr>
          <w:rFonts w:ascii="Times New Roman" w:hAnsi="Times New Roman"/>
          <w:sz w:val="28"/>
          <w:szCs w:val="28"/>
        </w:rPr>
        <w:t>)</w:t>
      </w:r>
      <w:r w:rsidRPr="006A303F">
        <w:rPr>
          <w:rFonts w:ascii="Times New Roman" w:hAnsi="Times New Roman"/>
          <w:sz w:val="28"/>
          <w:szCs w:val="28"/>
        </w:rPr>
        <w:t>;</w:t>
      </w:r>
    </w:p>
    <w:p w14:paraId="55052FB7" w14:textId="77777777" w:rsidR="009F6DC8" w:rsidRPr="006A303F" w:rsidRDefault="009F6DC8" w:rsidP="00451EF5">
      <w:pPr>
        <w:pStyle w:val="aff8"/>
        <w:ind w:firstLine="709"/>
        <w:jc w:val="both"/>
        <w:rPr>
          <w:rFonts w:ascii="Times New Roman" w:hAnsi="Times New Roman"/>
          <w:sz w:val="28"/>
          <w:szCs w:val="28"/>
        </w:rPr>
      </w:pPr>
      <w:r w:rsidRPr="006A303F">
        <w:rPr>
          <w:rFonts w:ascii="Times New Roman" w:hAnsi="Times New Roman"/>
          <w:sz w:val="28"/>
          <w:szCs w:val="28"/>
        </w:rPr>
        <w:t>поступления средств в погашение задолженности;</w:t>
      </w:r>
    </w:p>
    <w:p w14:paraId="43046502" w14:textId="44ED530C" w:rsidR="009F6DC8" w:rsidRPr="006A303F" w:rsidRDefault="009F6DC8" w:rsidP="00451EF5">
      <w:pPr>
        <w:pStyle w:val="aff8"/>
        <w:ind w:firstLine="709"/>
        <w:jc w:val="both"/>
        <w:rPr>
          <w:rFonts w:ascii="Times New Roman" w:hAnsi="Times New Roman"/>
          <w:sz w:val="28"/>
          <w:szCs w:val="28"/>
        </w:rPr>
      </w:pPr>
      <w:r w:rsidRPr="006A303F">
        <w:rPr>
          <w:rFonts w:ascii="Times New Roman" w:hAnsi="Times New Roman"/>
          <w:sz w:val="28"/>
          <w:szCs w:val="28"/>
        </w:rPr>
        <w:t>признания дебиторской задолженности безнадежной к взысканию</w:t>
      </w:r>
      <w:r w:rsidR="00F91095" w:rsidRPr="006A303F">
        <w:rPr>
          <w:rFonts w:ascii="Times New Roman" w:hAnsi="Times New Roman"/>
          <w:sz w:val="28"/>
          <w:szCs w:val="28"/>
        </w:rPr>
        <w:t xml:space="preserve"> </w:t>
      </w:r>
      <w:r w:rsidR="002F5AF7">
        <w:rPr>
          <w:rFonts w:ascii="Times New Roman" w:hAnsi="Times New Roman"/>
          <w:sz w:val="28"/>
          <w:szCs w:val="28"/>
        </w:rPr>
        <w:br/>
      </w:r>
      <w:r w:rsidR="00F91095" w:rsidRPr="006A303F">
        <w:rPr>
          <w:rFonts w:ascii="Times New Roman" w:hAnsi="Times New Roman"/>
          <w:sz w:val="28"/>
          <w:szCs w:val="28"/>
        </w:rPr>
        <w:t>(на основании</w:t>
      </w:r>
      <w:r w:rsidR="002D2247" w:rsidRPr="006A303F">
        <w:rPr>
          <w:rFonts w:ascii="Times New Roman" w:hAnsi="Times New Roman"/>
          <w:sz w:val="28"/>
          <w:szCs w:val="28"/>
        </w:rPr>
        <w:t xml:space="preserve"> </w:t>
      </w:r>
      <w:r w:rsidR="00255384" w:rsidRPr="006A303F">
        <w:rPr>
          <w:rFonts w:ascii="Times New Roman" w:hAnsi="Times New Roman"/>
          <w:sz w:val="28"/>
          <w:szCs w:val="28"/>
        </w:rPr>
        <w:t xml:space="preserve">Акта о признании безнадежной к взысканию задолженности </w:t>
      </w:r>
      <w:r w:rsidR="002F5AF7">
        <w:rPr>
          <w:rFonts w:ascii="Times New Roman" w:hAnsi="Times New Roman"/>
          <w:sz w:val="28"/>
          <w:szCs w:val="28"/>
        </w:rPr>
        <w:br/>
      </w:r>
      <w:r w:rsidR="00255384" w:rsidRPr="006A303F">
        <w:rPr>
          <w:rFonts w:ascii="Times New Roman" w:hAnsi="Times New Roman"/>
          <w:sz w:val="28"/>
          <w:szCs w:val="28"/>
        </w:rPr>
        <w:t>по доходам (ф. 0510436)</w:t>
      </w:r>
      <w:r w:rsidR="004D1BA9" w:rsidRPr="006A303F">
        <w:rPr>
          <w:rFonts w:ascii="Times New Roman" w:hAnsi="Times New Roman"/>
          <w:sz w:val="28"/>
          <w:szCs w:val="28"/>
        </w:rPr>
        <w:t xml:space="preserve">, </w:t>
      </w:r>
      <w:r w:rsidR="004832BB" w:rsidRPr="006A303F">
        <w:rPr>
          <w:rFonts w:ascii="Times New Roman" w:hAnsi="Times New Roman"/>
          <w:sz w:val="28"/>
          <w:szCs w:val="28"/>
        </w:rPr>
        <w:t>п</w:t>
      </w:r>
      <w:r w:rsidR="004D1BA9" w:rsidRPr="006A303F">
        <w:rPr>
          <w:rFonts w:ascii="Times New Roman" w:hAnsi="Times New Roman"/>
          <w:sz w:val="28"/>
          <w:szCs w:val="28"/>
        </w:rPr>
        <w:t>риказа о списании безнадежной задолженности</w:t>
      </w:r>
      <w:r w:rsidR="00487092" w:rsidRPr="006A303F">
        <w:rPr>
          <w:rFonts w:ascii="Times New Roman" w:hAnsi="Times New Roman"/>
          <w:sz w:val="28"/>
          <w:szCs w:val="28"/>
        </w:rPr>
        <w:t>)</w:t>
      </w:r>
      <w:r w:rsidRPr="006A303F">
        <w:rPr>
          <w:rFonts w:ascii="Times New Roman" w:hAnsi="Times New Roman"/>
          <w:sz w:val="28"/>
          <w:szCs w:val="28"/>
        </w:rPr>
        <w:t>.</w:t>
      </w:r>
    </w:p>
    <w:p w14:paraId="1AA3DC4A" w14:textId="5F97C315" w:rsidR="00EE09F4" w:rsidRPr="006A303F" w:rsidRDefault="00A641F6" w:rsidP="00D83CC1">
      <w:pPr>
        <w:pStyle w:val="aff8"/>
        <w:ind w:firstLine="709"/>
        <w:jc w:val="both"/>
        <w:rPr>
          <w:rFonts w:ascii="Times New Roman" w:hAnsi="Times New Roman"/>
          <w:sz w:val="28"/>
          <w:szCs w:val="28"/>
        </w:rPr>
      </w:pPr>
      <w:r w:rsidRPr="006A303F">
        <w:rPr>
          <w:rFonts w:ascii="Times New Roman" w:hAnsi="Times New Roman"/>
          <w:sz w:val="28"/>
          <w:szCs w:val="28"/>
        </w:rPr>
        <w:t xml:space="preserve">Восстановление на балансовом учете дебиторской задолженности, ранее признанной сомнительной задолженностью и учитываемой на забалансовом счете 04 «Сомнительная задолженность» по организации-должнику, исключенному </w:t>
      </w:r>
      <w:r w:rsidR="002F5AF7">
        <w:rPr>
          <w:rFonts w:ascii="Times New Roman" w:hAnsi="Times New Roman"/>
          <w:sz w:val="28"/>
          <w:szCs w:val="28"/>
        </w:rPr>
        <w:br/>
      </w:r>
      <w:r w:rsidRPr="006A303F">
        <w:rPr>
          <w:rFonts w:ascii="Times New Roman" w:hAnsi="Times New Roman"/>
          <w:sz w:val="28"/>
          <w:szCs w:val="28"/>
        </w:rPr>
        <w:t>из Единого государственного реестра юридических лиц, не производится в случае привлечения к субсидиарной ответственности лиц, определяющих действия организации должника. Дебиторская задолженность юридического лица, исключенного из Единого государственного реестра юридических лиц, признается безнадежной к взысканию, списывается с забалансового счета 04 «Сомнительная задолженность» с одновременным начислением задолженности на физических лиц, привлеченных к субсидиарной ответственности.</w:t>
      </w:r>
    </w:p>
    <w:p w14:paraId="1B46BF34" w14:textId="77777777" w:rsidR="00AC4C60" w:rsidRPr="006A303F" w:rsidRDefault="00AC4C60" w:rsidP="00451EF5">
      <w:pPr>
        <w:pStyle w:val="aff8"/>
        <w:jc w:val="both"/>
        <w:rPr>
          <w:rFonts w:ascii="Times New Roman" w:hAnsi="Times New Roman"/>
          <w:sz w:val="28"/>
          <w:szCs w:val="28"/>
        </w:rPr>
      </w:pPr>
    </w:p>
    <w:p w14:paraId="0421E9D6" w14:textId="77777777" w:rsidR="003B3537" w:rsidRPr="006A303F" w:rsidRDefault="00EA6BA4" w:rsidP="00451EF5">
      <w:pPr>
        <w:pStyle w:val="aff8"/>
        <w:ind w:firstLine="709"/>
        <w:jc w:val="both"/>
        <w:outlineLvl w:val="1"/>
        <w:rPr>
          <w:rFonts w:ascii="Times New Roman" w:hAnsi="Times New Roman"/>
          <w:b/>
          <w:sz w:val="28"/>
          <w:szCs w:val="28"/>
        </w:rPr>
      </w:pPr>
      <w:bookmarkStart w:id="33" w:name="_Toc14946379"/>
      <w:bookmarkStart w:id="34" w:name="_Toc217888762"/>
      <w:r w:rsidRPr="006A303F">
        <w:rPr>
          <w:rFonts w:ascii="Times New Roman" w:hAnsi="Times New Roman"/>
          <w:b/>
          <w:sz w:val="28"/>
          <w:szCs w:val="28"/>
        </w:rPr>
        <w:t xml:space="preserve">1.8. </w:t>
      </w:r>
      <w:r w:rsidR="003B3537" w:rsidRPr="006A303F">
        <w:rPr>
          <w:rFonts w:ascii="Times New Roman" w:hAnsi="Times New Roman"/>
          <w:b/>
          <w:sz w:val="28"/>
          <w:szCs w:val="28"/>
        </w:rPr>
        <w:t>Порядок списания кредиторской задолженности</w:t>
      </w:r>
      <w:bookmarkEnd w:id="33"/>
      <w:bookmarkEnd w:id="34"/>
    </w:p>
    <w:p w14:paraId="24147635" w14:textId="77777777" w:rsidR="00AC4C60" w:rsidRPr="006A303F" w:rsidRDefault="00AC4C60" w:rsidP="00451EF5">
      <w:pPr>
        <w:pStyle w:val="aff8"/>
        <w:ind w:firstLine="709"/>
        <w:jc w:val="both"/>
        <w:rPr>
          <w:rFonts w:ascii="Times New Roman" w:hAnsi="Times New Roman"/>
          <w:sz w:val="28"/>
          <w:szCs w:val="28"/>
        </w:rPr>
      </w:pPr>
    </w:p>
    <w:p w14:paraId="4007A353" w14:textId="692645E3" w:rsidR="00EE1AA8" w:rsidRPr="006A303F" w:rsidRDefault="003B3537" w:rsidP="00451EF5">
      <w:pPr>
        <w:pStyle w:val="aff8"/>
        <w:ind w:firstLine="709"/>
        <w:jc w:val="both"/>
        <w:rPr>
          <w:rFonts w:ascii="Times New Roman" w:hAnsi="Times New Roman"/>
          <w:sz w:val="28"/>
          <w:szCs w:val="28"/>
        </w:rPr>
      </w:pPr>
      <w:bookmarkStart w:id="35" w:name="_Ref14657401"/>
      <w:bookmarkStart w:id="36" w:name="_Hlk221894717"/>
      <w:r w:rsidRPr="006A303F">
        <w:rPr>
          <w:rFonts w:ascii="Times New Roman" w:hAnsi="Times New Roman"/>
          <w:sz w:val="28"/>
          <w:szCs w:val="28"/>
        </w:rPr>
        <w:t>Решение о списании кредиторской задолженности принимает</w:t>
      </w:r>
      <w:r w:rsidR="00B9550B" w:rsidRPr="006A303F">
        <w:rPr>
          <w:rFonts w:ascii="Times New Roman" w:hAnsi="Times New Roman"/>
          <w:sz w:val="28"/>
          <w:szCs w:val="28"/>
        </w:rPr>
        <w:t>ся</w:t>
      </w:r>
      <w:r w:rsidRPr="006A303F">
        <w:rPr>
          <w:rFonts w:ascii="Times New Roman" w:hAnsi="Times New Roman"/>
          <w:sz w:val="28"/>
          <w:szCs w:val="28"/>
        </w:rPr>
        <w:t xml:space="preserve"> </w:t>
      </w:r>
      <w:r w:rsidR="00310577" w:rsidRPr="006A303F">
        <w:rPr>
          <w:rFonts w:ascii="Times New Roman" w:hAnsi="Times New Roman"/>
          <w:sz w:val="28"/>
          <w:szCs w:val="28"/>
        </w:rPr>
        <w:t xml:space="preserve">комиссией </w:t>
      </w:r>
      <w:r w:rsidR="002F5AF7">
        <w:rPr>
          <w:rFonts w:ascii="Times New Roman" w:hAnsi="Times New Roman"/>
          <w:sz w:val="28"/>
          <w:szCs w:val="28"/>
        </w:rPr>
        <w:br/>
      </w:r>
      <w:r w:rsidR="00310577" w:rsidRPr="006A303F">
        <w:rPr>
          <w:rFonts w:ascii="Times New Roman" w:hAnsi="Times New Roman"/>
          <w:sz w:val="28"/>
          <w:szCs w:val="28"/>
        </w:rPr>
        <w:t xml:space="preserve">по поступлению и выбытию активов </w:t>
      </w:r>
      <w:r w:rsidR="00290B20" w:rsidRPr="006A303F">
        <w:rPr>
          <w:rFonts w:ascii="Times New Roman" w:hAnsi="Times New Roman"/>
          <w:sz w:val="28"/>
          <w:szCs w:val="28"/>
        </w:rPr>
        <w:t xml:space="preserve">(при участии инвентаризационной комиссии, если решение принимается по результатам инвентаризации обязательств) </w:t>
      </w:r>
      <w:r w:rsidR="002F5AF7">
        <w:rPr>
          <w:rFonts w:ascii="Times New Roman" w:hAnsi="Times New Roman"/>
          <w:sz w:val="28"/>
          <w:szCs w:val="28"/>
        </w:rPr>
        <w:br/>
      </w:r>
      <w:r w:rsidRPr="006A303F">
        <w:rPr>
          <w:rFonts w:ascii="Times New Roman" w:hAnsi="Times New Roman"/>
          <w:sz w:val="28"/>
          <w:szCs w:val="28"/>
        </w:rPr>
        <w:t xml:space="preserve">по согласованию с </w:t>
      </w:r>
      <w:r w:rsidR="008F0BCB" w:rsidRPr="006A303F">
        <w:rPr>
          <w:rFonts w:ascii="Times New Roman" w:hAnsi="Times New Roman"/>
          <w:sz w:val="28"/>
          <w:szCs w:val="28"/>
        </w:rPr>
        <w:t xml:space="preserve">централизованной бухгалтерией </w:t>
      </w:r>
      <w:r w:rsidR="001E43F8" w:rsidRPr="006A303F">
        <w:rPr>
          <w:rFonts w:ascii="Times New Roman" w:hAnsi="Times New Roman"/>
          <w:sz w:val="28"/>
          <w:szCs w:val="28"/>
        </w:rPr>
        <w:t xml:space="preserve">и оформляется </w:t>
      </w:r>
      <w:r w:rsidR="00B9266F" w:rsidRPr="006A303F">
        <w:rPr>
          <w:rFonts w:ascii="Times New Roman" w:hAnsi="Times New Roman"/>
          <w:sz w:val="28"/>
          <w:szCs w:val="28"/>
        </w:rPr>
        <w:t>субъектом централизованного учета</w:t>
      </w:r>
      <w:r w:rsidR="00767AEE" w:rsidRPr="006A303F">
        <w:rPr>
          <w:rFonts w:ascii="Times New Roman" w:hAnsi="Times New Roman"/>
          <w:sz w:val="28"/>
          <w:szCs w:val="28"/>
        </w:rPr>
        <w:t xml:space="preserve"> </w:t>
      </w:r>
      <w:r w:rsidR="00EC006C" w:rsidRPr="006A303F">
        <w:rPr>
          <w:rFonts w:ascii="Times New Roman" w:hAnsi="Times New Roman"/>
          <w:sz w:val="28"/>
          <w:szCs w:val="28"/>
        </w:rPr>
        <w:t>Решением о списани</w:t>
      </w:r>
      <w:r w:rsidR="00915514" w:rsidRPr="006A303F">
        <w:rPr>
          <w:rFonts w:ascii="Times New Roman" w:hAnsi="Times New Roman"/>
          <w:sz w:val="28"/>
          <w:szCs w:val="28"/>
        </w:rPr>
        <w:t>и</w:t>
      </w:r>
      <w:r w:rsidR="00EC006C" w:rsidRPr="006A303F">
        <w:rPr>
          <w:rFonts w:ascii="Times New Roman" w:hAnsi="Times New Roman"/>
          <w:sz w:val="28"/>
          <w:szCs w:val="28"/>
        </w:rPr>
        <w:t xml:space="preserve"> задолженности, невостребованной кредиторами </w:t>
      </w:r>
      <w:r w:rsidR="00BD1CDB" w:rsidRPr="006A303F">
        <w:rPr>
          <w:rFonts w:ascii="Times New Roman" w:hAnsi="Times New Roman"/>
          <w:sz w:val="28"/>
          <w:szCs w:val="28"/>
        </w:rPr>
        <w:t>с</w:t>
      </w:r>
      <w:r w:rsidR="00EC006C" w:rsidRPr="006A303F">
        <w:rPr>
          <w:rFonts w:ascii="Times New Roman" w:hAnsi="Times New Roman"/>
          <w:sz w:val="28"/>
          <w:szCs w:val="28"/>
        </w:rPr>
        <w:t>о счет</w:t>
      </w:r>
      <w:r w:rsidR="00BD1CDB" w:rsidRPr="006A303F">
        <w:rPr>
          <w:rFonts w:ascii="Times New Roman" w:hAnsi="Times New Roman"/>
          <w:sz w:val="28"/>
          <w:szCs w:val="28"/>
        </w:rPr>
        <w:t>а</w:t>
      </w:r>
      <w:r w:rsidR="00414B9A" w:rsidRPr="006A303F">
        <w:rPr>
          <w:rFonts w:ascii="Times New Roman" w:hAnsi="Times New Roman"/>
          <w:sz w:val="28"/>
          <w:szCs w:val="28"/>
        </w:rPr>
        <w:t xml:space="preserve"> </w:t>
      </w:r>
      <w:r w:rsidR="00EC006C" w:rsidRPr="006A303F">
        <w:rPr>
          <w:rFonts w:ascii="Times New Roman" w:hAnsi="Times New Roman"/>
          <w:sz w:val="28"/>
          <w:szCs w:val="28"/>
        </w:rPr>
        <w:t>_</w:t>
      </w:r>
      <w:r w:rsidR="00491F65" w:rsidRPr="006A303F">
        <w:rPr>
          <w:rFonts w:ascii="Times New Roman" w:hAnsi="Times New Roman"/>
          <w:sz w:val="28"/>
          <w:szCs w:val="28"/>
        </w:rPr>
        <w:t>_</w:t>
      </w:r>
      <w:r w:rsidR="00EC006C" w:rsidRPr="006A303F">
        <w:rPr>
          <w:rFonts w:ascii="Times New Roman" w:hAnsi="Times New Roman"/>
          <w:sz w:val="28"/>
          <w:szCs w:val="28"/>
        </w:rPr>
        <w:t>_</w:t>
      </w:r>
      <w:r w:rsidR="00491F65" w:rsidRPr="006A303F">
        <w:rPr>
          <w:rFonts w:ascii="Times New Roman" w:hAnsi="Times New Roman"/>
          <w:sz w:val="28"/>
          <w:szCs w:val="28"/>
        </w:rPr>
        <w:t xml:space="preserve"> </w:t>
      </w:r>
      <w:r w:rsidR="00EC006C" w:rsidRPr="006A303F">
        <w:rPr>
          <w:rFonts w:ascii="Times New Roman" w:hAnsi="Times New Roman"/>
          <w:sz w:val="28"/>
          <w:szCs w:val="28"/>
        </w:rPr>
        <w:t>(ф.</w:t>
      </w:r>
      <w:r w:rsidR="004B7556" w:rsidRPr="006A303F">
        <w:rPr>
          <w:rFonts w:ascii="Times New Roman" w:hAnsi="Times New Roman"/>
          <w:sz w:val="28"/>
          <w:szCs w:val="28"/>
        </w:rPr>
        <w:t> </w:t>
      </w:r>
      <w:r w:rsidR="00B21775" w:rsidRPr="006A303F">
        <w:rPr>
          <w:rFonts w:ascii="Times New Roman" w:hAnsi="Times New Roman"/>
          <w:sz w:val="28"/>
          <w:szCs w:val="28"/>
        </w:rPr>
        <w:t>05104</w:t>
      </w:r>
      <w:r w:rsidR="00A372F5" w:rsidRPr="006A303F">
        <w:rPr>
          <w:rFonts w:ascii="Times New Roman" w:hAnsi="Times New Roman"/>
          <w:sz w:val="28"/>
          <w:szCs w:val="28"/>
        </w:rPr>
        <w:t>3</w:t>
      </w:r>
      <w:r w:rsidR="00B21775" w:rsidRPr="006A303F">
        <w:rPr>
          <w:rFonts w:ascii="Times New Roman" w:hAnsi="Times New Roman"/>
          <w:sz w:val="28"/>
          <w:szCs w:val="28"/>
        </w:rPr>
        <w:t>7</w:t>
      </w:r>
      <w:r w:rsidR="00EC006C" w:rsidRPr="006A303F">
        <w:rPr>
          <w:rFonts w:ascii="Times New Roman" w:hAnsi="Times New Roman"/>
          <w:sz w:val="28"/>
          <w:szCs w:val="28"/>
        </w:rPr>
        <w:t>)</w:t>
      </w:r>
      <w:r w:rsidR="00E7056F" w:rsidRPr="006A303F">
        <w:rPr>
          <w:rFonts w:ascii="Times New Roman" w:hAnsi="Times New Roman"/>
          <w:sz w:val="28"/>
          <w:szCs w:val="28"/>
        </w:rPr>
        <w:t xml:space="preserve"> </w:t>
      </w:r>
      <w:r w:rsidR="00617962" w:rsidRPr="006A303F">
        <w:rPr>
          <w:rFonts w:ascii="Times New Roman" w:hAnsi="Times New Roman"/>
          <w:sz w:val="28"/>
          <w:szCs w:val="28"/>
        </w:rPr>
        <w:t xml:space="preserve">на основании </w:t>
      </w:r>
      <w:r w:rsidR="00C433C6" w:rsidRPr="006A303F">
        <w:rPr>
          <w:rFonts w:ascii="Times New Roman" w:hAnsi="Times New Roman"/>
          <w:sz w:val="28"/>
          <w:szCs w:val="28"/>
        </w:rPr>
        <w:t>Инвентаризационной опис</w:t>
      </w:r>
      <w:r w:rsidR="00617962" w:rsidRPr="006A303F">
        <w:rPr>
          <w:rFonts w:ascii="Times New Roman" w:hAnsi="Times New Roman"/>
          <w:sz w:val="28"/>
          <w:szCs w:val="28"/>
        </w:rPr>
        <w:t xml:space="preserve">и </w:t>
      </w:r>
      <w:r w:rsidR="00404C6A" w:rsidRPr="006A303F">
        <w:rPr>
          <w:rFonts w:ascii="Times New Roman" w:hAnsi="Times New Roman"/>
          <w:sz w:val="28"/>
          <w:szCs w:val="28"/>
        </w:rPr>
        <w:t>расчетов с поставщиками и прочими дебиторами и кредиторами</w:t>
      </w:r>
      <w:r w:rsidR="00AE1EDC" w:rsidRPr="006A303F">
        <w:rPr>
          <w:rFonts w:ascii="Times New Roman" w:hAnsi="Times New Roman"/>
          <w:sz w:val="28"/>
          <w:szCs w:val="28"/>
        </w:rPr>
        <w:t xml:space="preserve"> </w:t>
      </w:r>
      <w:r w:rsidR="00EC0B4B" w:rsidRPr="006A303F">
        <w:rPr>
          <w:rFonts w:ascii="Times New Roman" w:hAnsi="Times New Roman"/>
          <w:sz w:val="28"/>
          <w:szCs w:val="28"/>
        </w:rPr>
        <w:t>(</w:t>
      </w:r>
      <w:r w:rsidR="00C433C6" w:rsidRPr="006A303F">
        <w:rPr>
          <w:rFonts w:ascii="Times New Roman" w:hAnsi="Times New Roman"/>
          <w:sz w:val="28"/>
          <w:szCs w:val="28"/>
        </w:rPr>
        <w:t>ф. </w:t>
      </w:r>
      <w:r w:rsidR="00292275" w:rsidRPr="006A303F">
        <w:rPr>
          <w:rFonts w:ascii="Times New Roman" w:hAnsi="Times New Roman"/>
          <w:sz w:val="28"/>
          <w:szCs w:val="28"/>
        </w:rPr>
        <w:t>0510469</w:t>
      </w:r>
      <w:r w:rsidR="00EC0B4B" w:rsidRPr="006A303F">
        <w:rPr>
          <w:rFonts w:ascii="Times New Roman" w:hAnsi="Times New Roman"/>
          <w:sz w:val="28"/>
          <w:szCs w:val="28"/>
        </w:rPr>
        <w:t>)</w:t>
      </w:r>
      <w:bookmarkEnd w:id="35"/>
      <w:r w:rsidR="002C732D" w:rsidRPr="006A303F">
        <w:rPr>
          <w:rFonts w:ascii="Times New Roman" w:hAnsi="Times New Roman"/>
          <w:sz w:val="28"/>
          <w:szCs w:val="28"/>
        </w:rPr>
        <w:t xml:space="preserve">, </w:t>
      </w:r>
      <w:r w:rsidR="00446076" w:rsidRPr="006A303F">
        <w:rPr>
          <w:rFonts w:ascii="Times New Roman" w:hAnsi="Times New Roman"/>
          <w:sz w:val="28"/>
          <w:szCs w:val="28"/>
        </w:rPr>
        <w:t xml:space="preserve">Инвентаризационной описи расчетов по поступлениям (ф. 0510468), </w:t>
      </w:r>
      <w:r w:rsidR="002C732D" w:rsidRPr="006A303F">
        <w:rPr>
          <w:rFonts w:ascii="Times New Roman" w:hAnsi="Times New Roman"/>
          <w:sz w:val="28"/>
          <w:szCs w:val="28"/>
        </w:rPr>
        <w:t>которые служат централизованной бухгалтерии основанием для списания с учета кредиторской задолженности.</w:t>
      </w:r>
    </w:p>
    <w:p w14:paraId="0011795A" w14:textId="77777777"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Кредиторская задолженность, срок исполнения обязательств по которым нарушен</w:t>
      </w:r>
      <w:r w:rsidRPr="006A303F">
        <w:rPr>
          <w:rFonts w:ascii="Times New Roman" w:hAnsi="Times New Roman"/>
          <w:b/>
          <w:sz w:val="28"/>
          <w:szCs w:val="28"/>
        </w:rPr>
        <w:t xml:space="preserve">, </w:t>
      </w:r>
      <w:r w:rsidRPr="006A303F">
        <w:rPr>
          <w:rFonts w:ascii="Times New Roman" w:hAnsi="Times New Roman"/>
          <w:sz w:val="28"/>
          <w:szCs w:val="28"/>
        </w:rPr>
        <w:t>подлежит реклассификации:</w:t>
      </w:r>
    </w:p>
    <w:p w14:paraId="39692F23" w14:textId="7C54137E"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 в состав просроченной кредиторской задолженности - в отношении кредиторской задолженности, по которой в срок, предусмотренный правовым основанием возникновения задолженности, обязательства, субъектом учета </w:t>
      </w:r>
      <w:r w:rsidR="002F5AF7">
        <w:rPr>
          <w:rFonts w:ascii="Times New Roman" w:hAnsi="Times New Roman"/>
          <w:sz w:val="28"/>
          <w:szCs w:val="28"/>
        </w:rPr>
        <w:br/>
      </w:r>
      <w:r w:rsidRPr="006A303F">
        <w:rPr>
          <w:rFonts w:ascii="Times New Roman" w:hAnsi="Times New Roman"/>
          <w:sz w:val="28"/>
          <w:szCs w:val="28"/>
        </w:rPr>
        <w:t>не исполнены;</w:t>
      </w:r>
    </w:p>
    <w:p w14:paraId="13422976" w14:textId="77777777"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б) в состав задолженности, невостребованной кредиторами - в отношении кредиторской задолженности субъекта учета в сумме непредъявленных контрагентами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контрагентами, а также кредиторской задолженности, образовавшейся в связи с переплатами в бюджет, в том числе налогов.</w:t>
      </w:r>
    </w:p>
    <w:p w14:paraId="6C3D4983" w14:textId="77777777" w:rsidR="00C25E3D" w:rsidRPr="006A303F" w:rsidRDefault="00C25E3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Централизованная бухгалтерия, в целях проведения анализа выявления признаков просроченной кредиторской задолженности, ежемесячно представляет субъекту централизованного учета информацию о состоянии кредиторской </w:t>
      </w:r>
      <w:r w:rsidRPr="006A303F">
        <w:rPr>
          <w:rFonts w:ascii="Times New Roman" w:hAnsi="Times New Roman"/>
          <w:sz w:val="28"/>
          <w:szCs w:val="28"/>
        </w:rPr>
        <w:lastRenderedPageBreak/>
        <w:t xml:space="preserve">задолженности с указанием даты возникновения, сумм, наименований контрагентов и договоров. </w:t>
      </w:r>
    </w:p>
    <w:p w14:paraId="063A28E5" w14:textId="77777777"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Анализ кредиторской задолженности на предмет </w:t>
      </w:r>
      <w:r w:rsidRPr="006A303F">
        <w:rPr>
          <w:rFonts w:ascii="Times New Roman" w:hAnsi="Times New Roman"/>
          <w:bCs/>
          <w:sz w:val="28"/>
          <w:szCs w:val="28"/>
        </w:rPr>
        <w:t xml:space="preserve">выявления нарушения сроков исполнения обязательств, и </w:t>
      </w:r>
      <w:r w:rsidRPr="006A303F">
        <w:rPr>
          <w:rFonts w:ascii="Times New Roman" w:hAnsi="Times New Roman"/>
          <w:sz w:val="28"/>
          <w:szCs w:val="28"/>
        </w:rPr>
        <w:t>отнесения ее в состав просроченной кредиторской задолженности, задолженности невостребованной кредиторами, проводится не реже одного раза в месяц.</w:t>
      </w:r>
    </w:p>
    <w:p w14:paraId="003F87E0" w14:textId="407CB68B"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Решение об отнесении кредиторской задолженности в состав просроченной кредиторской задолженности принимается </w:t>
      </w:r>
      <w:r w:rsidR="002B0136" w:rsidRPr="006A303F">
        <w:rPr>
          <w:rFonts w:ascii="Times New Roman" w:hAnsi="Times New Roman"/>
          <w:sz w:val="28"/>
          <w:szCs w:val="28"/>
        </w:rPr>
        <w:t xml:space="preserve">комиссией по поступлению и выбытию активов </w:t>
      </w:r>
      <w:r w:rsidR="00546485" w:rsidRPr="006A303F">
        <w:rPr>
          <w:rFonts w:ascii="Times New Roman" w:hAnsi="Times New Roman"/>
          <w:sz w:val="28"/>
          <w:szCs w:val="28"/>
        </w:rPr>
        <w:t xml:space="preserve">(при участии инвентаризационной комиссии, если решение принимается </w:t>
      </w:r>
      <w:r w:rsidR="002F5AF7">
        <w:rPr>
          <w:rFonts w:ascii="Times New Roman" w:hAnsi="Times New Roman"/>
          <w:sz w:val="28"/>
          <w:szCs w:val="28"/>
        </w:rPr>
        <w:br/>
      </w:r>
      <w:r w:rsidR="00546485" w:rsidRPr="006A303F">
        <w:rPr>
          <w:rFonts w:ascii="Times New Roman" w:hAnsi="Times New Roman"/>
          <w:sz w:val="28"/>
          <w:szCs w:val="28"/>
        </w:rPr>
        <w:t xml:space="preserve">по результатам инвентаризации обязательств) </w:t>
      </w:r>
      <w:r w:rsidRPr="006A303F">
        <w:rPr>
          <w:rFonts w:ascii="Times New Roman" w:hAnsi="Times New Roman"/>
          <w:sz w:val="28"/>
          <w:szCs w:val="28"/>
        </w:rPr>
        <w:t xml:space="preserve">и оформляется субъектом централизованного учета </w:t>
      </w:r>
      <w:r w:rsidR="00125DD6" w:rsidRPr="006A303F">
        <w:rPr>
          <w:rFonts w:ascii="Times New Roman" w:hAnsi="Times New Roman"/>
          <w:sz w:val="28"/>
          <w:szCs w:val="28"/>
        </w:rPr>
        <w:t>Р</w:t>
      </w:r>
      <w:r w:rsidR="001F78AF" w:rsidRPr="006A303F">
        <w:rPr>
          <w:rFonts w:ascii="Times New Roman" w:hAnsi="Times New Roman"/>
          <w:sz w:val="28"/>
          <w:szCs w:val="28"/>
        </w:rPr>
        <w:t xml:space="preserve">ешением </w:t>
      </w:r>
      <w:r w:rsidRPr="006A303F">
        <w:rPr>
          <w:rFonts w:ascii="Times New Roman" w:hAnsi="Times New Roman"/>
          <w:sz w:val="28"/>
          <w:szCs w:val="28"/>
        </w:rPr>
        <w:t>о реклассификации кредиторской задолженности (неунифицированная форма).</w:t>
      </w:r>
    </w:p>
    <w:p w14:paraId="204C5612" w14:textId="77777777"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По факту реклассификации кредиторской задолженности в состав просроченной кредиторской задолженности субъектом централизованного учета принимается решение в части:</w:t>
      </w:r>
    </w:p>
    <w:p w14:paraId="2B8EC523" w14:textId="77777777"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учета просроченной кредиторской задолженности в составе балансового учета в отношении обязательств при наличии документов-оснований, по которым предполагается погашение задолженности в обозримом будущем;</w:t>
      </w:r>
    </w:p>
    <w:p w14:paraId="1F2D945A" w14:textId="31E765D6"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выбытия просроченной кредиторской задолженности с балансового учета </w:t>
      </w:r>
      <w:r w:rsidR="002F5AF7">
        <w:rPr>
          <w:rFonts w:ascii="Times New Roman" w:hAnsi="Times New Roman"/>
          <w:sz w:val="28"/>
          <w:szCs w:val="28"/>
        </w:rPr>
        <w:br/>
      </w:r>
      <w:r w:rsidRPr="006A303F">
        <w:rPr>
          <w:rFonts w:ascii="Times New Roman" w:hAnsi="Times New Roman"/>
          <w:sz w:val="28"/>
          <w:szCs w:val="28"/>
        </w:rPr>
        <w:t xml:space="preserve">на забалансовый учет на счет 20 «Задолженность, невостребованная кредиторами» </w:t>
      </w:r>
      <w:r w:rsidR="002F5AF7">
        <w:rPr>
          <w:rFonts w:ascii="Times New Roman" w:hAnsi="Times New Roman"/>
          <w:sz w:val="28"/>
          <w:szCs w:val="28"/>
        </w:rPr>
        <w:br/>
      </w:r>
      <w:r w:rsidRPr="006A303F">
        <w:rPr>
          <w:rFonts w:ascii="Times New Roman" w:hAnsi="Times New Roman"/>
          <w:sz w:val="28"/>
          <w:szCs w:val="28"/>
        </w:rPr>
        <w:t xml:space="preserve">в части обязательств, по которым в обозримом будущем не предполагается погашение в виду невостребованности по причине отсутствия требований </w:t>
      </w:r>
      <w:r w:rsidR="000C1D3C">
        <w:rPr>
          <w:rFonts w:ascii="Times New Roman" w:hAnsi="Times New Roman"/>
          <w:sz w:val="28"/>
          <w:szCs w:val="28"/>
        </w:rPr>
        <w:br/>
      </w:r>
      <w:r w:rsidRPr="006A303F">
        <w:rPr>
          <w:rFonts w:ascii="Times New Roman" w:hAnsi="Times New Roman"/>
          <w:sz w:val="28"/>
          <w:szCs w:val="28"/>
        </w:rPr>
        <w:t xml:space="preserve">со стороны контрагента (юридического или физического лица) и обязательств, </w:t>
      </w:r>
      <w:r w:rsidR="000C1D3C">
        <w:rPr>
          <w:rFonts w:ascii="Times New Roman" w:hAnsi="Times New Roman"/>
          <w:sz w:val="28"/>
          <w:szCs w:val="28"/>
        </w:rPr>
        <w:br/>
      </w:r>
      <w:r w:rsidR="00AD027F" w:rsidRPr="006A303F">
        <w:rPr>
          <w:rFonts w:ascii="Times New Roman" w:hAnsi="Times New Roman"/>
          <w:sz w:val="28"/>
          <w:szCs w:val="28"/>
        </w:rPr>
        <w:t xml:space="preserve">до момента окончания срока наблюдения за указанной задолженностью, </w:t>
      </w:r>
      <w:r w:rsidRPr="006A303F">
        <w:rPr>
          <w:rFonts w:ascii="Times New Roman" w:hAnsi="Times New Roman"/>
          <w:sz w:val="28"/>
          <w:szCs w:val="28"/>
        </w:rPr>
        <w:t>в течение срока исковой давности (основание: результаты инвентаризации (Акты сверки взаимных расчетов (неунифицированная форма)</w:t>
      </w:r>
      <w:r w:rsidR="00066B26" w:rsidRPr="006A303F">
        <w:rPr>
          <w:rStyle w:val="af0"/>
          <w:rFonts w:ascii="Times New Roman" w:hAnsi="Times New Roman"/>
          <w:sz w:val="28"/>
          <w:szCs w:val="28"/>
        </w:rPr>
        <w:footnoteReference w:id="5"/>
      </w:r>
      <w:r w:rsidR="008359DC" w:rsidRPr="006A303F">
        <w:rPr>
          <w:rFonts w:ascii="Times New Roman" w:hAnsi="Times New Roman"/>
          <w:sz w:val="28"/>
          <w:szCs w:val="28"/>
        </w:rPr>
        <w:t xml:space="preserve"> / Акт</w:t>
      </w:r>
      <w:r w:rsidR="00EF11AB" w:rsidRPr="006A303F">
        <w:rPr>
          <w:rFonts w:ascii="Times New Roman" w:hAnsi="Times New Roman"/>
          <w:sz w:val="28"/>
          <w:szCs w:val="28"/>
        </w:rPr>
        <w:t>ы</w:t>
      </w:r>
      <w:r w:rsidR="00C91A54" w:rsidRPr="006A303F">
        <w:rPr>
          <w:rFonts w:ascii="Times New Roman" w:hAnsi="Times New Roman"/>
          <w:sz w:val="28"/>
          <w:szCs w:val="28"/>
        </w:rPr>
        <w:t xml:space="preserve"> сверки расчетов (ф. </w:t>
      </w:r>
      <w:r w:rsidR="008359DC" w:rsidRPr="006A303F">
        <w:rPr>
          <w:rFonts w:ascii="Times New Roman" w:hAnsi="Times New Roman"/>
          <w:sz w:val="28"/>
          <w:szCs w:val="28"/>
        </w:rPr>
        <w:t>0510477)</w:t>
      </w:r>
      <w:r w:rsidRPr="006A303F">
        <w:rPr>
          <w:rFonts w:ascii="Times New Roman" w:hAnsi="Times New Roman"/>
          <w:sz w:val="28"/>
          <w:szCs w:val="28"/>
        </w:rPr>
        <w:t xml:space="preserve">), в соответствии с которыми кредитор не предъявил требования, которые вытекают из условий договора, контракта, иных обязательств, </w:t>
      </w:r>
      <w:r w:rsidR="000C1D3C">
        <w:rPr>
          <w:rFonts w:ascii="Times New Roman" w:hAnsi="Times New Roman"/>
          <w:sz w:val="28"/>
          <w:szCs w:val="28"/>
        </w:rPr>
        <w:br/>
      </w:r>
      <w:r w:rsidRPr="006A303F">
        <w:rPr>
          <w:rFonts w:ascii="Times New Roman" w:hAnsi="Times New Roman"/>
          <w:sz w:val="28"/>
          <w:szCs w:val="28"/>
        </w:rPr>
        <w:t>и не подтвердил задолженность);</w:t>
      </w:r>
    </w:p>
    <w:p w14:paraId="32A102DC" w14:textId="36330037" w:rsidR="0008712E"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списания просроченной кредиторской задолженности с балансового учета без отнесения на забалансовый учет на счет 20 «Задолженность, невостребованная кредиторами» по просроченной кредиторской задолженности, которая в обозримом будущем не подлежит погашению ввиду своей невостребованности по причине отсутствия требований со стороны контрагента (юридического или физического лица) и при обоснованном отсутствии потребности в наблюдении </w:t>
      </w:r>
      <w:r w:rsidR="001544EB">
        <w:rPr>
          <w:rFonts w:ascii="Times New Roman" w:hAnsi="Times New Roman"/>
          <w:sz w:val="28"/>
          <w:szCs w:val="28"/>
        </w:rPr>
        <w:br/>
      </w:r>
      <w:r w:rsidRPr="006A303F">
        <w:rPr>
          <w:rFonts w:ascii="Times New Roman" w:hAnsi="Times New Roman"/>
          <w:sz w:val="28"/>
          <w:szCs w:val="28"/>
        </w:rPr>
        <w:t>за задолженностью, невостребованной кредиторами по следующим основаниям:</w:t>
      </w:r>
    </w:p>
    <w:p w14:paraId="65F7744E" w14:textId="5D9C1678" w:rsidR="003B3537"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результаты </w:t>
      </w:r>
      <w:r w:rsidR="003B3537" w:rsidRPr="006A303F">
        <w:rPr>
          <w:rFonts w:ascii="Times New Roman" w:hAnsi="Times New Roman"/>
          <w:sz w:val="28"/>
          <w:szCs w:val="28"/>
        </w:rPr>
        <w:t>инвентаризации</w:t>
      </w:r>
      <w:r w:rsidR="001E43F8" w:rsidRPr="006A303F">
        <w:rPr>
          <w:rFonts w:ascii="Times New Roman" w:hAnsi="Times New Roman"/>
          <w:sz w:val="28"/>
          <w:szCs w:val="28"/>
        </w:rPr>
        <w:t xml:space="preserve"> (Акты сверки </w:t>
      </w:r>
      <w:r w:rsidR="00F47334" w:rsidRPr="006A303F">
        <w:rPr>
          <w:rFonts w:ascii="Times New Roman" w:hAnsi="Times New Roman"/>
          <w:sz w:val="28"/>
          <w:szCs w:val="28"/>
        </w:rPr>
        <w:t xml:space="preserve">взаимных </w:t>
      </w:r>
      <w:r w:rsidR="001E43F8" w:rsidRPr="006A303F">
        <w:rPr>
          <w:rFonts w:ascii="Times New Roman" w:hAnsi="Times New Roman"/>
          <w:sz w:val="28"/>
          <w:szCs w:val="28"/>
        </w:rPr>
        <w:t>расчетов</w:t>
      </w:r>
      <w:r w:rsidR="00EC0B4B" w:rsidRPr="006A303F">
        <w:rPr>
          <w:rFonts w:ascii="Times New Roman" w:hAnsi="Times New Roman"/>
          <w:sz w:val="28"/>
          <w:szCs w:val="28"/>
        </w:rPr>
        <w:t xml:space="preserve"> </w:t>
      </w:r>
      <w:r w:rsidRPr="006A303F">
        <w:rPr>
          <w:rFonts w:ascii="Times New Roman" w:hAnsi="Times New Roman"/>
          <w:sz w:val="28"/>
          <w:szCs w:val="28"/>
        </w:rPr>
        <w:t>(</w:t>
      </w:r>
      <w:r w:rsidR="001E43F8" w:rsidRPr="006A303F">
        <w:rPr>
          <w:rFonts w:ascii="Times New Roman" w:hAnsi="Times New Roman"/>
          <w:sz w:val="28"/>
          <w:szCs w:val="28"/>
        </w:rPr>
        <w:t>неунифицированная форма)</w:t>
      </w:r>
      <w:r w:rsidR="008359DC" w:rsidRPr="006A303F">
        <w:rPr>
          <w:rFonts w:ascii="Times New Roman" w:hAnsi="Times New Roman"/>
          <w:sz w:val="28"/>
          <w:szCs w:val="28"/>
        </w:rPr>
        <w:t xml:space="preserve"> / Акт</w:t>
      </w:r>
      <w:r w:rsidR="00EF11AB" w:rsidRPr="006A303F">
        <w:rPr>
          <w:rFonts w:ascii="Times New Roman" w:hAnsi="Times New Roman"/>
          <w:sz w:val="28"/>
          <w:szCs w:val="28"/>
        </w:rPr>
        <w:t>ы</w:t>
      </w:r>
      <w:r w:rsidR="008359DC" w:rsidRPr="006A303F">
        <w:rPr>
          <w:rFonts w:ascii="Times New Roman" w:hAnsi="Times New Roman"/>
          <w:sz w:val="28"/>
          <w:szCs w:val="28"/>
        </w:rPr>
        <w:t xml:space="preserve"> сверки расчетов (ф. 0510477)</w:t>
      </w:r>
      <w:r w:rsidRPr="006A303F">
        <w:rPr>
          <w:rFonts w:ascii="Times New Roman" w:hAnsi="Times New Roman"/>
          <w:sz w:val="28"/>
          <w:szCs w:val="28"/>
        </w:rPr>
        <w:t>)</w:t>
      </w:r>
      <w:r w:rsidR="003B3537" w:rsidRPr="006A303F">
        <w:rPr>
          <w:rFonts w:ascii="Times New Roman" w:hAnsi="Times New Roman"/>
          <w:sz w:val="28"/>
          <w:szCs w:val="28"/>
        </w:rPr>
        <w:t xml:space="preserve">, в соответствии </w:t>
      </w:r>
      <w:r w:rsidR="001544EB">
        <w:rPr>
          <w:rFonts w:ascii="Times New Roman" w:hAnsi="Times New Roman"/>
          <w:sz w:val="28"/>
          <w:szCs w:val="28"/>
        </w:rPr>
        <w:br/>
      </w:r>
      <w:r w:rsidR="003B3537" w:rsidRPr="006A303F">
        <w:rPr>
          <w:rFonts w:ascii="Times New Roman" w:hAnsi="Times New Roman"/>
          <w:sz w:val="28"/>
          <w:szCs w:val="28"/>
        </w:rPr>
        <w:t>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6135D1FD" w14:textId="4816E74A"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документов, подтверждающих истечение срока исковой давности</w:t>
      </w:r>
      <w:r w:rsidR="00D508AE" w:rsidRPr="006A303F">
        <w:rPr>
          <w:rFonts w:ascii="Times New Roman" w:hAnsi="Times New Roman"/>
          <w:sz w:val="28"/>
          <w:szCs w:val="28"/>
        </w:rPr>
        <w:t>, определяемого ст.</w:t>
      </w:r>
      <w:r w:rsidR="00C06911" w:rsidRPr="006A303F">
        <w:rPr>
          <w:rFonts w:ascii="Times New Roman" w:hAnsi="Times New Roman"/>
          <w:sz w:val="28"/>
          <w:szCs w:val="28"/>
        </w:rPr>
        <w:t xml:space="preserve"> </w:t>
      </w:r>
      <w:r w:rsidR="00D508AE" w:rsidRPr="006A303F">
        <w:rPr>
          <w:rFonts w:ascii="Times New Roman" w:hAnsi="Times New Roman"/>
          <w:sz w:val="28"/>
          <w:szCs w:val="28"/>
        </w:rPr>
        <w:t>196 Гражданского кодекса Российской Федерации</w:t>
      </w:r>
      <w:r w:rsidRPr="006A303F">
        <w:rPr>
          <w:rFonts w:ascii="Times New Roman" w:hAnsi="Times New Roman"/>
          <w:sz w:val="28"/>
          <w:szCs w:val="28"/>
        </w:rPr>
        <w:t xml:space="preserve"> (договоры, акты, банковские выписки, другие документы)</w:t>
      </w:r>
      <w:r w:rsidR="00D508AE" w:rsidRPr="006A303F">
        <w:rPr>
          <w:rFonts w:ascii="Times New Roman" w:hAnsi="Times New Roman"/>
          <w:sz w:val="28"/>
          <w:szCs w:val="28"/>
        </w:rPr>
        <w:t>,</w:t>
      </w:r>
      <w:r w:rsidRPr="006A303F">
        <w:rPr>
          <w:rFonts w:ascii="Times New Roman" w:hAnsi="Times New Roman"/>
          <w:sz w:val="28"/>
          <w:szCs w:val="28"/>
        </w:rPr>
        <w:t xml:space="preserve"> или ликвидацию (смерть) кредитора (выписки из </w:t>
      </w:r>
      <w:r w:rsidR="00A641F6" w:rsidRPr="006A303F">
        <w:rPr>
          <w:rFonts w:ascii="Times New Roman" w:hAnsi="Times New Roman"/>
          <w:sz w:val="28"/>
          <w:szCs w:val="28"/>
        </w:rPr>
        <w:t>Единого государственного реестра юридических лиц</w:t>
      </w:r>
      <w:r w:rsidRPr="006A303F">
        <w:rPr>
          <w:rFonts w:ascii="Times New Roman" w:hAnsi="Times New Roman"/>
          <w:sz w:val="28"/>
          <w:szCs w:val="28"/>
        </w:rPr>
        <w:t xml:space="preserve">, </w:t>
      </w:r>
      <w:r w:rsidR="00A641F6" w:rsidRPr="006A303F">
        <w:rPr>
          <w:rFonts w:ascii="Times New Roman" w:hAnsi="Times New Roman"/>
          <w:sz w:val="28"/>
          <w:szCs w:val="28"/>
        </w:rPr>
        <w:t xml:space="preserve">Единого </w:t>
      </w:r>
      <w:r w:rsidR="00A641F6" w:rsidRPr="006A303F">
        <w:rPr>
          <w:rFonts w:ascii="Times New Roman" w:hAnsi="Times New Roman"/>
          <w:sz w:val="28"/>
          <w:szCs w:val="28"/>
        </w:rPr>
        <w:lastRenderedPageBreak/>
        <w:t>государственного реестра индивидуальных предпринимателей</w:t>
      </w:r>
      <w:r w:rsidRPr="006A303F">
        <w:rPr>
          <w:rFonts w:ascii="Times New Roman" w:hAnsi="Times New Roman"/>
          <w:sz w:val="28"/>
          <w:szCs w:val="28"/>
        </w:rPr>
        <w:t xml:space="preserve">, свидетельство </w:t>
      </w:r>
      <w:r w:rsidR="001544EB">
        <w:rPr>
          <w:rFonts w:ascii="Times New Roman" w:hAnsi="Times New Roman"/>
          <w:sz w:val="28"/>
          <w:szCs w:val="28"/>
        </w:rPr>
        <w:br/>
      </w:r>
      <w:r w:rsidRPr="006A303F">
        <w:rPr>
          <w:rFonts w:ascii="Times New Roman" w:hAnsi="Times New Roman"/>
          <w:sz w:val="28"/>
          <w:szCs w:val="28"/>
        </w:rPr>
        <w:t>о смерти);</w:t>
      </w:r>
      <w:r w:rsidR="00987C55" w:rsidRPr="006A303F">
        <w:rPr>
          <w:rFonts w:ascii="Times New Roman" w:hAnsi="Times New Roman"/>
          <w:sz w:val="28"/>
          <w:szCs w:val="28"/>
        </w:rPr>
        <w:t xml:space="preserve"> </w:t>
      </w:r>
    </w:p>
    <w:p w14:paraId="68C5C833" w14:textId="5B8E1F0D" w:rsidR="003B3537" w:rsidRPr="006A303F" w:rsidRDefault="003B35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судебного подтверждения, что налоговая инспекция утратила право </w:t>
      </w:r>
      <w:r w:rsidR="001544EB">
        <w:rPr>
          <w:rFonts w:ascii="Times New Roman" w:hAnsi="Times New Roman"/>
          <w:sz w:val="28"/>
          <w:szCs w:val="28"/>
        </w:rPr>
        <w:br/>
      </w:r>
      <w:r w:rsidRPr="006A303F">
        <w:rPr>
          <w:rFonts w:ascii="Times New Roman" w:hAnsi="Times New Roman"/>
          <w:sz w:val="28"/>
          <w:szCs w:val="28"/>
        </w:rPr>
        <w:t xml:space="preserve">на взыскание недоимки в связи с истечением сроков взыскания задолженности </w:t>
      </w:r>
      <w:r w:rsidR="001544EB">
        <w:rPr>
          <w:rFonts w:ascii="Times New Roman" w:hAnsi="Times New Roman"/>
          <w:sz w:val="28"/>
          <w:szCs w:val="28"/>
        </w:rPr>
        <w:br/>
      </w:r>
      <w:r w:rsidRPr="006A303F">
        <w:rPr>
          <w:rFonts w:ascii="Times New Roman" w:hAnsi="Times New Roman"/>
          <w:sz w:val="28"/>
          <w:szCs w:val="28"/>
        </w:rPr>
        <w:t>по налогам, страховым взносам, сборам, штрафам, пеням.</w:t>
      </w:r>
    </w:p>
    <w:p w14:paraId="069E3EF2" w14:textId="77777777"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списания задолженности, не востребованной кредиторами с забалансового учета на счете 20 «Задолженность, невостребованная кредиторами» - после окончания срока наблюдения за </w:t>
      </w:r>
      <w:r w:rsidR="00AD027F" w:rsidRPr="006A303F">
        <w:rPr>
          <w:rFonts w:ascii="Times New Roman" w:hAnsi="Times New Roman"/>
          <w:sz w:val="28"/>
          <w:szCs w:val="28"/>
        </w:rPr>
        <w:t xml:space="preserve">указанной </w:t>
      </w:r>
      <w:r w:rsidRPr="006A303F">
        <w:rPr>
          <w:rFonts w:ascii="Times New Roman" w:hAnsi="Times New Roman"/>
          <w:sz w:val="28"/>
          <w:szCs w:val="28"/>
        </w:rPr>
        <w:t>задолженностью</w:t>
      </w:r>
      <w:r w:rsidR="00AD027F" w:rsidRPr="006A303F">
        <w:rPr>
          <w:rFonts w:ascii="Times New Roman" w:hAnsi="Times New Roman"/>
          <w:sz w:val="28"/>
          <w:szCs w:val="28"/>
        </w:rPr>
        <w:t>, срока исковой давности</w:t>
      </w:r>
      <w:r w:rsidR="00A82427" w:rsidRPr="006A303F">
        <w:rPr>
          <w:rFonts w:ascii="Times New Roman" w:hAnsi="Times New Roman"/>
          <w:sz w:val="28"/>
          <w:szCs w:val="28"/>
        </w:rPr>
        <w:t>.</w:t>
      </w:r>
    </w:p>
    <w:p w14:paraId="7FE18B66" w14:textId="13E7861B" w:rsidR="00166536" w:rsidRPr="006A303F" w:rsidRDefault="0016653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Срок анализа просроченной кредиторской задолженности на предмет </w:t>
      </w:r>
      <w:r w:rsidR="001544EB">
        <w:rPr>
          <w:rFonts w:ascii="Times New Roman" w:hAnsi="Times New Roman"/>
          <w:sz w:val="28"/>
          <w:szCs w:val="28"/>
        </w:rPr>
        <w:br/>
      </w:r>
      <w:r w:rsidRPr="006A303F">
        <w:rPr>
          <w:rFonts w:ascii="Times New Roman" w:hAnsi="Times New Roman"/>
          <w:sz w:val="28"/>
          <w:szCs w:val="28"/>
        </w:rPr>
        <w:t xml:space="preserve">ее выбытия с балансового учета или списания просроченной кредиторской задолженности и задолженности, невостребованной кредиторами, по результатам проведения инвентаризации расчетов должны составлять не реже одного раза </w:t>
      </w:r>
      <w:r w:rsidR="001544EB">
        <w:rPr>
          <w:rFonts w:ascii="Times New Roman" w:hAnsi="Times New Roman"/>
          <w:sz w:val="28"/>
          <w:szCs w:val="28"/>
        </w:rPr>
        <w:br/>
      </w:r>
      <w:r w:rsidRPr="006A303F">
        <w:rPr>
          <w:rFonts w:ascii="Times New Roman" w:hAnsi="Times New Roman"/>
          <w:sz w:val="28"/>
          <w:szCs w:val="28"/>
        </w:rPr>
        <w:t>в квартал.</w:t>
      </w:r>
    </w:p>
    <w:p w14:paraId="0AADBED2" w14:textId="341078F9" w:rsidR="002C732D" w:rsidRPr="006A303F" w:rsidRDefault="002C732D" w:rsidP="00451EF5">
      <w:pPr>
        <w:pStyle w:val="aff8"/>
        <w:ind w:firstLine="709"/>
        <w:jc w:val="both"/>
        <w:rPr>
          <w:rFonts w:ascii="Times New Roman" w:hAnsi="Times New Roman"/>
          <w:sz w:val="28"/>
          <w:szCs w:val="28"/>
        </w:rPr>
      </w:pPr>
      <w:r w:rsidRPr="006A303F">
        <w:rPr>
          <w:rFonts w:ascii="Times New Roman" w:hAnsi="Times New Roman"/>
          <w:sz w:val="28"/>
          <w:szCs w:val="28"/>
        </w:rPr>
        <w:t>Списание задолженности с забалансового счета 20 «Задолженность, невостребованная кредиторами» производится на основании Решения о списани</w:t>
      </w:r>
      <w:r w:rsidR="00420B5D" w:rsidRPr="006A303F">
        <w:rPr>
          <w:rFonts w:ascii="Times New Roman" w:hAnsi="Times New Roman"/>
          <w:sz w:val="28"/>
          <w:szCs w:val="28"/>
        </w:rPr>
        <w:t>и</w:t>
      </w:r>
      <w:r w:rsidRPr="006A303F">
        <w:rPr>
          <w:rFonts w:ascii="Times New Roman" w:hAnsi="Times New Roman"/>
          <w:sz w:val="28"/>
          <w:szCs w:val="28"/>
        </w:rPr>
        <w:t xml:space="preserve"> задолженности, невостребованной кредиторами со счета __ (ф. 0510437) </w:t>
      </w:r>
      <w:r w:rsidR="001544EB">
        <w:rPr>
          <w:rFonts w:ascii="Times New Roman" w:hAnsi="Times New Roman"/>
          <w:sz w:val="28"/>
          <w:szCs w:val="28"/>
        </w:rPr>
        <w:br/>
      </w:r>
      <w:r w:rsidRPr="006A303F">
        <w:rPr>
          <w:rFonts w:ascii="Times New Roman" w:hAnsi="Times New Roman"/>
          <w:sz w:val="28"/>
          <w:szCs w:val="28"/>
        </w:rPr>
        <w:t>по истечении срока</w:t>
      </w:r>
      <w:r w:rsidR="00AD027F" w:rsidRPr="006A303F">
        <w:rPr>
          <w:rFonts w:ascii="Times New Roman" w:hAnsi="Times New Roman"/>
          <w:sz w:val="28"/>
          <w:szCs w:val="28"/>
        </w:rPr>
        <w:t xml:space="preserve"> наблюдения, срока</w:t>
      </w:r>
      <w:r w:rsidRPr="006A303F">
        <w:rPr>
          <w:rFonts w:ascii="Times New Roman" w:hAnsi="Times New Roman"/>
          <w:sz w:val="28"/>
          <w:szCs w:val="28"/>
        </w:rPr>
        <w:t xml:space="preserve"> исковой давности.</w:t>
      </w:r>
    </w:p>
    <w:p w14:paraId="467E2E05" w14:textId="77777777" w:rsidR="00EC006C" w:rsidRDefault="00EC006C" w:rsidP="00451EF5">
      <w:pPr>
        <w:pStyle w:val="aff8"/>
        <w:ind w:firstLine="709"/>
        <w:jc w:val="both"/>
        <w:rPr>
          <w:rFonts w:ascii="Times New Roman" w:hAnsi="Times New Roman"/>
          <w:sz w:val="28"/>
          <w:szCs w:val="28"/>
        </w:rPr>
      </w:pPr>
      <w:r w:rsidRPr="006A303F">
        <w:rPr>
          <w:rFonts w:ascii="Times New Roman" w:hAnsi="Times New Roman"/>
          <w:sz w:val="28"/>
          <w:szCs w:val="28"/>
        </w:rPr>
        <w:t>Восстановлени</w:t>
      </w:r>
      <w:r w:rsidR="00C337E6" w:rsidRPr="006A303F">
        <w:rPr>
          <w:rFonts w:ascii="Times New Roman" w:hAnsi="Times New Roman"/>
          <w:sz w:val="28"/>
          <w:szCs w:val="28"/>
        </w:rPr>
        <w:t>е</w:t>
      </w:r>
      <w:r w:rsidRPr="006A303F">
        <w:rPr>
          <w:rFonts w:ascii="Times New Roman" w:hAnsi="Times New Roman"/>
          <w:sz w:val="28"/>
          <w:szCs w:val="28"/>
        </w:rPr>
        <w:t xml:space="preserve"> ранее списанной кредиторской задолженности на балансовые счета производится на основании Решения о восстановлении кредиторской задолженности (ф. </w:t>
      </w:r>
      <w:r w:rsidR="0074032D" w:rsidRPr="006A303F">
        <w:rPr>
          <w:rFonts w:ascii="Times New Roman" w:hAnsi="Times New Roman"/>
          <w:sz w:val="28"/>
          <w:szCs w:val="28"/>
        </w:rPr>
        <w:t>0510446</w:t>
      </w:r>
      <w:r w:rsidRPr="006A303F">
        <w:rPr>
          <w:rFonts w:ascii="Times New Roman" w:hAnsi="Times New Roman"/>
          <w:sz w:val="28"/>
          <w:szCs w:val="28"/>
        </w:rPr>
        <w:t>)</w:t>
      </w:r>
      <w:r w:rsidR="00095206" w:rsidRPr="006A303F">
        <w:rPr>
          <w:rFonts w:ascii="Times New Roman" w:hAnsi="Times New Roman"/>
          <w:sz w:val="28"/>
          <w:szCs w:val="28"/>
        </w:rPr>
        <w:t xml:space="preserve"> в случае, если кредитор предъявил свои требования.</w:t>
      </w:r>
    </w:p>
    <w:p w14:paraId="122516DE" w14:textId="77777777" w:rsidR="002A4F6C" w:rsidRPr="006A303F" w:rsidRDefault="002A4F6C" w:rsidP="00451EF5">
      <w:pPr>
        <w:pStyle w:val="aff8"/>
        <w:ind w:firstLine="709"/>
        <w:jc w:val="both"/>
        <w:rPr>
          <w:rFonts w:ascii="Times New Roman" w:hAnsi="Times New Roman"/>
          <w:sz w:val="28"/>
          <w:szCs w:val="28"/>
        </w:rPr>
      </w:pPr>
    </w:p>
    <w:p w14:paraId="598B67BB" w14:textId="77777777" w:rsidR="00B22377" w:rsidRPr="006A303F" w:rsidRDefault="00F454C5" w:rsidP="00451EF5">
      <w:pPr>
        <w:pStyle w:val="aff8"/>
        <w:ind w:firstLine="709"/>
        <w:jc w:val="both"/>
        <w:outlineLvl w:val="0"/>
        <w:rPr>
          <w:rFonts w:ascii="Times New Roman" w:hAnsi="Times New Roman"/>
          <w:b/>
          <w:sz w:val="28"/>
          <w:szCs w:val="28"/>
        </w:rPr>
      </w:pPr>
      <w:bookmarkStart w:id="37" w:name="_Toc14946380"/>
      <w:bookmarkStart w:id="38" w:name="_Toc217888764"/>
      <w:bookmarkEnd w:id="36"/>
      <w:r w:rsidRPr="006A303F">
        <w:rPr>
          <w:rFonts w:ascii="Times New Roman" w:hAnsi="Times New Roman"/>
          <w:b/>
          <w:sz w:val="28"/>
          <w:szCs w:val="28"/>
        </w:rPr>
        <w:t xml:space="preserve">2. </w:t>
      </w:r>
      <w:r w:rsidR="00A72340" w:rsidRPr="006A303F">
        <w:rPr>
          <w:rFonts w:ascii="Times New Roman" w:hAnsi="Times New Roman"/>
          <w:b/>
          <w:sz w:val="28"/>
          <w:szCs w:val="28"/>
        </w:rPr>
        <w:t>МЕТОДОЛОГИЧЕСКИЕ АСПЕКТЫ</w:t>
      </w:r>
      <w:bookmarkEnd w:id="37"/>
      <w:bookmarkEnd w:id="38"/>
    </w:p>
    <w:p w14:paraId="54176226" w14:textId="77777777" w:rsidR="00AC4C60" w:rsidRPr="006A303F" w:rsidRDefault="00AC4C60" w:rsidP="00451EF5">
      <w:pPr>
        <w:pStyle w:val="aff8"/>
        <w:ind w:firstLine="709"/>
        <w:jc w:val="both"/>
        <w:rPr>
          <w:rFonts w:ascii="Times New Roman" w:hAnsi="Times New Roman"/>
          <w:b/>
          <w:sz w:val="28"/>
          <w:szCs w:val="28"/>
        </w:rPr>
      </w:pPr>
    </w:p>
    <w:p w14:paraId="201D3741" w14:textId="77777777" w:rsidR="00CB77C5" w:rsidRPr="006A303F" w:rsidRDefault="00F454C5" w:rsidP="00451EF5">
      <w:pPr>
        <w:pStyle w:val="aff8"/>
        <w:ind w:firstLine="709"/>
        <w:jc w:val="both"/>
        <w:outlineLvl w:val="1"/>
        <w:rPr>
          <w:rFonts w:ascii="Times New Roman" w:hAnsi="Times New Roman"/>
          <w:b/>
          <w:sz w:val="28"/>
          <w:szCs w:val="28"/>
        </w:rPr>
      </w:pPr>
      <w:bookmarkStart w:id="39" w:name="_Toc14946381"/>
      <w:bookmarkStart w:id="40" w:name="_Toc217888765"/>
      <w:r w:rsidRPr="006A303F">
        <w:rPr>
          <w:rFonts w:ascii="Times New Roman" w:hAnsi="Times New Roman"/>
          <w:b/>
          <w:sz w:val="28"/>
          <w:szCs w:val="28"/>
        </w:rPr>
        <w:t xml:space="preserve">2.1. </w:t>
      </w:r>
      <w:r w:rsidR="00CB77C5" w:rsidRPr="006A303F">
        <w:rPr>
          <w:rFonts w:ascii="Times New Roman" w:hAnsi="Times New Roman"/>
          <w:b/>
          <w:sz w:val="28"/>
          <w:szCs w:val="28"/>
        </w:rPr>
        <w:t>Учет нефинансовых активов</w:t>
      </w:r>
      <w:bookmarkEnd w:id="39"/>
      <w:bookmarkEnd w:id="40"/>
    </w:p>
    <w:p w14:paraId="1BDD7E39" w14:textId="77777777" w:rsidR="00D44CFF" w:rsidRPr="006A303F" w:rsidRDefault="00D44CFF" w:rsidP="00451EF5">
      <w:pPr>
        <w:pStyle w:val="aff8"/>
        <w:jc w:val="both"/>
        <w:rPr>
          <w:rFonts w:ascii="Times New Roman" w:hAnsi="Times New Roman"/>
          <w:sz w:val="28"/>
          <w:szCs w:val="28"/>
        </w:rPr>
      </w:pPr>
    </w:p>
    <w:p w14:paraId="1B4020BC" w14:textId="77777777" w:rsidR="00CB77C5" w:rsidRPr="006A303F" w:rsidRDefault="00F454C5" w:rsidP="00451EF5">
      <w:pPr>
        <w:pStyle w:val="aff8"/>
        <w:ind w:firstLine="709"/>
        <w:jc w:val="both"/>
        <w:outlineLvl w:val="2"/>
        <w:rPr>
          <w:rFonts w:ascii="Times New Roman" w:hAnsi="Times New Roman"/>
          <w:b/>
          <w:sz w:val="28"/>
          <w:szCs w:val="28"/>
        </w:rPr>
      </w:pPr>
      <w:bookmarkStart w:id="41" w:name="_Toc14946382"/>
      <w:bookmarkStart w:id="42" w:name="_Toc217888766"/>
      <w:r w:rsidRPr="006A303F">
        <w:rPr>
          <w:rFonts w:ascii="Times New Roman" w:hAnsi="Times New Roman"/>
          <w:b/>
          <w:sz w:val="28"/>
          <w:szCs w:val="28"/>
        </w:rPr>
        <w:t xml:space="preserve">2.1.1. </w:t>
      </w:r>
      <w:r w:rsidR="00CB77C5" w:rsidRPr="006A303F">
        <w:rPr>
          <w:rFonts w:ascii="Times New Roman" w:hAnsi="Times New Roman"/>
          <w:b/>
          <w:sz w:val="28"/>
          <w:szCs w:val="28"/>
        </w:rPr>
        <w:t>Основные средства</w:t>
      </w:r>
      <w:bookmarkEnd w:id="41"/>
      <w:bookmarkEnd w:id="42"/>
    </w:p>
    <w:p w14:paraId="06347F7A" w14:textId="73400F41" w:rsidR="00EA4931" w:rsidRPr="006A303F" w:rsidRDefault="00F454C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2.1.1.1. </w:t>
      </w:r>
      <w:r w:rsidR="00EA4931" w:rsidRPr="006A303F">
        <w:rPr>
          <w:rFonts w:ascii="Times New Roman" w:hAnsi="Times New Roman"/>
          <w:sz w:val="28"/>
          <w:szCs w:val="28"/>
        </w:rPr>
        <w:t xml:space="preserve">Решения о принятии, выбытии, перемещении объектов основных средств, сроке полезного использования, его изменении, установлении справедливой стоимости основного средства и др. принимаются </w:t>
      </w:r>
      <w:r w:rsidR="003C7301" w:rsidRPr="006A303F">
        <w:rPr>
          <w:rFonts w:ascii="Times New Roman" w:hAnsi="Times New Roman"/>
          <w:sz w:val="28"/>
          <w:szCs w:val="28"/>
        </w:rPr>
        <w:t xml:space="preserve">комиссией </w:t>
      </w:r>
      <w:r w:rsidR="001544EB">
        <w:rPr>
          <w:rFonts w:ascii="Times New Roman" w:hAnsi="Times New Roman"/>
          <w:sz w:val="28"/>
          <w:szCs w:val="28"/>
        </w:rPr>
        <w:br/>
      </w:r>
      <w:r w:rsidR="00EA4931" w:rsidRPr="006A303F">
        <w:rPr>
          <w:rFonts w:ascii="Times New Roman" w:hAnsi="Times New Roman"/>
          <w:sz w:val="28"/>
          <w:szCs w:val="28"/>
        </w:rPr>
        <w:t xml:space="preserve">по поступлению и выбытию активов в соответствии с </w:t>
      </w:r>
      <w:r w:rsidR="0090209C" w:rsidRPr="006A303F">
        <w:rPr>
          <w:rFonts w:ascii="Times New Roman" w:hAnsi="Times New Roman"/>
          <w:sz w:val="28"/>
          <w:szCs w:val="28"/>
        </w:rPr>
        <w:t>П</w:t>
      </w:r>
      <w:r w:rsidR="00EA4931" w:rsidRPr="006A303F">
        <w:rPr>
          <w:rFonts w:ascii="Times New Roman" w:hAnsi="Times New Roman"/>
          <w:sz w:val="28"/>
          <w:szCs w:val="28"/>
        </w:rPr>
        <w:t xml:space="preserve">оложением о </w:t>
      </w:r>
      <w:r w:rsidR="003C7301" w:rsidRPr="006A303F">
        <w:rPr>
          <w:rFonts w:ascii="Times New Roman" w:hAnsi="Times New Roman"/>
          <w:sz w:val="28"/>
          <w:szCs w:val="28"/>
        </w:rPr>
        <w:t xml:space="preserve">комиссии </w:t>
      </w:r>
      <w:r w:rsidR="001544EB">
        <w:rPr>
          <w:rFonts w:ascii="Times New Roman" w:hAnsi="Times New Roman"/>
          <w:sz w:val="28"/>
          <w:szCs w:val="28"/>
        </w:rPr>
        <w:br/>
      </w:r>
      <w:r w:rsidR="00EA4931" w:rsidRPr="006A303F">
        <w:rPr>
          <w:rFonts w:ascii="Times New Roman" w:hAnsi="Times New Roman"/>
          <w:sz w:val="28"/>
          <w:szCs w:val="28"/>
        </w:rPr>
        <w:t>по поступлению и выбытию активов</w:t>
      </w:r>
      <w:r w:rsidR="003E70A9" w:rsidRPr="006A303F">
        <w:rPr>
          <w:rFonts w:ascii="Times New Roman" w:hAnsi="Times New Roman"/>
          <w:sz w:val="28"/>
          <w:szCs w:val="28"/>
        </w:rPr>
        <w:t xml:space="preserve"> (</w:t>
      </w:r>
      <w:r w:rsidR="004454E4" w:rsidRPr="006A303F">
        <w:rPr>
          <w:rFonts w:ascii="Times New Roman" w:hAnsi="Times New Roman"/>
          <w:sz w:val="28"/>
          <w:szCs w:val="28"/>
        </w:rPr>
        <w:t>п</w:t>
      </w:r>
      <w:r w:rsidR="003E70A9" w:rsidRPr="006A303F">
        <w:rPr>
          <w:rFonts w:ascii="Times New Roman" w:hAnsi="Times New Roman"/>
          <w:sz w:val="28"/>
          <w:szCs w:val="28"/>
        </w:rPr>
        <w:t xml:space="preserve">риложение </w:t>
      </w:r>
      <w:r w:rsidR="00CC394B">
        <w:rPr>
          <w:rFonts w:ascii="Times New Roman" w:hAnsi="Times New Roman"/>
          <w:sz w:val="28"/>
          <w:szCs w:val="28"/>
        </w:rPr>
        <w:t>5</w:t>
      </w:r>
      <w:r w:rsidR="003E70A9" w:rsidRPr="006A303F">
        <w:rPr>
          <w:rFonts w:ascii="Times New Roman" w:hAnsi="Times New Roman"/>
          <w:sz w:val="28"/>
          <w:szCs w:val="28"/>
        </w:rPr>
        <w:t xml:space="preserve"> к настоящей учетной политике)</w:t>
      </w:r>
      <w:r w:rsidR="00EA4931" w:rsidRPr="006A303F">
        <w:rPr>
          <w:rFonts w:ascii="Times New Roman" w:hAnsi="Times New Roman"/>
          <w:sz w:val="28"/>
          <w:szCs w:val="28"/>
        </w:rPr>
        <w:t>.</w:t>
      </w:r>
    </w:p>
    <w:p w14:paraId="270B211F" w14:textId="77777777"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Единицей учета основных средств является инвентарный объект. </w:t>
      </w:r>
    </w:p>
    <w:p w14:paraId="710265C5" w14:textId="77777777" w:rsidR="00C65742" w:rsidRPr="006A303F" w:rsidRDefault="00C65742" w:rsidP="00C65742">
      <w:pPr>
        <w:spacing w:line="288" w:lineRule="atLeast"/>
        <w:rPr>
          <w:szCs w:val="28"/>
        </w:rPr>
      </w:pPr>
      <w:r w:rsidRPr="006A303F">
        <w:rPr>
          <w:szCs w:val="28"/>
        </w:rPr>
        <w:t xml:space="preserve">Инвентарные объекты основных средств принимаются к бухгалтерскому учету согласно следующим особенностям и с учетом группировки объектов основных фондов, предусмотренной Общероссийским </w:t>
      </w:r>
      <w:hyperlink r:id="rId12" w:history="1">
        <w:r w:rsidRPr="006A303F">
          <w:rPr>
            <w:szCs w:val="28"/>
          </w:rPr>
          <w:t>классификатором</w:t>
        </w:r>
      </w:hyperlink>
      <w:r w:rsidRPr="006A303F">
        <w:rPr>
          <w:szCs w:val="28"/>
        </w:rPr>
        <w:t xml:space="preserve"> основных фондов:</w:t>
      </w:r>
    </w:p>
    <w:p w14:paraId="040729A9" w14:textId="334DC9B8" w:rsidR="00C65742" w:rsidRPr="006A303F" w:rsidRDefault="00C65742" w:rsidP="00C65742">
      <w:pPr>
        <w:spacing w:line="288" w:lineRule="atLeast"/>
        <w:rPr>
          <w:szCs w:val="28"/>
        </w:rPr>
      </w:pPr>
      <w:r w:rsidRPr="006A303F">
        <w:rPr>
          <w:szCs w:val="28"/>
        </w:rPr>
        <w:t xml:space="preserve">если здания примыкают друг к другу и имеют общую стену, но каждое </w:t>
      </w:r>
      <w:r w:rsidR="0054264B">
        <w:rPr>
          <w:szCs w:val="28"/>
        </w:rPr>
        <w:br/>
      </w:r>
      <w:r w:rsidRPr="006A303F">
        <w:rPr>
          <w:szCs w:val="28"/>
        </w:rPr>
        <w:t xml:space="preserve">из них представляет собой самостоятельное конструктивное целое, они считаются отдельными инвентарными объектами; </w:t>
      </w:r>
    </w:p>
    <w:p w14:paraId="21D5EBDF" w14:textId="4A406A1D" w:rsidR="00C65742" w:rsidRPr="006A303F" w:rsidRDefault="00C65742" w:rsidP="00C65742">
      <w:pPr>
        <w:spacing w:line="288" w:lineRule="atLeast"/>
        <w:rPr>
          <w:szCs w:val="28"/>
        </w:rPr>
      </w:pPr>
      <w:r w:rsidRPr="006A303F">
        <w:rPr>
          <w:szCs w:val="28"/>
        </w:rPr>
        <w:t xml:space="preserve">надворные постройки, пристройки, ограждения и другие надворные сооружения, обеспечивающие функционирование здания (сарай, забор, колодец </w:t>
      </w:r>
      <w:r w:rsidR="0054264B">
        <w:rPr>
          <w:szCs w:val="28"/>
        </w:rPr>
        <w:br/>
      </w:r>
      <w:r w:rsidRPr="006A303F">
        <w:rPr>
          <w:szCs w:val="28"/>
        </w:rPr>
        <w:t xml:space="preserve">и др.), составляют вместе </w:t>
      </w:r>
      <w:r w:rsidR="00C07F28" w:rsidRPr="006A303F">
        <w:rPr>
          <w:szCs w:val="28"/>
        </w:rPr>
        <w:t>со зданием</w:t>
      </w:r>
      <w:r w:rsidRPr="006A303F">
        <w:rPr>
          <w:szCs w:val="28"/>
        </w:rPr>
        <w:t xml:space="preserve"> один инвентарный объект. Если эти постройки и сооружения обеспечивают функционирование двух и более зданий, они считаются самостоятельными инвентарными объектами; </w:t>
      </w:r>
    </w:p>
    <w:p w14:paraId="26C69BAF" w14:textId="3C61878A" w:rsidR="00C65742" w:rsidRPr="006A303F" w:rsidRDefault="00C65742" w:rsidP="00C65742">
      <w:pPr>
        <w:spacing w:line="288" w:lineRule="atLeast"/>
        <w:rPr>
          <w:szCs w:val="28"/>
        </w:rPr>
      </w:pPr>
      <w:r w:rsidRPr="006A303F">
        <w:rPr>
          <w:szCs w:val="28"/>
        </w:rPr>
        <w:lastRenderedPageBreak/>
        <w:t xml:space="preserve">коммуникации внутри зданий, необходимые для их эксплуатации, в частности, система отопления, включая котельную установку для отопления (если последняя находится в самом здании); внутренняя сеть водопровода, газопровода </w:t>
      </w:r>
      <w:r w:rsidR="0054264B">
        <w:rPr>
          <w:szCs w:val="28"/>
        </w:rPr>
        <w:br/>
      </w:r>
      <w:r w:rsidRPr="006A303F">
        <w:rPr>
          <w:szCs w:val="28"/>
        </w:rPr>
        <w:t xml:space="preserve">и канализации со всеми устройствами; внутренняя сеть силовой и осветительной электропроводки со всей осветительной арматурой; внутренние телефонные </w:t>
      </w:r>
      <w:r w:rsidR="0054264B">
        <w:rPr>
          <w:szCs w:val="28"/>
        </w:rPr>
        <w:br/>
      </w:r>
      <w:r w:rsidRPr="006A303F">
        <w:rPr>
          <w:szCs w:val="28"/>
        </w:rPr>
        <w:t xml:space="preserve">и сигнализационные сети; вентиляционные устройства общесанитарного назначения; подъемники и лифты входят в состав здания и отдельными инвентарными объектами не являются. К самостоятельным инвентарным объектам относится оборудование указанных систем, например: оконечные аппараты, приборы, устройства средства измерения, управления; средства преобразования, принятия, передачи, хранения информации; средства вычислительной техники </w:t>
      </w:r>
      <w:r w:rsidR="0054264B">
        <w:rPr>
          <w:szCs w:val="28"/>
        </w:rPr>
        <w:br/>
      </w:r>
      <w:r w:rsidRPr="006A303F">
        <w:rPr>
          <w:szCs w:val="28"/>
        </w:rPr>
        <w:t xml:space="preserve">и оргтехники; средства визуального и акустического отображения информации, театрально-сценическое оборудование; </w:t>
      </w:r>
    </w:p>
    <w:p w14:paraId="2C4F61F7" w14:textId="77777777" w:rsidR="00C65742" w:rsidRPr="006A303F" w:rsidRDefault="00C65742" w:rsidP="00C65742">
      <w:pPr>
        <w:spacing w:line="288" w:lineRule="atLeast"/>
        <w:rPr>
          <w:szCs w:val="28"/>
        </w:rPr>
      </w:pPr>
      <w:r w:rsidRPr="006A303F">
        <w:rPr>
          <w:szCs w:val="28"/>
        </w:rPr>
        <w:t xml:space="preserve">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и т.д.) являются самостоятельными инвентарными объектами; </w:t>
      </w:r>
    </w:p>
    <w:p w14:paraId="7C6E0EF4" w14:textId="04998F61" w:rsidR="00C65742" w:rsidRPr="006A303F" w:rsidRDefault="00C65742" w:rsidP="00C65742">
      <w:pPr>
        <w:spacing w:line="288" w:lineRule="atLeast"/>
        <w:rPr>
          <w:szCs w:val="28"/>
        </w:rPr>
      </w:pPr>
      <w:r w:rsidRPr="006A303F">
        <w:rPr>
          <w:szCs w:val="28"/>
        </w:rPr>
        <w:t xml:space="preserve">отдельные помещения зданий, имеющие разное функциональное назначение, </w:t>
      </w:r>
      <w:r w:rsidR="0054264B">
        <w:rPr>
          <w:szCs w:val="28"/>
        </w:rPr>
        <w:br/>
      </w:r>
      <w:r w:rsidRPr="006A303F">
        <w:rPr>
          <w:szCs w:val="28"/>
        </w:rPr>
        <w:t xml:space="preserve">а также являющиеся самостоятельными объектами имущественных прав, учитываются как самостоятельные инвентарные объекты основных средств; </w:t>
      </w:r>
    </w:p>
    <w:p w14:paraId="254098C2" w14:textId="121E3257" w:rsidR="00C65742" w:rsidRPr="006A303F" w:rsidRDefault="00C65742" w:rsidP="00C65742">
      <w:pPr>
        <w:spacing w:line="288" w:lineRule="atLeast"/>
        <w:rPr>
          <w:szCs w:val="28"/>
        </w:rPr>
      </w:pPr>
      <w:r w:rsidRPr="006A303F">
        <w:rPr>
          <w:szCs w:val="28"/>
        </w:rPr>
        <w:t>в составе группы учета «Биологические ресурсы»</w:t>
      </w:r>
      <w:r w:rsidR="005C095F" w:rsidRPr="006A303F">
        <w:rPr>
          <w:szCs w:val="28"/>
        </w:rPr>
        <w:t xml:space="preserve"> отражаются</w:t>
      </w:r>
      <w:r w:rsidRPr="006A303F">
        <w:rPr>
          <w:szCs w:val="28"/>
        </w:rPr>
        <w:t xml:space="preserve"> многолетние насаждения, лошади и иные объекты животного (живые животные) и растительного происхождения (деревья и другие многолетни</w:t>
      </w:r>
      <w:r w:rsidR="005C095F" w:rsidRPr="006A303F">
        <w:rPr>
          <w:szCs w:val="28"/>
        </w:rPr>
        <w:t>е сельскохозяйственные культуры</w:t>
      </w:r>
      <w:r w:rsidRPr="006A303F">
        <w:rPr>
          <w:szCs w:val="28"/>
        </w:rPr>
        <w:t xml:space="preserve">), предназначенные к использованию для собственных нужд (более 12 месяцев), </w:t>
      </w:r>
      <w:r w:rsidR="0054264B">
        <w:rPr>
          <w:szCs w:val="28"/>
        </w:rPr>
        <w:br/>
      </w:r>
      <w:r w:rsidRPr="006A303F">
        <w:rPr>
          <w:szCs w:val="28"/>
        </w:rPr>
        <w:t xml:space="preserve">чей естественный рост и восстановление находятся под непосредственным контролем субъекта учета. </w:t>
      </w:r>
    </w:p>
    <w:p w14:paraId="3A311688" w14:textId="214F1946" w:rsidR="00C91A54" w:rsidRPr="006A303F" w:rsidRDefault="00C65742" w:rsidP="00C91A54">
      <w:pPr>
        <w:spacing w:line="288" w:lineRule="atLeast"/>
        <w:rPr>
          <w:szCs w:val="28"/>
        </w:rPr>
      </w:pPr>
      <w:r w:rsidRPr="006A303F">
        <w:rPr>
          <w:szCs w:val="28"/>
        </w:rPr>
        <w:t xml:space="preserve">Объект недвижимости (часть объекта недвижимости), а также движимое имущество, составляющее с указанным объектом единый имущественный комплекс, закрепленный на праве оперативного управления за субъектом учета в целях предоставления указанного имущества в возмездное пользование (в аренду) </w:t>
      </w:r>
      <w:r w:rsidR="0054264B">
        <w:rPr>
          <w:szCs w:val="28"/>
        </w:rPr>
        <w:br/>
      </w:r>
      <w:r w:rsidRPr="006A303F">
        <w:rPr>
          <w:szCs w:val="28"/>
        </w:rPr>
        <w:t xml:space="preserve">для получения платы за пользование указанным имуществом (арендной платы) </w:t>
      </w:r>
      <w:r w:rsidR="0054264B">
        <w:rPr>
          <w:szCs w:val="28"/>
        </w:rPr>
        <w:br/>
      </w:r>
      <w:r w:rsidRPr="006A303F">
        <w:rPr>
          <w:szCs w:val="28"/>
        </w:rPr>
        <w:t xml:space="preserve">и (или) увеличения стоимости недвижимого имущества и не используемый субъектом учета для выполнения возложенных на субъект учета государственных (муниципальных) полномочий (функций) по выполнению работ, оказанию услуг либо для управленческих нужд субъекта учета, отражается в </w:t>
      </w:r>
      <w:r w:rsidR="00240604" w:rsidRPr="006A303F">
        <w:rPr>
          <w:szCs w:val="28"/>
        </w:rPr>
        <w:t xml:space="preserve">порядке, установленном федеральным стандартом бухгалтерского учета государственных финансов «Основные средства», утвержденного приказом Минфина России </w:t>
      </w:r>
      <w:r w:rsidR="0054264B">
        <w:rPr>
          <w:szCs w:val="28"/>
        </w:rPr>
        <w:br/>
      </w:r>
      <w:r w:rsidR="00240604" w:rsidRPr="006A303F">
        <w:rPr>
          <w:szCs w:val="28"/>
        </w:rPr>
        <w:t>от 31.12.2016 № 257н (далее - ФСБУ «Основные средства»).</w:t>
      </w:r>
      <w:r w:rsidRPr="006A303F">
        <w:rPr>
          <w:szCs w:val="28"/>
        </w:rPr>
        <w:t xml:space="preserve"> </w:t>
      </w:r>
    </w:p>
    <w:p w14:paraId="083A20E6" w14:textId="72895603" w:rsidR="00EA4931" w:rsidRPr="006A303F" w:rsidRDefault="00EA4931" w:rsidP="00C91A54">
      <w:pPr>
        <w:spacing w:line="288" w:lineRule="atLeast"/>
        <w:rPr>
          <w:szCs w:val="28"/>
        </w:rPr>
      </w:pPr>
      <w:r w:rsidRPr="006A303F">
        <w:rPr>
          <w:szCs w:val="28"/>
        </w:rPr>
        <w:t xml:space="preserve">Объекты основных средств объединяются в один инвентарный объект, признаваемый для целей учета комплексом объектов основных средств, </w:t>
      </w:r>
      <w:r w:rsidR="0054264B">
        <w:rPr>
          <w:szCs w:val="28"/>
        </w:rPr>
        <w:br/>
      </w:r>
      <w:r w:rsidRPr="006A303F">
        <w:rPr>
          <w:szCs w:val="28"/>
        </w:rPr>
        <w:t>при одновременном выполнении следующих условий:</w:t>
      </w:r>
    </w:p>
    <w:p w14:paraId="390CC197" w14:textId="77777777" w:rsidR="00EA4931" w:rsidRPr="006A303F" w:rsidRDefault="00EA4931" w:rsidP="00216FD2">
      <w:pPr>
        <w:pStyle w:val="aff8"/>
        <w:numPr>
          <w:ilvl w:val="0"/>
          <w:numId w:val="8"/>
        </w:numPr>
        <w:ind w:left="0" w:firstLine="709"/>
        <w:jc w:val="both"/>
        <w:rPr>
          <w:rFonts w:ascii="Times New Roman" w:hAnsi="Times New Roman"/>
          <w:sz w:val="28"/>
          <w:szCs w:val="28"/>
        </w:rPr>
      </w:pPr>
      <w:r w:rsidRPr="006A303F">
        <w:rPr>
          <w:rFonts w:ascii="Times New Roman" w:hAnsi="Times New Roman"/>
          <w:sz w:val="28"/>
          <w:szCs w:val="28"/>
        </w:rPr>
        <w:t xml:space="preserve">активы принадлежат </w:t>
      </w:r>
      <w:r w:rsidR="00B9266F" w:rsidRPr="006A303F">
        <w:rPr>
          <w:rFonts w:ascii="Times New Roman" w:hAnsi="Times New Roman"/>
          <w:sz w:val="28"/>
          <w:szCs w:val="28"/>
        </w:rPr>
        <w:t xml:space="preserve">субъекту централизованного учета </w:t>
      </w:r>
      <w:r w:rsidRPr="006A303F">
        <w:rPr>
          <w:rFonts w:ascii="Times New Roman" w:hAnsi="Times New Roman"/>
          <w:sz w:val="28"/>
          <w:szCs w:val="28"/>
        </w:rPr>
        <w:t>(приобретены, получены) на праве оперативного управления;</w:t>
      </w:r>
    </w:p>
    <w:p w14:paraId="396B93E0" w14:textId="77777777" w:rsidR="00EA4931" w:rsidRPr="006A303F" w:rsidRDefault="00EA4931" w:rsidP="00216FD2">
      <w:pPr>
        <w:pStyle w:val="aff8"/>
        <w:numPr>
          <w:ilvl w:val="0"/>
          <w:numId w:val="8"/>
        </w:numPr>
        <w:ind w:left="0" w:firstLine="709"/>
        <w:jc w:val="both"/>
        <w:rPr>
          <w:rFonts w:ascii="Times New Roman" w:hAnsi="Times New Roman"/>
          <w:sz w:val="28"/>
          <w:szCs w:val="28"/>
        </w:rPr>
      </w:pPr>
      <w:r w:rsidRPr="006A303F">
        <w:rPr>
          <w:rFonts w:ascii="Times New Roman" w:hAnsi="Times New Roman"/>
          <w:sz w:val="28"/>
          <w:szCs w:val="28"/>
        </w:rPr>
        <w:t>объекты основных средств имеют одинаковый срок полезного использования и принимаются к учету в качестве инвентарного объекта единовременно;</w:t>
      </w:r>
    </w:p>
    <w:p w14:paraId="6F14BFEE" w14:textId="19B5AB27" w:rsidR="00EA4931" w:rsidRPr="009C1FD7" w:rsidRDefault="00EA4931" w:rsidP="00216FD2">
      <w:pPr>
        <w:pStyle w:val="aff8"/>
        <w:numPr>
          <w:ilvl w:val="0"/>
          <w:numId w:val="8"/>
        </w:numPr>
        <w:ind w:left="0" w:firstLine="709"/>
        <w:jc w:val="both"/>
        <w:rPr>
          <w:rFonts w:ascii="Times New Roman" w:hAnsi="Times New Roman"/>
          <w:sz w:val="28"/>
          <w:szCs w:val="28"/>
        </w:rPr>
      </w:pPr>
      <w:r w:rsidRPr="009C1FD7">
        <w:rPr>
          <w:rFonts w:ascii="Times New Roman" w:hAnsi="Times New Roman"/>
          <w:sz w:val="28"/>
          <w:szCs w:val="28"/>
        </w:rPr>
        <w:lastRenderedPageBreak/>
        <w:t xml:space="preserve">совокупная стоимость таких объектов не превышает </w:t>
      </w:r>
      <w:r w:rsidR="00CC3DED" w:rsidRPr="009C1FD7">
        <w:rPr>
          <w:rFonts w:ascii="Times New Roman" w:hAnsi="Times New Roman"/>
          <w:sz w:val="28"/>
          <w:szCs w:val="28"/>
        </w:rPr>
        <w:t xml:space="preserve">100 000 </w:t>
      </w:r>
      <w:r w:rsidRPr="009C1FD7">
        <w:rPr>
          <w:rFonts w:ascii="Times New Roman" w:hAnsi="Times New Roman"/>
          <w:sz w:val="28"/>
          <w:szCs w:val="28"/>
        </w:rPr>
        <w:t>рублей;</w:t>
      </w:r>
    </w:p>
    <w:p w14:paraId="0A13F936" w14:textId="77777777" w:rsidR="00EA4931" w:rsidRPr="006A303F" w:rsidRDefault="00EA4931" w:rsidP="00216FD2">
      <w:pPr>
        <w:pStyle w:val="aff8"/>
        <w:numPr>
          <w:ilvl w:val="0"/>
          <w:numId w:val="8"/>
        </w:numPr>
        <w:ind w:left="0" w:firstLine="709"/>
        <w:jc w:val="both"/>
        <w:rPr>
          <w:rFonts w:ascii="Times New Roman" w:hAnsi="Times New Roman"/>
          <w:sz w:val="28"/>
          <w:szCs w:val="28"/>
        </w:rPr>
      </w:pPr>
      <w:r w:rsidRPr="006A303F">
        <w:rPr>
          <w:rFonts w:ascii="Times New Roman" w:hAnsi="Times New Roman"/>
          <w:sz w:val="28"/>
          <w:szCs w:val="28"/>
        </w:rPr>
        <w:t>эксплуатация таких объектов предполагается только в комплексе.</w:t>
      </w:r>
    </w:p>
    <w:p w14:paraId="3B4C47E3" w14:textId="1ADA8284" w:rsidR="00EA4931" w:rsidRPr="006A303F" w:rsidRDefault="00EA4931" w:rsidP="00216FD2">
      <w:pPr>
        <w:pStyle w:val="aff8"/>
        <w:ind w:firstLine="709"/>
        <w:jc w:val="both"/>
        <w:rPr>
          <w:rFonts w:ascii="Times New Roman" w:hAnsi="Times New Roman"/>
          <w:sz w:val="28"/>
          <w:szCs w:val="28"/>
        </w:rPr>
      </w:pPr>
      <w:r w:rsidRPr="006A303F">
        <w:rPr>
          <w:rFonts w:ascii="Times New Roman" w:hAnsi="Times New Roman"/>
          <w:sz w:val="28"/>
          <w:szCs w:val="28"/>
        </w:rPr>
        <w:t xml:space="preserve">В качестве комплекса объектов основных средств, принимаемых к учету </w:t>
      </w:r>
      <w:r w:rsidR="00C11CC1">
        <w:rPr>
          <w:rFonts w:ascii="Times New Roman" w:hAnsi="Times New Roman"/>
          <w:sz w:val="28"/>
          <w:szCs w:val="28"/>
        </w:rPr>
        <w:br/>
      </w:r>
      <w:r w:rsidRPr="006A303F">
        <w:rPr>
          <w:rFonts w:ascii="Times New Roman" w:hAnsi="Times New Roman"/>
          <w:sz w:val="28"/>
          <w:szCs w:val="28"/>
        </w:rPr>
        <w:t>как 1 (один) инвентарный объект, могут быть признаны следующие активы:</w:t>
      </w:r>
    </w:p>
    <w:p w14:paraId="786E9CF0" w14:textId="7728230E" w:rsidR="00EA4931" w:rsidRPr="006A303F" w:rsidRDefault="00F454C5" w:rsidP="00216FD2">
      <w:pPr>
        <w:pStyle w:val="aff8"/>
        <w:ind w:firstLine="709"/>
        <w:jc w:val="both"/>
        <w:rPr>
          <w:rFonts w:ascii="Times New Roman" w:hAnsi="Times New Roman"/>
          <w:sz w:val="28"/>
          <w:szCs w:val="28"/>
        </w:rPr>
      </w:pPr>
      <w:r w:rsidRPr="006A303F">
        <w:rPr>
          <w:rFonts w:ascii="Times New Roman" w:hAnsi="Times New Roman"/>
          <w:sz w:val="28"/>
          <w:szCs w:val="28"/>
        </w:rPr>
        <w:t>-</w:t>
      </w:r>
      <w:r w:rsidR="00EA4931" w:rsidRPr="006A303F">
        <w:rPr>
          <w:rFonts w:ascii="Times New Roman" w:hAnsi="Times New Roman"/>
          <w:sz w:val="28"/>
          <w:szCs w:val="28"/>
        </w:rPr>
        <w:t xml:space="preserve"> автоматизированное рабочее место, включающее процессор, монитор(ы) </w:t>
      </w:r>
      <w:r w:rsidR="0054264B">
        <w:rPr>
          <w:rFonts w:ascii="Times New Roman" w:hAnsi="Times New Roman"/>
          <w:sz w:val="28"/>
          <w:szCs w:val="28"/>
        </w:rPr>
        <w:br/>
      </w:r>
      <w:r w:rsidR="00EA4931" w:rsidRPr="006A303F">
        <w:rPr>
          <w:rFonts w:ascii="Times New Roman" w:hAnsi="Times New Roman"/>
          <w:sz w:val="28"/>
          <w:szCs w:val="28"/>
        </w:rPr>
        <w:t xml:space="preserve">и другие объекты основных средств вместе с комплектующими (клавиатура, мышь </w:t>
      </w:r>
      <w:r w:rsidR="0054264B">
        <w:rPr>
          <w:rFonts w:ascii="Times New Roman" w:hAnsi="Times New Roman"/>
          <w:sz w:val="28"/>
          <w:szCs w:val="28"/>
        </w:rPr>
        <w:br/>
      </w:r>
      <w:r w:rsidR="00EA4931" w:rsidRPr="006A303F">
        <w:rPr>
          <w:rFonts w:ascii="Times New Roman" w:hAnsi="Times New Roman"/>
          <w:sz w:val="28"/>
          <w:szCs w:val="28"/>
        </w:rPr>
        <w:t xml:space="preserve">и т.п.), предназначенные для автоматизации 1 (одного) рабочего места и вводимые </w:t>
      </w:r>
      <w:r w:rsidR="0054264B">
        <w:rPr>
          <w:rFonts w:ascii="Times New Roman" w:hAnsi="Times New Roman"/>
          <w:sz w:val="28"/>
          <w:szCs w:val="28"/>
        </w:rPr>
        <w:br/>
      </w:r>
      <w:r w:rsidR="00EA4931" w:rsidRPr="006A303F">
        <w:rPr>
          <w:rFonts w:ascii="Times New Roman" w:hAnsi="Times New Roman"/>
          <w:sz w:val="28"/>
          <w:szCs w:val="28"/>
        </w:rPr>
        <w:t>в эксплуатацию единовременно;</w:t>
      </w:r>
    </w:p>
    <w:p w14:paraId="46879C59" w14:textId="77777777" w:rsidR="00EA4931" w:rsidRPr="006A303F" w:rsidRDefault="00F454C5" w:rsidP="00216FD2">
      <w:pPr>
        <w:pStyle w:val="aff8"/>
        <w:ind w:firstLine="709"/>
        <w:jc w:val="both"/>
        <w:rPr>
          <w:rFonts w:ascii="Times New Roman" w:hAnsi="Times New Roman"/>
          <w:sz w:val="28"/>
          <w:szCs w:val="28"/>
        </w:rPr>
      </w:pPr>
      <w:r w:rsidRPr="006A303F">
        <w:rPr>
          <w:rFonts w:ascii="Times New Roman" w:hAnsi="Times New Roman"/>
          <w:sz w:val="28"/>
          <w:szCs w:val="28"/>
        </w:rPr>
        <w:t>-</w:t>
      </w:r>
      <w:r w:rsidR="00EA4931" w:rsidRPr="006A303F">
        <w:rPr>
          <w:rFonts w:ascii="Times New Roman" w:hAnsi="Times New Roman"/>
          <w:sz w:val="28"/>
          <w:szCs w:val="28"/>
        </w:rPr>
        <w:t xml:space="preserve"> гарнитур мебели, используемый для обстановки одного помещения (например, кабинет руководителя).</w:t>
      </w:r>
    </w:p>
    <w:p w14:paraId="5B85D13B" w14:textId="77777777" w:rsidR="003F38F3" w:rsidRPr="006A303F" w:rsidRDefault="003F38F3" w:rsidP="00451EF5">
      <w:pPr>
        <w:pStyle w:val="aff8"/>
        <w:ind w:firstLine="709"/>
        <w:jc w:val="both"/>
        <w:rPr>
          <w:rFonts w:ascii="Times New Roman" w:hAnsi="Times New Roman"/>
          <w:sz w:val="28"/>
          <w:szCs w:val="28"/>
        </w:rPr>
      </w:pPr>
      <w:r w:rsidRPr="006A303F">
        <w:rPr>
          <w:rFonts w:ascii="Times New Roman" w:hAnsi="Times New Roman"/>
          <w:sz w:val="28"/>
          <w:szCs w:val="28"/>
        </w:rPr>
        <w:t>Каждому объекту основных средств, входящему в комплекс объектов основных средств, признаваемый для целей учета единым инвентарным объектом (далее – инвентарная группа) присваивается внутренний порядковый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37B8A88A" w14:textId="59D5D84E" w:rsidR="003F38F3" w:rsidRPr="006A303F" w:rsidRDefault="003F38F3" w:rsidP="00451EF5">
      <w:pPr>
        <w:pStyle w:val="aff8"/>
        <w:ind w:firstLine="709"/>
        <w:jc w:val="both"/>
        <w:rPr>
          <w:rFonts w:ascii="Times New Roman" w:hAnsi="Times New Roman"/>
          <w:sz w:val="28"/>
          <w:szCs w:val="28"/>
        </w:rPr>
      </w:pPr>
      <w:r w:rsidRPr="006A303F">
        <w:rPr>
          <w:rFonts w:ascii="Times New Roman" w:hAnsi="Times New Roman"/>
          <w:sz w:val="28"/>
          <w:szCs w:val="28"/>
        </w:rPr>
        <w:t>В случае</w:t>
      </w:r>
      <w:r w:rsidR="00B817CA" w:rsidRPr="006A303F">
        <w:rPr>
          <w:rFonts w:ascii="Times New Roman" w:hAnsi="Times New Roman"/>
          <w:sz w:val="28"/>
          <w:szCs w:val="28"/>
        </w:rPr>
        <w:t xml:space="preserve"> принятия на учет объекта основного средства, входящего </w:t>
      </w:r>
      <w:r w:rsidR="0054264B">
        <w:rPr>
          <w:rFonts w:ascii="Times New Roman" w:hAnsi="Times New Roman"/>
          <w:sz w:val="28"/>
          <w:szCs w:val="28"/>
        </w:rPr>
        <w:br/>
      </w:r>
      <w:r w:rsidR="00B817CA" w:rsidRPr="006A303F">
        <w:rPr>
          <w:rFonts w:ascii="Times New Roman" w:hAnsi="Times New Roman"/>
          <w:sz w:val="28"/>
          <w:szCs w:val="28"/>
        </w:rPr>
        <w:t>в инвентарную группу, ввиду разукомплектования последней, такому объекту основного средства присваивается новый инвентарный номер.</w:t>
      </w:r>
    </w:p>
    <w:p w14:paraId="42268362" w14:textId="2A25BB05" w:rsidR="00FF4DFA" w:rsidRPr="006A303F" w:rsidRDefault="00FF4DFA" w:rsidP="00FF4DFA">
      <w:pPr>
        <w:rPr>
          <w:szCs w:val="28"/>
        </w:rPr>
      </w:pPr>
      <w:r w:rsidRPr="006A303F">
        <w:rPr>
          <w:szCs w:val="28"/>
        </w:rPr>
        <w:t>Объекты основных средств стоимостью свыше 10</w:t>
      </w:r>
      <w:r w:rsidR="008A1D17" w:rsidRPr="006A303F">
        <w:rPr>
          <w:szCs w:val="28"/>
        </w:rPr>
        <w:t xml:space="preserve"> </w:t>
      </w:r>
      <w:r w:rsidRPr="006A303F">
        <w:rPr>
          <w:szCs w:val="28"/>
        </w:rPr>
        <w:t xml:space="preserve">000 рублей, относящиеся </w:t>
      </w:r>
      <w:r w:rsidR="0054264B">
        <w:rPr>
          <w:szCs w:val="28"/>
        </w:rPr>
        <w:br/>
      </w:r>
      <w:r w:rsidRPr="006A303F">
        <w:rPr>
          <w:szCs w:val="28"/>
        </w:rPr>
        <w:t xml:space="preserve">к движимому имуществу, имеющие одно и то же назначение, технические характеристики и принятые к учету единовременно по одной балансовой стоимости, могут приниматься к учету группой однородных объектов основных средств. Каждый объект основных средств, входящий в группу однородных объектов основных средств, является самостоятельным инвентарным объектом </w:t>
      </w:r>
      <w:r w:rsidR="0054264B">
        <w:rPr>
          <w:szCs w:val="28"/>
        </w:rPr>
        <w:br/>
      </w:r>
      <w:r w:rsidRPr="006A303F">
        <w:rPr>
          <w:szCs w:val="28"/>
        </w:rPr>
        <w:t>с индивидуальным инвентарным номером.</w:t>
      </w:r>
    </w:p>
    <w:p w14:paraId="5A8B2ADB" w14:textId="77777777" w:rsidR="00FF4DFA" w:rsidRPr="006A303F" w:rsidRDefault="00FF4DFA" w:rsidP="00FF4DFA">
      <w:pPr>
        <w:rPr>
          <w:szCs w:val="28"/>
        </w:rPr>
      </w:pPr>
      <w:r w:rsidRPr="006A303F">
        <w:rPr>
          <w:szCs w:val="28"/>
        </w:rPr>
        <w:t>Аналитический учет таких объектов основных средств ведется в Инвентарной карточке группового учета нефинансовых активов (ф. 0509216), каждому объекту, который входит в группу, при принятии к учету присваивается индивидуальный</w:t>
      </w:r>
      <w:r w:rsidRPr="006A303F" w:rsidDel="00EC3A6C">
        <w:rPr>
          <w:szCs w:val="28"/>
        </w:rPr>
        <w:t xml:space="preserve"> </w:t>
      </w:r>
      <w:r w:rsidRPr="006A303F">
        <w:rPr>
          <w:szCs w:val="28"/>
        </w:rPr>
        <w:t>инвентарный номер без пропусков.</w:t>
      </w:r>
    </w:p>
    <w:p w14:paraId="27F7EEC0" w14:textId="77777777" w:rsidR="00FF4DFA" w:rsidRPr="006A303F" w:rsidRDefault="00FF4DFA" w:rsidP="00FF4DFA">
      <w:pPr>
        <w:rPr>
          <w:szCs w:val="28"/>
        </w:rPr>
      </w:pPr>
      <w:r w:rsidRPr="006A303F">
        <w:rPr>
          <w:szCs w:val="28"/>
        </w:rPr>
        <w:t>Решение о порядке эксплуатации (в комплексе в качестве одного инвентарного объекта или в качестве самостоятельных объектов) принимает комиссия по поступлению и выбытию активов.</w:t>
      </w:r>
    </w:p>
    <w:p w14:paraId="6D8EF165" w14:textId="77777777" w:rsidR="002E7CE2" w:rsidRPr="006A303F" w:rsidRDefault="002E7CE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w:t>
      </w:r>
      <w:r w:rsidR="00141E37" w:rsidRPr="006A303F">
        <w:rPr>
          <w:rFonts w:ascii="Times New Roman" w:hAnsi="Times New Roman"/>
          <w:sz w:val="28"/>
          <w:szCs w:val="28"/>
        </w:rPr>
        <w:t>Инвентарн</w:t>
      </w:r>
      <w:r w:rsidR="00BA6B05" w:rsidRPr="006A303F">
        <w:rPr>
          <w:rFonts w:ascii="Times New Roman" w:hAnsi="Times New Roman"/>
          <w:sz w:val="28"/>
          <w:szCs w:val="28"/>
        </w:rPr>
        <w:t>ой</w:t>
      </w:r>
      <w:r w:rsidR="00141E37" w:rsidRPr="006A303F">
        <w:rPr>
          <w:rFonts w:ascii="Times New Roman" w:hAnsi="Times New Roman"/>
          <w:sz w:val="28"/>
          <w:szCs w:val="28"/>
        </w:rPr>
        <w:t xml:space="preserve"> карточк</w:t>
      </w:r>
      <w:r w:rsidR="00BA6B05" w:rsidRPr="006A303F">
        <w:rPr>
          <w:rFonts w:ascii="Times New Roman" w:hAnsi="Times New Roman"/>
          <w:sz w:val="28"/>
          <w:szCs w:val="28"/>
        </w:rPr>
        <w:t>е</w:t>
      </w:r>
      <w:r w:rsidR="00141E37" w:rsidRPr="006A303F">
        <w:rPr>
          <w:rFonts w:ascii="Times New Roman" w:hAnsi="Times New Roman"/>
          <w:sz w:val="28"/>
          <w:szCs w:val="28"/>
        </w:rPr>
        <w:t xml:space="preserve"> учета нефинансовых активов (ф. 0509215) </w:t>
      </w:r>
      <w:r w:rsidRPr="006A303F">
        <w:rPr>
          <w:rFonts w:ascii="Times New Roman" w:hAnsi="Times New Roman"/>
          <w:sz w:val="28"/>
          <w:szCs w:val="28"/>
        </w:rPr>
        <w:t>отражается перечень отдельных комплектующих.</w:t>
      </w:r>
    </w:p>
    <w:p w14:paraId="1FCFB1FE" w14:textId="68C985BD" w:rsidR="00300214" w:rsidRPr="006A303F" w:rsidRDefault="00300214" w:rsidP="00451EF5">
      <w:pPr>
        <w:pStyle w:val="aff8"/>
        <w:ind w:firstLine="709"/>
        <w:jc w:val="both"/>
        <w:rPr>
          <w:rFonts w:ascii="Times New Roman" w:hAnsi="Times New Roman"/>
          <w:sz w:val="28"/>
          <w:szCs w:val="28"/>
        </w:rPr>
      </w:pPr>
      <w:r w:rsidRPr="006A303F">
        <w:rPr>
          <w:rFonts w:ascii="Times New Roman" w:hAnsi="Times New Roman"/>
          <w:sz w:val="28"/>
          <w:szCs w:val="28"/>
        </w:rPr>
        <w:t>Капитальные вложения в объекты основных средств (объекты основных средств), полученные от органов исполнительной власти, государственных (муниципальных) учреждений, принимаются к учету по счет</w:t>
      </w:r>
      <w:r w:rsidR="00AC274F" w:rsidRPr="006A303F">
        <w:rPr>
          <w:rFonts w:ascii="Times New Roman" w:hAnsi="Times New Roman"/>
          <w:sz w:val="28"/>
          <w:szCs w:val="28"/>
        </w:rPr>
        <w:t>у</w:t>
      </w:r>
      <w:r w:rsidRPr="006A303F">
        <w:rPr>
          <w:rFonts w:ascii="Times New Roman" w:hAnsi="Times New Roman"/>
          <w:sz w:val="28"/>
          <w:szCs w:val="28"/>
        </w:rPr>
        <w:t xml:space="preserve">, указанному </w:t>
      </w:r>
      <w:r w:rsidR="0054264B">
        <w:rPr>
          <w:rFonts w:ascii="Times New Roman" w:hAnsi="Times New Roman"/>
          <w:sz w:val="28"/>
          <w:szCs w:val="28"/>
        </w:rPr>
        <w:br/>
      </w:r>
      <w:r w:rsidRPr="006A303F">
        <w:rPr>
          <w:rFonts w:ascii="Times New Roman" w:hAnsi="Times New Roman"/>
          <w:sz w:val="28"/>
          <w:szCs w:val="28"/>
        </w:rPr>
        <w:t>в документах передающей стороны</w:t>
      </w:r>
      <w:r w:rsidR="00F374D6" w:rsidRPr="006A303F">
        <w:rPr>
          <w:rFonts w:ascii="Times New Roman" w:hAnsi="Times New Roman"/>
          <w:sz w:val="28"/>
          <w:szCs w:val="28"/>
        </w:rPr>
        <w:t>. В случае если код синтетического или аналитического учета</w:t>
      </w:r>
      <w:r w:rsidRPr="006A303F">
        <w:rPr>
          <w:rFonts w:ascii="Times New Roman" w:hAnsi="Times New Roman"/>
          <w:sz w:val="28"/>
          <w:szCs w:val="28"/>
        </w:rPr>
        <w:t xml:space="preserve">, </w:t>
      </w:r>
      <w:r w:rsidR="00F374D6" w:rsidRPr="006A303F">
        <w:rPr>
          <w:rFonts w:ascii="Times New Roman" w:hAnsi="Times New Roman"/>
          <w:sz w:val="28"/>
          <w:szCs w:val="28"/>
        </w:rPr>
        <w:t xml:space="preserve">указанные в документах передающей стороны, определены некорректно, </w:t>
      </w:r>
      <w:r w:rsidRPr="006A303F">
        <w:rPr>
          <w:rFonts w:ascii="Times New Roman" w:hAnsi="Times New Roman"/>
          <w:sz w:val="28"/>
          <w:szCs w:val="28"/>
        </w:rPr>
        <w:t>противореч</w:t>
      </w:r>
      <w:r w:rsidR="00F374D6" w:rsidRPr="006A303F">
        <w:rPr>
          <w:rFonts w:ascii="Times New Roman" w:hAnsi="Times New Roman"/>
          <w:sz w:val="28"/>
          <w:szCs w:val="28"/>
        </w:rPr>
        <w:t>а</w:t>
      </w:r>
      <w:r w:rsidRPr="006A303F">
        <w:rPr>
          <w:rFonts w:ascii="Times New Roman" w:hAnsi="Times New Roman"/>
          <w:sz w:val="28"/>
          <w:szCs w:val="28"/>
        </w:rPr>
        <w:t>т критериям классификации активов, предусмотренн</w:t>
      </w:r>
      <w:r w:rsidR="00B9266F" w:rsidRPr="006A303F">
        <w:rPr>
          <w:rFonts w:ascii="Times New Roman" w:hAnsi="Times New Roman"/>
          <w:sz w:val="28"/>
          <w:szCs w:val="28"/>
        </w:rPr>
        <w:t>ым</w:t>
      </w:r>
      <w:r w:rsidRPr="006A303F">
        <w:rPr>
          <w:rFonts w:ascii="Times New Roman" w:hAnsi="Times New Roman"/>
          <w:sz w:val="28"/>
          <w:szCs w:val="28"/>
        </w:rPr>
        <w:t xml:space="preserve"> нормативными правовыми актами</w:t>
      </w:r>
      <w:r w:rsidR="00F374D6" w:rsidRPr="006A303F">
        <w:rPr>
          <w:rFonts w:ascii="Times New Roman" w:hAnsi="Times New Roman"/>
          <w:sz w:val="28"/>
          <w:szCs w:val="28"/>
        </w:rPr>
        <w:t xml:space="preserve">, </w:t>
      </w:r>
      <w:r w:rsidR="00B9266F" w:rsidRPr="006A303F">
        <w:rPr>
          <w:rFonts w:ascii="Times New Roman" w:hAnsi="Times New Roman"/>
          <w:sz w:val="28"/>
          <w:szCs w:val="28"/>
        </w:rPr>
        <w:t xml:space="preserve">субъекту централизованного учета </w:t>
      </w:r>
      <w:r w:rsidR="00F374D6" w:rsidRPr="006A303F">
        <w:rPr>
          <w:rFonts w:ascii="Times New Roman" w:hAnsi="Times New Roman"/>
          <w:sz w:val="28"/>
          <w:szCs w:val="28"/>
        </w:rPr>
        <w:t xml:space="preserve">необходимо согласовать с передающей стороной внесение соответствующих изменений </w:t>
      </w:r>
      <w:r w:rsidR="0054264B">
        <w:rPr>
          <w:rFonts w:ascii="Times New Roman" w:hAnsi="Times New Roman"/>
          <w:sz w:val="28"/>
          <w:szCs w:val="28"/>
        </w:rPr>
        <w:br/>
      </w:r>
      <w:r w:rsidR="00F374D6" w:rsidRPr="006A303F">
        <w:rPr>
          <w:rFonts w:ascii="Times New Roman" w:hAnsi="Times New Roman"/>
          <w:sz w:val="28"/>
          <w:szCs w:val="28"/>
        </w:rPr>
        <w:t>в Извещение</w:t>
      </w:r>
      <w:r w:rsidR="00B9550B" w:rsidRPr="006A303F">
        <w:rPr>
          <w:rFonts w:ascii="Times New Roman" w:hAnsi="Times New Roman"/>
          <w:sz w:val="28"/>
          <w:szCs w:val="28"/>
        </w:rPr>
        <w:t xml:space="preserve"> (ф. 0504805)</w:t>
      </w:r>
      <w:r w:rsidRPr="006A303F">
        <w:rPr>
          <w:rFonts w:ascii="Times New Roman" w:hAnsi="Times New Roman"/>
          <w:sz w:val="28"/>
          <w:szCs w:val="28"/>
        </w:rPr>
        <w:t xml:space="preserve">. </w:t>
      </w:r>
      <w:r w:rsidR="00675F30" w:rsidRPr="006A303F">
        <w:rPr>
          <w:rFonts w:ascii="Times New Roman" w:hAnsi="Times New Roman"/>
          <w:sz w:val="28"/>
          <w:szCs w:val="28"/>
        </w:rPr>
        <w:t>При отсутствии согласования изменений передающей стороной, активы принимаются к учету в соответствии с передаточными документами с последующим отражением в учете операций по реклассификации активов.</w:t>
      </w:r>
      <w:r w:rsidR="001F5FDE" w:rsidRPr="006A303F">
        <w:rPr>
          <w:rFonts w:ascii="Times New Roman" w:hAnsi="Times New Roman"/>
          <w:sz w:val="28"/>
          <w:szCs w:val="28"/>
        </w:rPr>
        <w:t xml:space="preserve"> Информация о необходимости реклассификации указывается </w:t>
      </w:r>
      <w:r w:rsidR="00B9266F" w:rsidRPr="006A303F">
        <w:rPr>
          <w:rFonts w:ascii="Times New Roman" w:hAnsi="Times New Roman"/>
          <w:sz w:val="28"/>
          <w:szCs w:val="28"/>
        </w:rPr>
        <w:t xml:space="preserve">субъектом </w:t>
      </w:r>
      <w:r w:rsidR="00B9266F" w:rsidRPr="006A303F">
        <w:rPr>
          <w:rFonts w:ascii="Times New Roman" w:hAnsi="Times New Roman"/>
          <w:sz w:val="28"/>
          <w:szCs w:val="28"/>
        </w:rPr>
        <w:lastRenderedPageBreak/>
        <w:t xml:space="preserve">централизованного учета </w:t>
      </w:r>
      <w:r w:rsidR="001F5FDE" w:rsidRPr="006A303F">
        <w:rPr>
          <w:rFonts w:ascii="Times New Roman" w:hAnsi="Times New Roman"/>
          <w:sz w:val="28"/>
          <w:szCs w:val="28"/>
        </w:rPr>
        <w:t xml:space="preserve">в </w:t>
      </w:r>
      <w:r w:rsidR="006676A8" w:rsidRPr="006A303F">
        <w:rPr>
          <w:rFonts w:ascii="Times New Roman" w:hAnsi="Times New Roman"/>
          <w:sz w:val="28"/>
          <w:szCs w:val="28"/>
        </w:rPr>
        <w:t>Акте приема</w:t>
      </w:r>
      <w:r w:rsidR="001F5FDE" w:rsidRPr="006A303F">
        <w:rPr>
          <w:rFonts w:ascii="Times New Roman" w:hAnsi="Times New Roman"/>
          <w:sz w:val="28"/>
          <w:szCs w:val="28"/>
        </w:rPr>
        <w:t>-</w:t>
      </w:r>
      <w:r w:rsidR="00EC0B4B" w:rsidRPr="006A303F">
        <w:rPr>
          <w:rFonts w:ascii="Times New Roman" w:hAnsi="Times New Roman"/>
          <w:sz w:val="28"/>
          <w:szCs w:val="28"/>
        </w:rPr>
        <w:t xml:space="preserve">передачи </w:t>
      </w:r>
      <w:r w:rsidR="00266666" w:rsidRPr="006A303F">
        <w:rPr>
          <w:rFonts w:ascii="Times New Roman" w:hAnsi="Times New Roman"/>
          <w:sz w:val="28"/>
          <w:szCs w:val="28"/>
        </w:rPr>
        <w:t xml:space="preserve">имущества </w:t>
      </w:r>
      <w:r w:rsidR="001F5FDE" w:rsidRPr="006A303F">
        <w:rPr>
          <w:rFonts w:ascii="Times New Roman" w:hAnsi="Times New Roman"/>
          <w:sz w:val="28"/>
          <w:szCs w:val="28"/>
        </w:rPr>
        <w:t xml:space="preserve">либо в </w:t>
      </w:r>
      <w:r w:rsidR="00A015FE" w:rsidRPr="006A303F">
        <w:rPr>
          <w:rFonts w:ascii="Times New Roman" w:hAnsi="Times New Roman"/>
          <w:sz w:val="28"/>
          <w:szCs w:val="28"/>
        </w:rPr>
        <w:t>Б</w:t>
      </w:r>
      <w:r w:rsidR="001F5FDE" w:rsidRPr="006A303F">
        <w:rPr>
          <w:rFonts w:ascii="Times New Roman" w:hAnsi="Times New Roman"/>
          <w:sz w:val="28"/>
          <w:szCs w:val="28"/>
        </w:rPr>
        <w:t>ухгалтерской справке</w:t>
      </w:r>
      <w:r w:rsidR="00A015FE" w:rsidRPr="006A303F">
        <w:rPr>
          <w:rFonts w:ascii="Times New Roman" w:hAnsi="Times New Roman"/>
          <w:sz w:val="28"/>
          <w:szCs w:val="28"/>
        </w:rPr>
        <w:t xml:space="preserve"> (ф. 0504833)</w:t>
      </w:r>
      <w:r w:rsidR="001F5FDE" w:rsidRPr="006A303F">
        <w:rPr>
          <w:rFonts w:ascii="Times New Roman" w:hAnsi="Times New Roman"/>
          <w:sz w:val="28"/>
          <w:szCs w:val="28"/>
        </w:rPr>
        <w:t xml:space="preserve">, если ошибка выявлена </w:t>
      </w:r>
      <w:r w:rsidR="008A1848" w:rsidRPr="006A303F">
        <w:rPr>
          <w:rFonts w:ascii="Times New Roman" w:hAnsi="Times New Roman"/>
          <w:sz w:val="28"/>
          <w:szCs w:val="28"/>
        </w:rPr>
        <w:t>централизованной бухгалтерией</w:t>
      </w:r>
      <w:r w:rsidR="001F5FDE" w:rsidRPr="006A303F">
        <w:rPr>
          <w:rFonts w:ascii="Times New Roman" w:hAnsi="Times New Roman"/>
          <w:sz w:val="28"/>
          <w:szCs w:val="28"/>
        </w:rPr>
        <w:t>.</w:t>
      </w:r>
    </w:p>
    <w:p w14:paraId="29422D3F" w14:textId="77777777" w:rsidR="002A002F" w:rsidRPr="006A303F" w:rsidRDefault="002A002F" w:rsidP="005A33BF">
      <w:pPr>
        <w:pStyle w:val="aff8"/>
        <w:jc w:val="both"/>
        <w:rPr>
          <w:rFonts w:ascii="Times New Roman" w:hAnsi="Times New Roman"/>
          <w:sz w:val="28"/>
          <w:szCs w:val="28"/>
        </w:rPr>
      </w:pPr>
    </w:p>
    <w:p w14:paraId="6ACE9EEE" w14:textId="161C9B06"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Порядок отражения в учете материальных ценностей, признаваемых основными средствами, присвоения им инвентарных номеров, принятых на баланс до вступления в силу настоящей </w:t>
      </w:r>
      <w:r w:rsidR="00320736" w:rsidRPr="006A303F">
        <w:rPr>
          <w:rFonts w:ascii="Times New Roman" w:hAnsi="Times New Roman"/>
          <w:sz w:val="28"/>
          <w:szCs w:val="28"/>
        </w:rPr>
        <w:t>у</w:t>
      </w:r>
      <w:r w:rsidRPr="006A303F">
        <w:rPr>
          <w:rFonts w:ascii="Times New Roman" w:hAnsi="Times New Roman"/>
          <w:sz w:val="28"/>
          <w:szCs w:val="28"/>
        </w:rPr>
        <w:t xml:space="preserve">четной политики, не изменяются и пересмотру </w:t>
      </w:r>
      <w:r w:rsidR="0054264B">
        <w:rPr>
          <w:rFonts w:ascii="Times New Roman" w:hAnsi="Times New Roman"/>
          <w:sz w:val="28"/>
          <w:szCs w:val="28"/>
        </w:rPr>
        <w:br/>
      </w:r>
      <w:r w:rsidRPr="006A303F">
        <w:rPr>
          <w:rFonts w:ascii="Times New Roman" w:hAnsi="Times New Roman"/>
          <w:sz w:val="28"/>
          <w:szCs w:val="28"/>
        </w:rPr>
        <w:t>не подлежат, если они не противоречат действовавшим на момент признания акт</w:t>
      </w:r>
      <w:r w:rsidR="006F3897" w:rsidRPr="006A303F">
        <w:rPr>
          <w:rFonts w:ascii="Times New Roman" w:hAnsi="Times New Roman"/>
          <w:sz w:val="28"/>
          <w:szCs w:val="28"/>
        </w:rPr>
        <w:t>ива нормативным правовым актам.</w:t>
      </w:r>
    </w:p>
    <w:p w14:paraId="13B3F086" w14:textId="77777777" w:rsidR="00F530AD" w:rsidRPr="006A303F" w:rsidRDefault="00F530AD" w:rsidP="00451EF5">
      <w:pPr>
        <w:pStyle w:val="aff8"/>
        <w:ind w:firstLine="709"/>
        <w:jc w:val="both"/>
        <w:rPr>
          <w:rFonts w:ascii="Times New Roman" w:hAnsi="Times New Roman"/>
          <w:b/>
          <w:sz w:val="28"/>
          <w:szCs w:val="28"/>
        </w:rPr>
      </w:pPr>
    </w:p>
    <w:p w14:paraId="335F7100" w14:textId="7B0554C1" w:rsidR="00F530AD" w:rsidRPr="006A303F" w:rsidRDefault="00F530AD" w:rsidP="00451EF5">
      <w:pPr>
        <w:pStyle w:val="aff8"/>
        <w:ind w:firstLine="709"/>
        <w:jc w:val="both"/>
        <w:rPr>
          <w:rFonts w:ascii="Times New Roman" w:hAnsi="Times New Roman"/>
          <w:sz w:val="28"/>
          <w:szCs w:val="28"/>
        </w:rPr>
      </w:pPr>
      <w:r w:rsidRPr="006A303F">
        <w:rPr>
          <w:rFonts w:ascii="Times New Roman" w:hAnsi="Times New Roman"/>
          <w:sz w:val="28"/>
          <w:szCs w:val="28"/>
        </w:rPr>
        <w:t>Объекты нефинансовых активов</w:t>
      </w:r>
      <w:r w:rsidR="00D64B48" w:rsidRPr="006A303F">
        <w:rPr>
          <w:rFonts w:ascii="Times New Roman" w:hAnsi="Times New Roman"/>
          <w:sz w:val="28"/>
          <w:szCs w:val="28"/>
        </w:rPr>
        <w:t xml:space="preserve"> (музыкальные инструменты</w:t>
      </w:r>
      <w:r w:rsidR="006872AB" w:rsidRPr="006A303F">
        <w:rPr>
          <w:rFonts w:ascii="Times New Roman" w:hAnsi="Times New Roman"/>
          <w:sz w:val="28"/>
          <w:szCs w:val="28"/>
        </w:rPr>
        <w:t>, технические средства реабилитации</w:t>
      </w:r>
      <w:r w:rsidR="00D64B48" w:rsidRPr="006A303F">
        <w:rPr>
          <w:rFonts w:ascii="Times New Roman" w:hAnsi="Times New Roman"/>
          <w:sz w:val="28"/>
          <w:szCs w:val="28"/>
        </w:rPr>
        <w:t>)</w:t>
      </w:r>
      <w:r w:rsidRPr="006A303F">
        <w:rPr>
          <w:rFonts w:ascii="Times New Roman" w:hAnsi="Times New Roman"/>
          <w:sz w:val="28"/>
          <w:szCs w:val="28"/>
        </w:rPr>
        <w:t xml:space="preserve">, не используемые в основной деятельности, предназначенные для выдачи напрокат, </w:t>
      </w:r>
      <w:r w:rsidR="006A70AA" w:rsidRPr="006A303F">
        <w:rPr>
          <w:rFonts w:ascii="Times New Roman" w:hAnsi="Times New Roman"/>
          <w:sz w:val="28"/>
          <w:szCs w:val="28"/>
        </w:rPr>
        <w:t>учитываются</w:t>
      </w:r>
      <w:r w:rsidRPr="006A303F">
        <w:rPr>
          <w:rFonts w:ascii="Times New Roman" w:hAnsi="Times New Roman"/>
          <w:sz w:val="28"/>
          <w:szCs w:val="28"/>
        </w:rPr>
        <w:t xml:space="preserve"> на счете 0</w:t>
      </w:r>
      <w:r w:rsidR="00F10472" w:rsidRPr="006A303F">
        <w:rPr>
          <w:rFonts w:ascii="Times New Roman" w:hAnsi="Times New Roman"/>
          <w:sz w:val="28"/>
          <w:szCs w:val="28"/>
        </w:rPr>
        <w:t>.</w:t>
      </w:r>
      <w:r w:rsidRPr="006A303F">
        <w:rPr>
          <w:rFonts w:ascii="Times New Roman" w:hAnsi="Times New Roman"/>
          <w:sz w:val="28"/>
          <w:szCs w:val="28"/>
        </w:rPr>
        <w:t>105</w:t>
      </w:r>
      <w:r w:rsidR="00F10472" w:rsidRPr="006A303F">
        <w:rPr>
          <w:rFonts w:ascii="Times New Roman" w:hAnsi="Times New Roman"/>
          <w:sz w:val="28"/>
          <w:szCs w:val="28"/>
        </w:rPr>
        <w:t>.</w:t>
      </w:r>
      <w:r w:rsidRPr="006A303F">
        <w:rPr>
          <w:rFonts w:ascii="Times New Roman" w:hAnsi="Times New Roman"/>
          <w:sz w:val="28"/>
          <w:szCs w:val="28"/>
        </w:rPr>
        <w:t>36</w:t>
      </w:r>
      <w:r w:rsidR="00F10472" w:rsidRPr="006A303F">
        <w:rPr>
          <w:rFonts w:ascii="Times New Roman" w:hAnsi="Times New Roman"/>
          <w:sz w:val="28"/>
          <w:szCs w:val="28"/>
        </w:rPr>
        <w:t>.</w:t>
      </w:r>
      <w:r w:rsidRPr="006A303F">
        <w:rPr>
          <w:rFonts w:ascii="Times New Roman" w:hAnsi="Times New Roman"/>
          <w:sz w:val="28"/>
          <w:szCs w:val="28"/>
        </w:rPr>
        <w:t xml:space="preserve">000 «Прочие материальные запасы - иное движимое имущество учреждения» независимо </w:t>
      </w:r>
      <w:r w:rsidR="007F3500">
        <w:rPr>
          <w:rFonts w:ascii="Times New Roman" w:hAnsi="Times New Roman"/>
          <w:sz w:val="28"/>
          <w:szCs w:val="28"/>
        </w:rPr>
        <w:br/>
      </w:r>
      <w:r w:rsidRPr="006A303F">
        <w:rPr>
          <w:rFonts w:ascii="Times New Roman" w:hAnsi="Times New Roman"/>
          <w:sz w:val="28"/>
          <w:szCs w:val="28"/>
        </w:rPr>
        <w:t>от их стоимости.</w:t>
      </w:r>
    </w:p>
    <w:p w14:paraId="6F7ECBDD" w14:textId="77777777" w:rsidR="00F530AD" w:rsidRPr="006A303F" w:rsidRDefault="00F530A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изменения цели использования объект нефинансовых активов подлежит реклассификации на основании </w:t>
      </w:r>
      <w:r w:rsidR="00125DD6" w:rsidRPr="006A303F">
        <w:rPr>
          <w:rFonts w:ascii="Times New Roman" w:hAnsi="Times New Roman"/>
          <w:sz w:val="28"/>
          <w:szCs w:val="28"/>
        </w:rPr>
        <w:t>Р</w:t>
      </w:r>
      <w:r w:rsidR="003B3F21" w:rsidRPr="006A303F">
        <w:rPr>
          <w:rFonts w:ascii="Times New Roman" w:hAnsi="Times New Roman"/>
          <w:sz w:val="28"/>
          <w:szCs w:val="28"/>
        </w:rPr>
        <w:t>ешения о реклассификации актива (неунифицированная форма).</w:t>
      </w:r>
    </w:p>
    <w:p w14:paraId="6E5FC655" w14:textId="77777777" w:rsidR="00F530AD" w:rsidRPr="006A303F" w:rsidRDefault="00F530AD" w:rsidP="00451EF5">
      <w:pPr>
        <w:pStyle w:val="aff8"/>
        <w:ind w:firstLine="709"/>
        <w:jc w:val="both"/>
        <w:rPr>
          <w:rFonts w:ascii="Times New Roman" w:hAnsi="Times New Roman"/>
          <w:sz w:val="28"/>
          <w:szCs w:val="28"/>
        </w:rPr>
      </w:pPr>
    </w:p>
    <w:p w14:paraId="6B489E31" w14:textId="77777777" w:rsidR="00EA4931" w:rsidRPr="006A303F" w:rsidRDefault="00AC274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2.1.1.2. </w:t>
      </w:r>
      <w:r w:rsidR="00EA4931" w:rsidRPr="006A303F">
        <w:rPr>
          <w:rFonts w:ascii="Times New Roman" w:hAnsi="Times New Roman"/>
          <w:sz w:val="28"/>
          <w:szCs w:val="28"/>
        </w:rPr>
        <w:t>Особенности учета отдельных видов основных средств:</w:t>
      </w:r>
    </w:p>
    <w:p w14:paraId="5BE9AC9E" w14:textId="29535404" w:rsidR="0030719E" w:rsidRPr="006A303F" w:rsidRDefault="000E5FD9" w:rsidP="00451EF5">
      <w:pPr>
        <w:pStyle w:val="aff8"/>
        <w:ind w:firstLine="709"/>
        <w:jc w:val="both"/>
        <w:rPr>
          <w:rFonts w:ascii="Times New Roman" w:hAnsi="Times New Roman"/>
          <w:sz w:val="28"/>
          <w:szCs w:val="28"/>
        </w:rPr>
      </w:pPr>
      <w:r w:rsidRPr="006A303F">
        <w:rPr>
          <w:rFonts w:ascii="Times New Roman" w:hAnsi="Times New Roman"/>
          <w:b/>
          <w:sz w:val="28"/>
          <w:szCs w:val="28"/>
        </w:rPr>
        <w:t xml:space="preserve">2.1.1.2.1. </w:t>
      </w:r>
      <w:r w:rsidR="006B50E5" w:rsidRPr="006A303F">
        <w:rPr>
          <w:rFonts w:ascii="Times New Roman" w:hAnsi="Times New Roman"/>
          <w:b/>
          <w:sz w:val="28"/>
          <w:szCs w:val="28"/>
        </w:rPr>
        <w:t xml:space="preserve">Учет </w:t>
      </w:r>
      <w:r w:rsidR="0030719E" w:rsidRPr="006A303F">
        <w:rPr>
          <w:rFonts w:ascii="Times New Roman" w:hAnsi="Times New Roman"/>
          <w:b/>
          <w:sz w:val="28"/>
          <w:szCs w:val="28"/>
        </w:rPr>
        <w:t>едины</w:t>
      </w:r>
      <w:r w:rsidR="006B50E5" w:rsidRPr="006A303F">
        <w:rPr>
          <w:rFonts w:ascii="Times New Roman" w:hAnsi="Times New Roman"/>
          <w:b/>
          <w:sz w:val="28"/>
          <w:szCs w:val="28"/>
        </w:rPr>
        <w:t>х</w:t>
      </w:r>
      <w:r w:rsidR="0030719E" w:rsidRPr="006A303F">
        <w:rPr>
          <w:rFonts w:ascii="Times New Roman" w:hAnsi="Times New Roman"/>
          <w:b/>
          <w:sz w:val="28"/>
          <w:szCs w:val="28"/>
        </w:rPr>
        <w:t xml:space="preserve"> функционирующи</w:t>
      </w:r>
      <w:r w:rsidR="006B50E5" w:rsidRPr="006A303F">
        <w:rPr>
          <w:rFonts w:ascii="Times New Roman" w:hAnsi="Times New Roman"/>
          <w:b/>
          <w:sz w:val="28"/>
          <w:szCs w:val="28"/>
        </w:rPr>
        <w:t>х</w:t>
      </w:r>
      <w:r w:rsidR="0030719E" w:rsidRPr="006A303F">
        <w:rPr>
          <w:rFonts w:ascii="Times New Roman" w:hAnsi="Times New Roman"/>
          <w:b/>
          <w:sz w:val="28"/>
          <w:szCs w:val="28"/>
        </w:rPr>
        <w:t xml:space="preserve"> систем</w:t>
      </w:r>
      <w:r w:rsidR="0030719E" w:rsidRPr="006A303F">
        <w:rPr>
          <w:rFonts w:ascii="Times New Roman" w:hAnsi="Times New Roman"/>
          <w:sz w:val="28"/>
          <w:szCs w:val="28"/>
        </w:rPr>
        <w:t xml:space="preserve"> (охранно-пожарная сигнализация, локально-вычислительные сети, система видеонаблюдения, система контроля и управления доступа, электрическая и телефонная сеть, другие аналогичные системы) </w:t>
      </w:r>
      <w:r w:rsidR="00DE0A2E" w:rsidRPr="006A303F">
        <w:rPr>
          <w:rFonts w:ascii="Times New Roman" w:hAnsi="Times New Roman"/>
          <w:sz w:val="28"/>
          <w:szCs w:val="28"/>
        </w:rPr>
        <w:t xml:space="preserve">по решению </w:t>
      </w:r>
      <w:r w:rsidR="00605985" w:rsidRPr="006A303F">
        <w:rPr>
          <w:rFonts w:ascii="Times New Roman" w:hAnsi="Times New Roman"/>
          <w:sz w:val="28"/>
          <w:szCs w:val="28"/>
        </w:rPr>
        <w:t xml:space="preserve">комиссии </w:t>
      </w:r>
      <w:r w:rsidR="0030719E" w:rsidRPr="006A303F">
        <w:rPr>
          <w:rFonts w:ascii="Times New Roman" w:hAnsi="Times New Roman"/>
          <w:sz w:val="28"/>
          <w:szCs w:val="28"/>
        </w:rPr>
        <w:t xml:space="preserve">по поступлению и выбытию активов могут быть приняты к учету в состав основных средств в качестве самостоятельных инвентарных объектов при условии, что они отвечают критериям отнесения </w:t>
      </w:r>
      <w:r w:rsidR="00CB5B5F">
        <w:rPr>
          <w:rFonts w:ascii="Times New Roman" w:hAnsi="Times New Roman"/>
          <w:sz w:val="28"/>
          <w:szCs w:val="28"/>
        </w:rPr>
        <w:br/>
      </w:r>
      <w:r w:rsidR="0030719E" w:rsidRPr="006A303F">
        <w:rPr>
          <w:rFonts w:ascii="Times New Roman" w:hAnsi="Times New Roman"/>
          <w:sz w:val="28"/>
          <w:szCs w:val="28"/>
        </w:rPr>
        <w:t>их к объектам основных средств</w:t>
      </w:r>
      <w:r w:rsidR="00931E23" w:rsidRPr="006A303F">
        <w:rPr>
          <w:rFonts w:ascii="Times New Roman" w:hAnsi="Times New Roman"/>
          <w:sz w:val="28"/>
          <w:szCs w:val="28"/>
        </w:rPr>
        <w:t>.</w:t>
      </w:r>
    </w:p>
    <w:p w14:paraId="2E901C1D" w14:textId="77777777" w:rsidR="00815073" w:rsidRPr="006A303F" w:rsidRDefault="000E5FD9" w:rsidP="00451EF5">
      <w:pPr>
        <w:pStyle w:val="aff8"/>
        <w:ind w:firstLine="709"/>
        <w:jc w:val="both"/>
        <w:rPr>
          <w:rFonts w:ascii="Times New Roman" w:hAnsi="Times New Roman"/>
          <w:b/>
          <w:sz w:val="28"/>
          <w:szCs w:val="28"/>
        </w:rPr>
      </w:pPr>
      <w:r w:rsidRPr="006A303F">
        <w:rPr>
          <w:rFonts w:ascii="Times New Roman" w:hAnsi="Times New Roman"/>
          <w:b/>
          <w:sz w:val="28"/>
          <w:szCs w:val="28"/>
        </w:rPr>
        <w:t xml:space="preserve">2.1.1.2.2. </w:t>
      </w:r>
      <w:r w:rsidR="006B50E5" w:rsidRPr="006A303F">
        <w:rPr>
          <w:rFonts w:ascii="Times New Roman" w:hAnsi="Times New Roman"/>
          <w:b/>
          <w:sz w:val="28"/>
          <w:szCs w:val="28"/>
        </w:rPr>
        <w:t xml:space="preserve">Учет </w:t>
      </w:r>
      <w:r w:rsidR="00815073" w:rsidRPr="006A303F">
        <w:rPr>
          <w:rFonts w:ascii="Times New Roman" w:hAnsi="Times New Roman"/>
          <w:b/>
          <w:sz w:val="28"/>
          <w:szCs w:val="28"/>
        </w:rPr>
        <w:t>компьютерн</w:t>
      </w:r>
      <w:r w:rsidR="006B50E5" w:rsidRPr="006A303F">
        <w:rPr>
          <w:rFonts w:ascii="Times New Roman" w:hAnsi="Times New Roman"/>
          <w:b/>
          <w:sz w:val="28"/>
          <w:szCs w:val="28"/>
        </w:rPr>
        <w:t>ой</w:t>
      </w:r>
      <w:r w:rsidR="00815073" w:rsidRPr="006A303F">
        <w:rPr>
          <w:rFonts w:ascii="Times New Roman" w:hAnsi="Times New Roman"/>
          <w:b/>
          <w:sz w:val="28"/>
          <w:szCs w:val="28"/>
        </w:rPr>
        <w:t xml:space="preserve"> техник</w:t>
      </w:r>
      <w:r w:rsidR="006B50E5" w:rsidRPr="006A303F">
        <w:rPr>
          <w:rFonts w:ascii="Times New Roman" w:hAnsi="Times New Roman"/>
          <w:b/>
          <w:sz w:val="28"/>
          <w:szCs w:val="28"/>
        </w:rPr>
        <w:t>и</w:t>
      </w:r>
    </w:p>
    <w:p w14:paraId="699361E5" w14:textId="107B158F" w:rsidR="00815073" w:rsidRPr="006A303F" w:rsidRDefault="0081507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Расходы, осуществляемые при замене вышедших из строя элементов компьютерной техники, вызванные необходимостью ее поддержания </w:t>
      </w:r>
      <w:r w:rsidR="00CB5B5F">
        <w:rPr>
          <w:rFonts w:ascii="Times New Roman" w:hAnsi="Times New Roman"/>
          <w:sz w:val="28"/>
          <w:szCs w:val="28"/>
        </w:rPr>
        <w:br/>
      </w:r>
      <w:r w:rsidRPr="006A303F">
        <w:rPr>
          <w:rFonts w:ascii="Times New Roman" w:hAnsi="Times New Roman"/>
          <w:sz w:val="28"/>
          <w:szCs w:val="28"/>
        </w:rPr>
        <w:t>в работоспособном состоянии, относятся к расходам на ремонт основных средств (например, замена вышедшего из строя процессор</w:t>
      </w:r>
      <w:r w:rsidR="009C43BB" w:rsidRPr="006A303F">
        <w:rPr>
          <w:rFonts w:ascii="Times New Roman" w:hAnsi="Times New Roman"/>
          <w:sz w:val="28"/>
          <w:szCs w:val="28"/>
        </w:rPr>
        <w:t>а</w:t>
      </w:r>
      <w:r w:rsidRPr="006A303F">
        <w:rPr>
          <w:rFonts w:ascii="Times New Roman" w:hAnsi="Times New Roman"/>
          <w:sz w:val="28"/>
          <w:szCs w:val="28"/>
        </w:rPr>
        <w:t xml:space="preserve">). В этом случае стоимость новой детали как запасной части включается в состав расходов </w:t>
      </w:r>
      <w:r w:rsidR="00126158"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на ремонт основных средств.</w:t>
      </w:r>
      <w:r w:rsidR="00763912" w:rsidRPr="006A303F">
        <w:rPr>
          <w:rFonts w:ascii="Times New Roman" w:hAnsi="Times New Roman"/>
          <w:sz w:val="28"/>
          <w:szCs w:val="28"/>
        </w:rPr>
        <w:t xml:space="preserve"> Такие расходы не изменяют балансовую стоимость основного средства, при этом подлежат отраж</w:t>
      </w:r>
      <w:r w:rsidR="00CF6D0A" w:rsidRPr="006A303F">
        <w:rPr>
          <w:rFonts w:ascii="Times New Roman" w:hAnsi="Times New Roman"/>
          <w:sz w:val="28"/>
          <w:szCs w:val="28"/>
        </w:rPr>
        <w:t xml:space="preserve">ению </w:t>
      </w:r>
      <w:r w:rsidR="00CB5B5F">
        <w:rPr>
          <w:rFonts w:ascii="Times New Roman" w:hAnsi="Times New Roman"/>
          <w:sz w:val="28"/>
          <w:szCs w:val="28"/>
        </w:rPr>
        <w:br/>
      </w:r>
      <w:r w:rsidR="00CF6D0A" w:rsidRPr="006A303F">
        <w:rPr>
          <w:rFonts w:ascii="Times New Roman" w:hAnsi="Times New Roman"/>
          <w:sz w:val="28"/>
          <w:szCs w:val="28"/>
        </w:rPr>
        <w:t xml:space="preserve">в </w:t>
      </w:r>
      <w:r w:rsidR="00141E37" w:rsidRPr="006A303F">
        <w:rPr>
          <w:rFonts w:ascii="Times New Roman" w:hAnsi="Times New Roman"/>
          <w:sz w:val="28"/>
          <w:szCs w:val="28"/>
        </w:rPr>
        <w:t>Инвентарн</w:t>
      </w:r>
      <w:r w:rsidR="00BA6B05" w:rsidRPr="006A303F">
        <w:rPr>
          <w:rFonts w:ascii="Times New Roman" w:hAnsi="Times New Roman"/>
          <w:sz w:val="28"/>
          <w:szCs w:val="28"/>
        </w:rPr>
        <w:t>ой</w:t>
      </w:r>
      <w:r w:rsidR="00141E37" w:rsidRPr="006A303F">
        <w:rPr>
          <w:rFonts w:ascii="Times New Roman" w:hAnsi="Times New Roman"/>
          <w:sz w:val="28"/>
          <w:szCs w:val="28"/>
        </w:rPr>
        <w:t xml:space="preserve"> карточк</w:t>
      </w:r>
      <w:r w:rsidR="00735898" w:rsidRPr="006A303F">
        <w:rPr>
          <w:rFonts w:ascii="Times New Roman" w:hAnsi="Times New Roman"/>
          <w:sz w:val="28"/>
          <w:szCs w:val="28"/>
        </w:rPr>
        <w:t>е</w:t>
      </w:r>
      <w:r w:rsidR="00141E37" w:rsidRPr="006A303F">
        <w:rPr>
          <w:rFonts w:ascii="Times New Roman" w:hAnsi="Times New Roman"/>
          <w:sz w:val="28"/>
          <w:szCs w:val="28"/>
        </w:rPr>
        <w:t xml:space="preserve"> учета нефинансовых активов (ф.</w:t>
      </w:r>
      <w:r w:rsidR="00A5103E" w:rsidRPr="006A303F">
        <w:rPr>
          <w:rFonts w:ascii="Times New Roman" w:hAnsi="Times New Roman"/>
          <w:sz w:val="28"/>
          <w:szCs w:val="28"/>
        </w:rPr>
        <w:t> </w:t>
      </w:r>
      <w:r w:rsidR="00141E37" w:rsidRPr="006A303F">
        <w:rPr>
          <w:rFonts w:ascii="Times New Roman" w:hAnsi="Times New Roman"/>
          <w:sz w:val="28"/>
          <w:szCs w:val="28"/>
        </w:rPr>
        <w:t>0509215)</w:t>
      </w:r>
      <w:r w:rsidR="00763912" w:rsidRPr="006A303F">
        <w:rPr>
          <w:rFonts w:ascii="Times New Roman" w:hAnsi="Times New Roman"/>
          <w:sz w:val="28"/>
          <w:szCs w:val="28"/>
        </w:rPr>
        <w:t>.</w:t>
      </w:r>
    </w:p>
    <w:p w14:paraId="561F7478" w14:textId="77777777" w:rsidR="00815073" w:rsidRPr="006A303F" w:rsidRDefault="00815073" w:rsidP="00451EF5">
      <w:pPr>
        <w:pStyle w:val="aff8"/>
        <w:ind w:firstLine="709"/>
        <w:jc w:val="both"/>
        <w:rPr>
          <w:rFonts w:ascii="Times New Roman" w:hAnsi="Times New Roman"/>
          <w:sz w:val="28"/>
          <w:szCs w:val="28"/>
        </w:rPr>
      </w:pPr>
      <w:r w:rsidRPr="006A303F">
        <w:rPr>
          <w:rFonts w:ascii="Times New Roman" w:hAnsi="Times New Roman"/>
          <w:sz w:val="28"/>
          <w:szCs w:val="28"/>
        </w:rPr>
        <w:t>Замена отдельных элементов компьютерной техники для увеличения производительности (быстродействия) является его модернизацией (например, замена монитора, находящегося в работоспособном состоянии, на модель с большей диагональю экрана)</w:t>
      </w:r>
      <w:r w:rsidR="00763912" w:rsidRPr="006A303F">
        <w:rPr>
          <w:rFonts w:ascii="Times New Roman" w:hAnsi="Times New Roman"/>
          <w:sz w:val="28"/>
          <w:szCs w:val="28"/>
        </w:rPr>
        <w:t>, что влечет за собой изменение балансовой стоимости объекта основных средств и сроков полезного использования</w:t>
      </w:r>
      <w:r w:rsidRPr="006A303F">
        <w:rPr>
          <w:rFonts w:ascii="Times New Roman" w:hAnsi="Times New Roman"/>
          <w:sz w:val="28"/>
          <w:szCs w:val="28"/>
        </w:rPr>
        <w:t>.</w:t>
      </w:r>
    </w:p>
    <w:p w14:paraId="0FC3F71D" w14:textId="77777777" w:rsidR="00815073" w:rsidRPr="006A303F" w:rsidRDefault="0081507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Выбытие заменяемой детали отражается в учете как операция по </w:t>
      </w:r>
      <w:r w:rsidR="00763912" w:rsidRPr="006A303F">
        <w:rPr>
          <w:rFonts w:ascii="Times New Roman" w:hAnsi="Times New Roman"/>
          <w:sz w:val="28"/>
          <w:szCs w:val="28"/>
        </w:rPr>
        <w:t xml:space="preserve">частичной ликвидации (разукомплектации) </w:t>
      </w:r>
      <w:r w:rsidRPr="006A303F">
        <w:rPr>
          <w:rFonts w:ascii="Times New Roman" w:hAnsi="Times New Roman"/>
          <w:sz w:val="28"/>
          <w:szCs w:val="28"/>
        </w:rPr>
        <w:t>объекта основных средств.</w:t>
      </w:r>
    </w:p>
    <w:p w14:paraId="6BEBCD01" w14:textId="77777777" w:rsidR="00815073" w:rsidRPr="006A303F" w:rsidRDefault="0081507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Запасные части, остающиеся в распоряжении </w:t>
      </w:r>
      <w:r w:rsidR="00126158" w:rsidRPr="006A303F">
        <w:rPr>
          <w:rFonts w:ascii="Times New Roman" w:hAnsi="Times New Roman"/>
          <w:sz w:val="28"/>
          <w:szCs w:val="28"/>
        </w:rPr>
        <w:t>субъекта централизованного учета</w:t>
      </w:r>
      <w:r w:rsidR="00126158" w:rsidRPr="006A303F" w:rsidDel="00126158">
        <w:rPr>
          <w:rFonts w:ascii="Times New Roman" w:hAnsi="Times New Roman"/>
          <w:sz w:val="28"/>
          <w:szCs w:val="28"/>
        </w:rPr>
        <w:t xml:space="preserve"> </w:t>
      </w:r>
      <w:r w:rsidRPr="006A303F">
        <w:rPr>
          <w:rFonts w:ascii="Times New Roman" w:hAnsi="Times New Roman"/>
          <w:sz w:val="28"/>
          <w:szCs w:val="28"/>
        </w:rPr>
        <w:t xml:space="preserve">в результате проведения работ по разукомплектации объекта основных средств, принимаются к учету по </w:t>
      </w:r>
      <w:r w:rsidR="00482ED8" w:rsidRPr="006A303F">
        <w:rPr>
          <w:rFonts w:ascii="Times New Roman" w:hAnsi="Times New Roman"/>
          <w:sz w:val="28"/>
          <w:szCs w:val="28"/>
        </w:rPr>
        <w:t>Акту о приеме-передаче объектов нефинансовых активов (ф. 0510448)</w:t>
      </w:r>
      <w:r w:rsidRPr="006A303F">
        <w:rPr>
          <w:rFonts w:ascii="Times New Roman" w:hAnsi="Times New Roman"/>
          <w:sz w:val="28"/>
          <w:szCs w:val="28"/>
        </w:rPr>
        <w:t xml:space="preserve"> и оцениваются по справедливой стоимости.</w:t>
      </w:r>
    </w:p>
    <w:p w14:paraId="31941E73" w14:textId="77777777" w:rsidR="00853F15" w:rsidRPr="006A303F" w:rsidRDefault="000E5FD9" w:rsidP="00451EF5">
      <w:pPr>
        <w:pStyle w:val="aff8"/>
        <w:ind w:firstLine="709"/>
        <w:jc w:val="both"/>
        <w:rPr>
          <w:rFonts w:ascii="Times New Roman" w:hAnsi="Times New Roman"/>
          <w:b/>
          <w:sz w:val="28"/>
          <w:szCs w:val="28"/>
        </w:rPr>
      </w:pPr>
      <w:r w:rsidRPr="006A303F">
        <w:rPr>
          <w:rFonts w:ascii="Times New Roman" w:hAnsi="Times New Roman"/>
          <w:b/>
          <w:sz w:val="28"/>
          <w:szCs w:val="28"/>
        </w:rPr>
        <w:lastRenderedPageBreak/>
        <w:t xml:space="preserve">2.1.1.2.3. </w:t>
      </w:r>
      <w:r w:rsidR="00853F15" w:rsidRPr="006A303F">
        <w:rPr>
          <w:rFonts w:ascii="Times New Roman" w:hAnsi="Times New Roman"/>
          <w:b/>
          <w:sz w:val="28"/>
          <w:szCs w:val="28"/>
        </w:rPr>
        <w:t>Разукомплектация комплекса объектов основных средств</w:t>
      </w:r>
    </w:p>
    <w:p w14:paraId="1A60EFB5" w14:textId="77777777" w:rsidR="00853F15" w:rsidRPr="006A303F" w:rsidRDefault="00853F15" w:rsidP="00451EF5">
      <w:pPr>
        <w:pStyle w:val="aff8"/>
        <w:ind w:firstLine="709"/>
        <w:jc w:val="both"/>
        <w:rPr>
          <w:rFonts w:ascii="Times New Roman" w:eastAsia="Times New Roman" w:hAnsi="Times New Roman"/>
          <w:sz w:val="28"/>
          <w:szCs w:val="28"/>
          <w:lang w:eastAsia="ru-RU"/>
        </w:rPr>
      </w:pPr>
      <w:r w:rsidRPr="006A303F">
        <w:rPr>
          <w:rFonts w:ascii="Times New Roman" w:hAnsi="Times New Roman"/>
          <w:sz w:val="28"/>
          <w:szCs w:val="28"/>
        </w:rPr>
        <w:t>При приобретении по договорам поставки комплекса объектов основных средств (средств вычислительной техники, оборудования, программного обеспечения (далее - СВТ)) и принятии комиссией по поступлению и выбытию активов решения о необходимости эксплуатации отдельных его компонентов (системный блок (ноутбук), монитор(-ы), клавиатура и т.д.) производится разукомплектация капитальных вложений в целях принятия к учету самостоятельных объектов основных средств и материальных запасов.</w:t>
      </w:r>
    </w:p>
    <w:p w14:paraId="2C3B49B6" w14:textId="77777777" w:rsidR="00F51E99" w:rsidRPr="006A303F" w:rsidRDefault="00F51E99" w:rsidP="00451EF5">
      <w:pPr>
        <w:rPr>
          <w:szCs w:val="28"/>
        </w:rPr>
      </w:pPr>
    </w:p>
    <w:p w14:paraId="79879B23" w14:textId="6DDBA8B7" w:rsidR="00F51E99" w:rsidRPr="006A303F" w:rsidRDefault="00F51E99" w:rsidP="00F51E99">
      <w:pPr>
        <w:rPr>
          <w:b/>
          <w:szCs w:val="28"/>
        </w:rPr>
      </w:pPr>
      <w:r w:rsidRPr="006A303F">
        <w:rPr>
          <w:b/>
          <w:szCs w:val="28"/>
        </w:rPr>
        <w:t>2.1.1.2.</w:t>
      </w:r>
      <w:r w:rsidR="00CB5B5F">
        <w:rPr>
          <w:b/>
          <w:szCs w:val="28"/>
        </w:rPr>
        <w:t>4</w:t>
      </w:r>
      <w:r w:rsidRPr="006A303F">
        <w:rPr>
          <w:b/>
          <w:szCs w:val="28"/>
        </w:rPr>
        <w:t>. Учет растений (цветочных композиций) для целей внутреннего озеленения помещений</w:t>
      </w:r>
    </w:p>
    <w:p w14:paraId="62578D9E" w14:textId="77640AE7" w:rsidR="00F51E99" w:rsidRPr="006A303F" w:rsidRDefault="00F51E99" w:rsidP="00F51E99">
      <w:pPr>
        <w:rPr>
          <w:szCs w:val="28"/>
        </w:rPr>
      </w:pPr>
      <w:r w:rsidRPr="006A303F">
        <w:rPr>
          <w:szCs w:val="28"/>
        </w:rPr>
        <w:t xml:space="preserve">Отнесение растений (цветочных композиций) для внутреннего озеленения помещений к соответствующей группе нефинансовых активов осуществляется </w:t>
      </w:r>
      <w:r w:rsidR="00A51149">
        <w:rPr>
          <w:szCs w:val="28"/>
        </w:rPr>
        <w:br/>
      </w:r>
      <w:r w:rsidRPr="006A303F">
        <w:rPr>
          <w:szCs w:val="28"/>
        </w:rPr>
        <w:t xml:space="preserve">на основании решения комиссии по поступлению и выбытию активов исходя </w:t>
      </w:r>
      <w:r w:rsidR="00A51149">
        <w:rPr>
          <w:szCs w:val="28"/>
        </w:rPr>
        <w:br/>
      </w:r>
      <w:r w:rsidRPr="006A303F">
        <w:rPr>
          <w:szCs w:val="28"/>
        </w:rPr>
        <w:t>из предполагаемых сроков эксплуатации указанных объектов (продолжительности жизни цветочных растений), в соответствии с видовой принадлежностью растений по их биологической классификации или данных сопроводительной документации при их приобретении (создании).</w:t>
      </w:r>
    </w:p>
    <w:p w14:paraId="53E0C2A2" w14:textId="4BCDAFA9" w:rsidR="00F51E99" w:rsidRPr="006A303F" w:rsidRDefault="00F51E99" w:rsidP="00F51E99">
      <w:pPr>
        <w:rPr>
          <w:szCs w:val="28"/>
        </w:rPr>
      </w:pPr>
      <w:r w:rsidRPr="006A303F">
        <w:rPr>
          <w:szCs w:val="28"/>
        </w:rPr>
        <w:t xml:space="preserve">Вложения в многолетние растения (цветочные композиции) для целей внутреннего озеленения помещений (со сроком полезного использования более </w:t>
      </w:r>
      <w:r w:rsidR="00C11CC1">
        <w:rPr>
          <w:szCs w:val="28"/>
        </w:rPr>
        <w:br/>
      </w:r>
      <w:r w:rsidRPr="006A303F">
        <w:rPr>
          <w:szCs w:val="28"/>
        </w:rPr>
        <w:t xml:space="preserve">12 месяцев), затраты по проведению посадочных работ и созданию многолетних цветочных композиций формируют стоимость объектов нефинансовых активов </w:t>
      </w:r>
      <w:r w:rsidR="00A51149">
        <w:rPr>
          <w:szCs w:val="28"/>
        </w:rPr>
        <w:br/>
      </w:r>
      <w:r w:rsidRPr="006A303F">
        <w:rPr>
          <w:szCs w:val="28"/>
        </w:rPr>
        <w:t xml:space="preserve">на счете 0.106.x1.310 «Увеличение вложений в основные средства» с последующим принятием к учету в качестве инвентарных объектов в составе основных средств </w:t>
      </w:r>
      <w:r w:rsidR="00A51149">
        <w:rPr>
          <w:szCs w:val="28"/>
        </w:rPr>
        <w:br/>
      </w:r>
      <w:r w:rsidRPr="006A303F">
        <w:rPr>
          <w:szCs w:val="28"/>
        </w:rPr>
        <w:t>на счете 0.101.х8.000 «Прочие основные средства».</w:t>
      </w:r>
    </w:p>
    <w:p w14:paraId="7097B1B1" w14:textId="5C8BE002" w:rsidR="00F51E99" w:rsidRPr="006A303F" w:rsidRDefault="00F51E99" w:rsidP="00F51E99">
      <w:pPr>
        <w:rPr>
          <w:szCs w:val="28"/>
        </w:rPr>
      </w:pPr>
      <w:r w:rsidRPr="006A303F">
        <w:rPr>
          <w:szCs w:val="28"/>
        </w:rPr>
        <w:t xml:space="preserve">Однолетние растения (цветочные композиции) для целей внутреннего озеленения помещений (со сроком полезного использования менее 12 месяцев) включаются в состав материальных запасов и подлежат отражению при принятии </w:t>
      </w:r>
      <w:r w:rsidR="00A51149">
        <w:rPr>
          <w:szCs w:val="28"/>
        </w:rPr>
        <w:br/>
      </w:r>
      <w:r w:rsidRPr="006A303F">
        <w:rPr>
          <w:szCs w:val="28"/>
        </w:rPr>
        <w:t>к учету на счете 0.105.36.000 «Прочие материальные запасы - иное движимое имущество учреждения».</w:t>
      </w:r>
    </w:p>
    <w:p w14:paraId="0688C246" w14:textId="77777777" w:rsidR="0023104F" w:rsidRPr="006A303F" w:rsidRDefault="0023104F" w:rsidP="00451EF5">
      <w:pPr>
        <w:rPr>
          <w:b/>
          <w:szCs w:val="28"/>
        </w:rPr>
      </w:pPr>
    </w:p>
    <w:p w14:paraId="4791AB5B" w14:textId="74FEC976" w:rsidR="00EA4931" w:rsidRPr="006A303F" w:rsidRDefault="00AC274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2.1.1.3. </w:t>
      </w:r>
      <w:r w:rsidR="00EA4931" w:rsidRPr="006A303F">
        <w:rPr>
          <w:rFonts w:ascii="Times New Roman" w:hAnsi="Times New Roman"/>
          <w:sz w:val="28"/>
          <w:szCs w:val="28"/>
        </w:rPr>
        <w:t xml:space="preserve">Первоначальная стоимость объектов основных средств определяется </w:t>
      </w:r>
      <w:r w:rsidR="00A51149">
        <w:rPr>
          <w:rFonts w:ascii="Times New Roman" w:hAnsi="Times New Roman"/>
          <w:sz w:val="28"/>
          <w:szCs w:val="28"/>
        </w:rPr>
        <w:br/>
      </w:r>
      <w:r w:rsidR="00EA4931" w:rsidRPr="006A303F">
        <w:rPr>
          <w:rFonts w:ascii="Times New Roman" w:hAnsi="Times New Roman"/>
          <w:sz w:val="28"/>
          <w:szCs w:val="28"/>
        </w:rPr>
        <w:t>в соответствии с требованиями</w:t>
      </w:r>
      <w:r w:rsidR="004D5CDD" w:rsidRPr="006A303F">
        <w:rPr>
          <w:rFonts w:ascii="Times New Roman" w:hAnsi="Times New Roman"/>
          <w:sz w:val="28"/>
          <w:szCs w:val="28"/>
        </w:rPr>
        <w:t xml:space="preserve"> ФСБУ</w:t>
      </w:r>
      <w:r w:rsidR="00EA4931" w:rsidRPr="006A303F">
        <w:rPr>
          <w:rFonts w:ascii="Times New Roman" w:hAnsi="Times New Roman"/>
          <w:sz w:val="28"/>
          <w:szCs w:val="28"/>
        </w:rPr>
        <w:t xml:space="preserve"> «Основные средства», другими нормативными правовыми актами, рег</w:t>
      </w:r>
      <w:r w:rsidR="00182805" w:rsidRPr="006A303F">
        <w:rPr>
          <w:rFonts w:ascii="Times New Roman" w:hAnsi="Times New Roman"/>
          <w:sz w:val="28"/>
          <w:szCs w:val="28"/>
        </w:rPr>
        <w:t>ламентирующими</w:t>
      </w:r>
      <w:r w:rsidR="00EA4931" w:rsidRPr="006A303F">
        <w:rPr>
          <w:rFonts w:ascii="Times New Roman" w:hAnsi="Times New Roman"/>
          <w:sz w:val="28"/>
          <w:szCs w:val="28"/>
        </w:rPr>
        <w:t xml:space="preserve"> ведение учета </w:t>
      </w:r>
      <w:r w:rsidR="00A51149">
        <w:rPr>
          <w:rFonts w:ascii="Times New Roman" w:hAnsi="Times New Roman"/>
          <w:sz w:val="28"/>
          <w:szCs w:val="28"/>
        </w:rPr>
        <w:br/>
      </w:r>
      <w:r w:rsidR="00EA4931" w:rsidRPr="006A303F">
        <w:rPr>
          <w:rFonts w:ascii="Times New Roman" w:hAnsi="Times New Roman"/>
          <w:sz w:val="28"/>
          <w:szCs w:val="28"/>
        </w:rPr>
        <w:t>и составление отчетности.</w:t>
      </w:r>
    </w:p>
    <w:p w14:paraId="3A67972E" w14:textId="77777777" w:rsidR="00EA4931" w:rsidRPr="006A303F" w:rsidRDefault="00EA4931" w:rsidP="00451EF5">
      <w:pPr>
        <w:pStyle w:val="aff8"/>
        <w:ind w:firstLine="709"/>
        <w:jc w:val="both"/>
        <w:rPr>
          <w:rFonts w:ascii="Times New Roman" w:hAnsi="Times New Roman"/>
          <w:sz w:val="28"/>
          <w:szCs w:val="28"/>
        </w:rPr>
      </w:pPr>
      <w:bookmarkStart w:id="43" w:name="_Ref14190379"/>
      <w:r w:rsidRPr="006A303F">
        <w:rPr>
          <w:rFonts w:ascii="Times New Roman" w:hAnsi="Times New Roman"/>
          <w:sz w:val="28"/>
          <w:szCs w:val="28"/>
        </w:rPr>
        <w:t xml:space="preserve">Первоначальная стоимость объектов основных средств определяется </w:t>
      </w:r>
      <w:r w:rsidR="005C1D38" w:rsidRPr="006A303F">
        <w:rPr>
          <w:rFonts w:ascii="Times New Roman" w:hAnsi="Times New Roman"/>
          <w:sz w:val="28"/>
          <w:szCs w:val="28"/>
        </w:rPr>
        <w:t xml:space="preserve">комиссией </w:t>
      </w:r>
      <w:r w:rsidR="009721DA" w:rsidRPr="006A303F">
        <w:rPr>
          <w:rFonts w:ascii="Times New Roman" w:hAnsi="Times New Roman"/>
          <w:sz w:val="28"/>
          <w:szCs w:val="28"/>
        </w:rPr>
        <w:t xml:space="preserve">по поступлению и выбытию активов </w:t>
      </w:r>
      <w:r w:rsidRPr="006A303F">
        <w:rPr>
          <w:rFonts w:ascii="Times New Roman" w:hAnsi="Times New Roman"/>
          <w:sz w:val="28"/>
          <w:szCs w:val="28"/>
        </w:rPr>
        <w:t>по справедливой стоимости, установленной методом рыночных цен на дату принятия к учету, в отношении следующих объектов:</w:t>
      </w:r>
      <w:bookmarkEnd w:id="43"/>
    </w:p>
    <w:p w14:paraId="331F8060" w14:textId="77777777" w:rsidR="00EA4931" w:rsidRPr="006A303F" w:rsidRDefault="00EA4931" w:rsidP="00451EF5">
      <w:pPr>
        <w:pStyle w:val="aff8"/>
        <w:numPr>
          <w:ilvl w:val="0"/>
          <w:numId w:val="11"/>
        </w:numPr>
        <w:ind w:left="709" w:firstLine="0"/>
        <w:jc w:val="both"/>
        <w:rPr>
          <w:rFonts w:ascii="Times New Roman" w:hAnsi="Times New Roman"/>
          <w:sz w:val="28"/>
          <w:szCs w:val="28"/>
        </w:rPr>
      </w:pPr>
      <w:r w:rsidRPr="006A303F">
        <w:rPr>
          <w:rFonts w:ascii="Times New Roman" w:hAnsi="Times New Roman"/>
          <w:sz w:val="28"/>
          <w:szCs w:val="28"/>
        </w:rPr>
        <w:t xml:space="preserve">при выявлении объектов, созданных в рамках проведения ремонтных работ, соответствующих критериям признания объектами основных средств, если по </w:t>
      </w:r>
      <w:r w:rsidR="0059102D" w:rsidRPr="006A303F">
        <w:rPr>
          <w:rFonts w:ascii="Times New Roman" w:hAnsi="Times New Roman"/>
          <w:sz w:val="28"/>
          <w:szCs w:val="28"/>
        </w:rPr>
        <w:t>данным сметных</w:t>
      </w:r>
      <w:r w:rsidRPr="006A303F">
        <w:rPr>
          <w:rFonts w:ascii="Times New Roman" w:hAnsi="Times New Roman"/>
          <w:sz w:val="28"/>
          <w:szCs w:val="28"/>
        </w:rPr>
        <w:t>, первичных документов на проведение ремонтных работ не представляется возможным определить стоимость таких активов;</w:t>
      </w:r>
    </w:p>
    <w:p w14:paraId="5A8CB359" w14:textId="6D839C64" w:rsidR="00EA4931" w:rsidRPr="006A303F" w:rsidRDefault="00EA4931" w:rsidP="00451EF5">
      <w:pPr>
        <w:pStyle w:val="aff8"/>
        <w:numPr>
          <w:ilvl w:val="0"/>
          <w:numId w:val="11"/>
        </w:numPr>
        <w:ind w:left="709" w:firstLine="0"/>
        <w:jc w:val="both"/>
        <w:rPr>
          <w:rFonts w:ascii="Times New Roman" w:hAnsi="Times New Roman"/>
          <w:sz w:val="28"/>
          <w:szCs w:val="28"/>
        </w:rPr>
      </w:pPr>
      <w:r w:rsidRPr="006A303F">
        <w:rPr>
          <w:rFonts w:ascii="Times New Roman" w:hAnsi="Times New Roman"/>
          <w:sz w:val="28"/>
          <w:szCs w:val="28"/>
        </w:rPr>
        <w:t xml:space="preserve">возмещаемые виновными лицами объекты основных средств </w:t>
      </w:r>
      <w:r w:rsidR="00A51149">
        <w:rPr>
          <w:rFonts w:ascii="Times New Roman" w:hAnsi="Times New Roman"/>
          <w:sz w:val="28"/>
          <w:szCs w:val="28"/>
        </w:rPr>
        <w:br/>
      </w:r>
      <w:r w:rsidRPr="006A303F">
        <w:rPr>
          <w:rFonts w:ascii="Times New Roman" w:hAnsi="Times New Roman"/>
          <w:sz w:val="28"/>
          <w:szCs w:val="28"/>
        </w:rPr>
        <w:t>(при ущербе, причиненном в результате хищений, недостач, порчи);</w:t>
      </w:r>
    </w:p>
    <w:p w14:paraId="62C93A51" w14:textId="77777777" w:rsidR="00A51F51" w:rsidRPr="006A303F" w:rsidRDefault="00EA4931" w:rsidP="009C1FD7">
      <w:pPr>
        <w:pStyle w:val="aff8"/>
        <w:numPr>
          <w:ilvl w:val="0"/>
          <w:numId w:val="11"/>
        </w:numPr>
        <w:ind w:left="709" w:firstLine="0"/>
        <w:jc w:val="both"/>
        <w:rPr>
          <w:rFonts w:ascii="Times New Roman" w:hAnsi="Times New Roman"/>
          <w:sz w:val="28"/>
          <w:szCs w:val="28"/>
        </w:rPr>
      </w:pPr>
      <w:r w:rsidRPr="006A303F">
        <w:rPr>
          <w:rFonts w:ascii="Times New Roman" w:hAnsi="Times New Roman"/>
          <w:sz w:val="28"/>
          <w:szCs w:val="28"/>
        </w:rPr>
        <w:lastRenderedPageBreak/>
        <w:t xml:space="preserve">выявленных по результатам инвентаризации </w:t>
      </w:r>
      <w:r w:rsidR="007662CF" w:rsidRPr="006A303F">
        <w:rPr>
          <w:rFonts w:ascii="Times New Roman" w:hAnsi="Times New Roman"/>
          <w:sz w:val="28"/>
          <w:szCs w:val="28"/>
        </w:rPr>
        <w:t xml:space="preserve">неучтенных </w:t>
      </w:r>
      <w:r w:rsidRPr="006A303F">
        <w:rPr>
          <w:rFonts w:ascii="Times New Roman" w:hAnsi="Times New Roman"/>
          <w:sz w:val="28"/>
          <w:szCs w:val="28"/>
        </w:rPr>
        <w:t>объектов основных средств</w:t>
      </w:r>
      <w:r w:rsidR="00A51F51" w:rsidRPr="006A303F">
        <w:rPr>
          <w:rFonts w:ascii="Times New Roman" w:hAnsi="Times New Roman"/>
          <w:sz w:val="28"/>
          <w:szCs w:val="28"/>
        </w:rPr>
        <w:t>;</w:t>
      </w:r>
    </w:p>
    <w:p w14:paraId="5CCF1F39" w14:textId="77777777" w:rsidR="00EA4931" w:rsidRPr="006A303F" w:rsidRDefault="00A51F51" w:rsidP="00451EF5">
      <w:pPr>
        <w:pStyle w:val="aff8"/>
        <w:numPr>
          <w:ilvl w:val="0"/>
          <w:numId w:val="11"/>
        </w:numPr>
        <w:ind w:left="709" w:firstLine="0"/>
        <w:jc w:val="both"/>
        <w:rPr>
          <w:rFonts w:ascii="Times New Roman" w:hAnsi="Times New Roman"/>
          <w:sz w:val="28"/>
          <w:szCs w:val="28"/>
        </w:rPr>
      </w:pPr>
      <w:r w:rsidRPr="006A303F">
        <w:rPr>
          <w:rFonts w:ascii="Times New Roman" w:hAnsi="Times New Roman"/>
          <w:sz w:val="28"/>
          <w:szCs w:val="28"/>
        </w:rPr>
        <w:t>полученные по договорам дарения (пожертвования)</w:t>
      </w:r>
      <w:r w:rsidR="00EA4931" w:rsidRPr="006A303F">
        <w:rPr>
          <w:rFonts w:ascii="Times New Roman" w:hAnsi="Times New Roman"/>
          <w:sz w:val="28"/>
          <w:szCs w:val="28"/>
        </w:rPr>
        <w:t>.</w:t>
      </w:r>
    </w:p>
    <w:p w14:paraId="10EDB9D5" w14:textId="6D139126" w:rsidR="00375B00"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определении рыночных цен используются документально подтвержденные данные о рыночных ценах, </w:t>
      </w:r>
      <w:r w:rsidR="00B9550B" w:rsidRPr="006A303F">
        <w:rPr>
          <w:rFonts w:ascii="Times New Roman" w:hAnsi="Times New Roman"/>
          <w:sz w:val="28"/>
          <w:szCs w:val="28"/>
        </w:rPr>
        <w:t xml:space="preserve">сформированные </w:t>
      </w:r>
      <w:r w:rsidR="005C1D38" w:rsidRPr="006A303F">
        <w:rPr>
          <w:rFonts w:ascii="Times New Roman" w:hAnsi="Times New Roman"/>
          <w:sz w:val="28"/>
          <w:szCs w:val="28"/>
        </w:rPr>
        <w:t xml:space="preserve">комиссией </w:t>
      </w:r>
      <w:r w:rsidR="00A51149">
        <w:rPr>
          <w:rFonts w:ascii="Times New Roman" w:hAnsi="Times New Roman"/>
          <w:sz w:val="28"/>
          <w:szCs w:val="28"/>
        </w:rPr>
        <w:br/>
      </w:r>
      <w:r w:rsidR="00B9550B" w:rsidRPr="006A303F">
        <w:rPr>
          <w:rFonts w:ascii="Times New Roman" w:hAnsi="Times New Roman"/>
          <w:sz w:val="28"/>
          <w:szCs w:val="28"/>
        </w:rPr>
        <w:t>по поступлению и выбытию активов самостоятельно путем:</w:t>
      </w:r>
    </w:p>
    <w:p w14:paraId="0AFED7FB" w14:textId="77777777" w:rsidR="00375B00" w:rsidRPr="006A303F" w:rsidRDefault="00EA4931" w:rsidP="00451EF5">
      <w:pPr>
        <w:pStyle w:val="aff8"/>
        <w:numPr>
          <w:ilvl w:val="0"/>
          <w:numId w:val="12"/>
        </w:numPr>
        <w:ind w:left="709" w:firstLine="0"/>
        <w:jc w:val="both"/>
        <w:rPr>
          <w:rFonts w:ascii="Times New Roman" w:hAnsi="Times New Roman"/>
          <w:sz w:val="28"/>
          <w:szCs w:val="28"/>
        </w:rPr>
      </w:pPr>
      <w:r w:rsidRPr="006A303F">
        <w:rPr>
          <w:rFonts w:ascii="Times New Roman" w:hAnsi="Times New Roman"/>
          <w:sz w:val="28"/>
          <w:szCs w:val="28"/>
        </w:rPr>
        <w:t>изучения рыночных цен в открытом доступе</w:t>
      </w:r>
      <w:r w:rsidR="00375B00" w:rsidRPr="006A303F">
        <w:rPr>
          <w:rFonts w:ascii="Times New Roman" w:hAnsi="Times New Roman"/>
          <w:sz w:val="28"/>
          <w:szCs w:val="28"/>
        </w:rPr>
        <w:t xml:space="preserve"> (прикладываются скриншоты страниц (прайс-листов), ссылки на сайты с 2-5 предложениями поставщиков на</w:t>
      </w:r>
      <w:r w:rsidR="00A51F51" w:rsidRPr="006A303F">
        <w:rPr>
          <w:rFonts w:ascii="Times New Roman" w:hAnsi="Times New Roman"/>
          <w:sz w:val="28"/>
          <w:szCs w:val="28"/>
        </w:rPr>
        <w:t xml:space="preserve"> такие или</w:t>
      </w:r>
      <w:r w:rsidR="00375B00" w:rsidRPr="006A303F">
        <w:rPr>
          <w:rFonts w:ascii="Times New Roman" w:hAnsi="Times New Roman"/>
          <w:sz w:val="28"/>
          <w:szCs w:val="28"/>
        </w:rPr>
        <w:t xml:space="preserve"> аналогичные </w:t>
      </w:r>
      <w:r w:rsidR="00A51F51" w:rsidRPr="006A303F">
        <w:rPr>
          <w:rFonts w:ascii="Times New Roman" w:hAnsi="Times New Roman"/>
          <w:sz w:val="28"/>
          <w:szCs w:val="28"/>
        </w:rPr>
        <w:t>активы</w:t>
      </w:r>
      <w:r w:rsidR="00375B00" w:rsidRPr="006A303F">
        <w:rPr>
          <w:rFonts w:ascii="Times New Roman" w:hAnsi="Times New Roman"/>
          <w:sz w:val="28"/>
          <w:szCs w:val="28"/>
        </w:rPr>
        <w:t>);</w:t>
      </w:r>
    </w:p>
    <w:p w14:paraId="6DB0631D" w14:textId="77777777" w:rsidR="00B9550B" w:rsidRPr="006A303F" w:rsidRDefault="00A51F51" w:rsidP="00451EF5">
      <w:pPr>
        <w:pStyle w:val="aff8"/>
        <w:numPr>
          <w:ilvl w:val="0"/>
          <w:numId w:val="12"/>
        </w:numPr>
        <w:ind w:left="709" w:firstLine="0"/>
        <w:jc w:val="both"/>
        <w:rPr>
          <w:rFonts w:ascii="Times New Roman" w:hAnsi="Times New Roman"/>
          <w:sz w:val="28"/>
          <w:szCs w:val="28"/>
        </w:rPr>
      </w:pPr>
      <w:r w:rsidRPr="006A303F">
        <w:rPr>
          <w:rFonts w:ascii="Times New Roman" w:hAnsi="Times New Roman"/>
          <w:sz w:val="28"/>
          <w:szCs w:val="28"/>
        </w:rPr>
        <w:t>запроса стоимости актива у передающей стороны или производителя</w:t>
      </w:r>
      <w:r w:rsidR="00B9550B" w:rsidRPr="006A303F">
        <w:rPr>
          <w:rFonts w:ascii="Times New Roman" w:hAnsi="Times New Roman"/>
          <w:sz w:val="28"/>
          <w:szCs w:val="28"/>
        </w:rPr>
        <w:t>;</w:t>
      </w:r>
    </w:p>
    <w:p w14:paraId="22D752D0" w14:textId="77777777" w:rsidR="00EA4931" w:rsidRPr="006A303F" w:rsidRDefault="00B9550B" w:rsidP="00451EF5">
      <w:pPr>
        <w:pStyle w:val="aff8"/>
        <w:numPr>
          <w:ilvl w:val="0"/>
          <w:numId w:val="12"/>
        </w:numPr>
        <w:ind w:left="709" w:firstLine="0"/>
        <w:jc w:val="both"/>
        <w:rPr>
          <w:rFonts w:ascii="Times New Roman" w:hAnsi="Times New Roman"/>
          <w:sz w:val="28"/>
          <w:szCs w:val="28"/>
        </w:rPr>
      </w:pPr>
      <w:r w:rsidRPr="006A303F">
        <w:rPr>
          <w:rFonts w:ascii="Times New Roman" w:hAnsi="Times New Roman"/>
          <w:sz w:val="28"/>
          <w:szCs w:val="28"/>
        </w:rPr>
        <w:t>либо при отсутствии такой возможности - полученные от независимых экспертов (оценщиков)</w:t>
      </w:r>
      <w:r w:rsidR="001055DF" w:rsidRPr="006A303F">
        <w:rPr>
          <w:rFonts w:ascii="Times New Roman" w:hAnsi="Times New Roman"/>
          <w:sz w:val="28"/>
          <w:szCs w:val="28"/>
        </w:rPr>
        <w:t>.</w:t>
      </w:r>
    </w:p>
    <w:p w14:paraId="3990B208" w14:textId="77777777"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В случае если данные о рыночной стоимости активов, указанны</w:t>
      </w:r>
      <w:r w:rsidR="00B9550B" w:rsidRPr="006A303F">
        <w:rPr>
          <w:rFonts w:ascii="Times New Roman" w:hAnsi="Times New Roman"/>
          <w:sz w:val="28"/>
          <w:szCs w:val="28"/>
        </w:rPr>
        <w:t>е</w:t>
      </w:r>
      <w:r w:rsidRPr="006A303F">
        <w:rPr>
          <w:rFonts w:ascii="Times New Roman" w:hAnsi="Times New Roman"/>
          <w:sz w:val="28"/>
          <w:szCs w:val="28"/>
        </w:rPr>
        <w:t xml:space="preserve"> в настоящем пункте </w:t>
      </w:r>
      <w:r w:rsidR="00320736" w:rsidRPr="006A303F">
        <w:rPr>
          <w:rFonts w:ascii="Times New Roman" w:hAnsi="Times New Roman"/>
          <w:sz w:val="28"/>
          <w:szCs w:val="28"/>
        </w:rPr>
        <w:t>у</w:t>
      </w:r>
      <w:r w:rsidRPr="006A303F">
        <w:rPr>
          <w:rFonts w:ascii="Times New Roman" w:hAnsi="Times New Roman"/>
          <w:sz w:val="28"/>
          <w:szCs w:val="28"/>
        </w:rPr>
        <w:t>четной политики, недоступны, актив принимается к учету в состав основных средств в условной оценке</w:t>
      </w:r>
      <w:r w:rsidR="008B66E2" w:rsidRPr="006A303F">
        <w:rPr>
          <w:rFonts w:ascii="Times New Roman" w:hAnsi="Times New Roman"/>
          <w:sz w:val="28"/>
          <w:szCs w:val="28"/>
        </w:rPr>
        <w:t>: «один объект - один рубль»</w:t>
      </w:r>
      <w:r w:rsidRPr="006A303F">
        <w:rPr>
          <w:rFonts w:ascii="Times New Roman" w:hAnsi="Times New Roman"/>
          <w:sz w:val="28"/>
          <w:szCs w:val="28"/>
        </w:rPr>
        <w:t>.</w:t>
      </w:r>
    </w:p>
    <w:p w14:paraId="7F0AA6C8" w14:textId="77777777" w:rsidR="00B75A02" w:rsidRPr="006A303F" w:rsidRDefault="00B671D2" w:rsidP="00B75A02">
      <w:pPr>
        <w:pStyle w:val="aff8"/>
        <w:ind w:firstLine="709"/>
        <w:jc w:val="both"/>
        <w:rPr>
          <w:rFonts w:ascii="Times New Roman" w:hAnsi="Times New Roman"/>
          <w:sz w:val="28"/>
          <w:szCs w:val="28"/>
        </w:rPr>
      </w:pPr>
      <w:r w:rsidRPr="006A303F">
        <w:rPr>
          <w:rFonts w:ascii="Times New Roman" w:hAnsi="Times New Roman"/>
          <w:sz w:val="28"/>
          <w:szCs w:val="28"/>
        </w:rPr>
        <w:t>После получения данных о ценах на аналогичные либо схожие материальные ценности по объекту нефинансового актива (материальной ценности), отраженных на дату признания в условной оценке, комиссией субъекта учета осуществляется пересмотр балансовой (справедливой) стоимости такого объекта.</w:t>
      </w:r>
    </w:p>
    <w:p w14:paraId="56AD4A9B" w14:textId="644648B8" w:rsidR="00635F00" w:rsidRPr="006A303F" w:rsidRDefault="00B75A02" w:rsidP="00B75A02">
      <w:pPr>
        <w:pStyle w:val="aff8"/>
        <w:ind w:firstLine="709"/>
        <w:jc w:val="both"/>
        <w:rPr>
          <w:rFonts w:ascii="Times New Roman" w:hAnsi="Times New Roman"/>
          <w:sz w:val="28"/>
          <w:szCs w:val="28"/>
        </w:rPr>
      </w:pPr>
      <w:r w:rsidRPr="006A303F">
        <w:rPr>
          <w:rFonts w:ascii="Times New Roman" w:hAnsi="Times New Roman"/>
          <w:sz w:val="28"/>
          <w:szCs w:val="28"/>
        </w:rPr>
        <w:t xml:space="preserve">При наличии по состоянию на отчетную дату объекта нефинансовых активов </w:t>
      </w:r>
      <w:r w:rsidR="00A51149">
        <w:rPr>
          <w:rFonts w:ascii="Times New Roman" w:hAnsi="Times New Roman"/>
          <w:sz w:val="28"/>
          <w:szCs w:val="28"/>
        </w:rPr>
        <w:br/>
      </w:r>
      <w:r w:rsidRPr="006A303F">
        <w:rPr>
          <w:rFonts w:ascii="Times New Roman" w:hAnsi="Times New Roman"/>
          <w:sz w:val="28"/>
          <w:szCs w:val="28"/>
        </w:rPr>
        <w:t xml:space="preserve">в условной оценке: «один объект - один рубль» (согласно оформленным в прошлых отчетных периодах Акту о приеме-передаче объектов нефинансовых активов </w:t>
      </w:r>
      <w:r w:rsidR="00A51149">
        <w:rPr>
          <w:rFonts w:ascii="Times New Roman" w:hAnsi="Times New Roman"/>
          <w:sz w:val="28"/>
          <w:szCs w:val="28"/>
        </w:rPr>
        <w:br/>
      </w:r>
      <w:r w:rsidRPr="006A303F">
        <w:rPr>
          <w:rFonts w:ascii="Times New Roman" w:hAnsi="Times New Roman"/>
          <w:sz w:val="28"/>
          <w:szCs w:val="28"/>
        </w:rPr>
        <w:t xml:space="preserve">и Извещений (ф. 0504805)) и получении в отчетном году информации </w:t>
      </w:r>
      <w:r w:rsidR="00A51149">
        <w:rPr>
          <w:rFonts w:ascii="Times New Roman" w:hAnsi="Times New Roman"/>
          <w:sz w:val="28"/>
          <w:szCs w:val="28"/>
        </w:rPr>
        <w:br/>
      </w:r>
      <w:r w:rsidRPr="006A303F">
        <w:rPr>
          <w:rFonts w:ascii="Times New Roman" w:hAnsi="Times New Roman"/>
          <w:sz w:val="28"/>
          <w:szCs w:val="28"/>
        </w:rPr>
        <w:t>от Департамента городского имущества города Москвы об актуальной стоимости объекта по результатам проведения оценки недвижимого имущества, балансов</w:t>
      </w:r>
      <w:r w:rsidR="00FA7124" w:rsidRPr="006A303F">
        <w:rPr>
          <w:rFonts w:ascii="Times New Roman" w:hAnsi="Times New Roman"/>
          <w:sz w:val="28"/>
          <w:szCs w:val="28"/>
        </w:rPr>
        <w:t>ая</w:t>
      </w:r>
      <w:r w:rsidRPr="006A303F">
        <w:rPr>
          <w:rFonts w:ascii="Times New Roman" w:hAnsi="Times New Roman"/>
          <w:sz w:val="28"/>
          <w:szCs w:val="28"/>
        </w:rPr>
        <w:t xml:space="preserve"> стоимость объекта недвижимого имущества </w:t>
      </w:r>
      <w:r w:rsidR="00FA7124" w:rsidRPr="006A303F">
        <w:rPr>
          <w:rFonts w:ascii="Times New Roman" w:hAnsi="Times New Roman"/>
          <w:sz w:val="28"/>
          <w:szCs w:val="28"/>
        </w:rPr>
        <w:t xml:space="preserve">актуализируется </w:t>
      </w:r>
      <w:r w:rsidRPr="006A303F">
        <w:rPr>
          <w:rFonts w:ascii="Times New Roman" w:hAnsi="Times New Roman"/>
          <w:sz w:val="28"/>
          <w:szCs w:val="28"/>
        </w:rPr>
        <w:t xml:space="preserve">до оценочной </w:t>
      </w:r>
      <w:r w:rsidR="00A51149">
        <w:rPr>
          <w:rFonts w:ascii="Times New Roman" w:hAnsi="Times New Roman"/>
          <w:sz w:val="28"/>
          <w:szCs w:val="28"/>
        </w:rPr>
        <w:br/>
      </w:r>
      <w:r w:rsidRPr="006A303F">
        <w:rPr>
          <w:rFonts w:ascii="Times New Roman" w:hAnsi="Times New Roman"/>
          <w:sz w:val="28"/>
          <w:szCs w:val="28"/>
        </w:rPr>
        <w:t xml:space="preserve">(на сумму разницы между оценочной стоимостью и балансовой стоимостью) операциями отчетного периода с применением счета 040110176 «Доходы текущего года от оценки активов и обязательств». Оформление Извещения (ф. 0504805) </w:t>
      </w:r>
      <w:r w:rsidR="00F971C8">
        <w:rPr>
          <w:rFonts w:ascii="Times New Roman" w:hAnsi="Times New Roman"/>
          <w:sz w:val="28"/>
          <w:szCs w:val="28"/>
        </w:rPr>
        <w:br/>
      </w:r>
      <w:r w:rsidRPr="006A303F">
        <w:rPr>
          <w:rFonts w:ascii="Times New Roman" w:hAnsi="Times New Roman"/>
          <w:sz w:val="28"/>
          <w:szCs w:val="28"/>
        </w:rPr>
        <w:t>в этом случае не требуется</w:t>
      </w:r>
      <w:r w:rsidR="00635F00" w:rsidRPr="006A303F">
        <w:rPr>
          <w:rFonts w:ascii="Times New Roman" w:hAnsi="Times New Roman"/>
          <w:sz w:val="28"/>
          <w:szCs w:val="28"/>
        </w:rPr>
        <w:t>.</w:t>
      </w:r>
    </w:p>
    <w:p w14:paraId="537BB1B0" w14:textId="77777777" w:rsidR="00003337" w:rsidRPr="006A303F" w:rsidRDefault="00003337" w:rsidP="00CC35B9">
      <w:pPr>
        <w:pStyle w:val="aff8"/>
        <w:jc w:val="both"/>
        <w:rPr>
          <w:rFonts w:ascii="Times New Roman" w:hAnsi="Times New Roman"/>
          <w:sz w:val="28"/>
          <w:szCs w:val="28"/>
        </w:rPr>
      </w:pPr>
    </w:p>
    <w:p w14:paraId="4B5C8D98" w14:textId="77777777" w:rsidR="00EA4931" w:rsidRPr="006A303F" w:rsidRDefault="0057507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2.1.1.4. </w:t>
      </w:r>
      <w:r w:rsidR="00EA4931" w:rsidRPr="006A303F">
        <w:rPr>
          <w:rFonts w:ascii="Times New Roman" w:hAnsi="Times New Roman"/>
          <w:sz w:val="28"/>
          <w:szCs w:val="28"/>
        </w:rPr>
        <w:t>Изменение балансовой стоимости объекта основных средств</w:t>
      </w:r>
      <w:r w:rsidR="005C36FE" w:rsidRPr="006A303F">
        <w:rPr>
          <w:rFonts w:ascii="Times New Roman" w:hAnsi="Times New Roman"/>
          <w:sz w:val="28"/>
          <w:szCs w:val="28"/>
        </w:rPr>
        <w:t xml:space="preserve"> и сроков полезного использования</w:t>
      </w:r>
      <w:r w:rsidR="00EA4931" w:rsidRPr="006A303F">
        <w:rPr>
          <w:rFonts w:ascii="Times New Roman" w:hAnsi="Times New Roman"/>
          <w:sz w:val="28"/>
          <w:szCs w:val="28"/>
        </w:rPr>
        <w:t xml:space="preserve"> возможно в случае:</w:t>
      </w:r>
    </w:p>
    <w:p w14:paraId="38B0E632" w14:textId="77777777" w:rsidR="00EA4931" w:rsidRPr="006A303F" w:rsidRDefault="00EA4931" w:rsidP="00451EF5">
      <w:pPr>
        <w:pStyle w:val="aff8"/>
        <w:numPr>
          <w:ilvl w:val="0"/>
          <w:numId w:val="13"/>
        </w:numPr>
        <w:ind w:left="709" w:firstLine="0"/>
        <w:jc w:val="both"/>
        <w:rPr>
          <w:rFonts w:ascii="Times New Roman" w:hAnsi="Times New Roman"/>
          <w:sz w:val="28"/>
          <w:szCs w:val="28"/>
        </w:rPr>
      </w:pPr>
      <w:r w:rsidRPr="006A303F">
        <w:rPr>
          <w:rFonts w:ascii="Times New Roman" w:hAnsi="Times New Roman"/>
          <w:sz w:val="28"/>
          <w:szCs w:val="28"/>
        </w:rPr>
        <w:t>достройки, дооборудования, реконструкции, в том числе с элементами реставрации, технического перевооружения, модернизации актива;</w:t>
      </w:r>
    </w:p>
    <w:p w14:paraId="757BEE2B" w14:textId="77777777" w:rsidR="00EA4931" w:rsidRPr="006A303F" w:rsidRDefault="00EA4931" w:rsidP="00451EF5">
      <w:pPr>
        <w:pStyle w:val="aff8"/>
        <w:numPr>
          <w:ilvl w:val="0"/>
          <w:numId w:val="13"/>
        </w:numPr>
        <w:ind w:left="709" w:firstLine="0"/>
        <w:jc w:val="both"/>
        <w:rPr>
          <w:rFonts w:ascii="Times New Roman" w:hAnsi="Times New Roman"/>
          <w:sz w:val="28"/>
          <w:szCs w:val="28"/>
        </w:rPr>
      </w:pPr>
      <w:r w:rsidRPr="006A303F">
        <w:rPr>
          <w:rFonts w:ascii="Times New Roman" w:hAnsi="Times New Roman"/>
          <w:sz w:val="28"/>
          <w:szCs w:val="28"/>
        </w:rPr>
        <w:t>частичной ликвидации (разукомплектации);</w:t>
      </w:r>
    </w:p>
    <w:p w14:paraId="2E6CD7F1" w14:textId="77777777" w:rsidR="00EA4931" w:rsidRPr="006A303F" w:rsidRDefault="00EA4931" w:rsidP="00451EF5">
      <w:pPr>
        <w:pStyle w:val="aff8"/>
        <w:numPr>
          <w:ilvl w:val="0"/>
          <w:numId w:val="13"/>
        </w:numPr>
        <w:ind w:left="709" w:firstLine="0"/>
        <w:jc w:val="both"/>
        <w:rPr>
          <w:rFonts w:ascii="Times New Roman" w:hAnsi="Times New Roman"/>
          <w:sz w:val="28"/>
          <w:szCs w:val="28"/>
        </w:rPr>
      </w:pPr>
      <w:r w:rsidRPr="006A303F">
        <w:rPr>
          <w:rFonts w:ascii="Times New Roman" w:hAnsi="Times New Roman"/>
          <w:sz w:val="28"/>
          <w:szCs w:val="28"/>
        </w:rPr>
        <w:t>переоценки объектов основных средств.</w:t>
      </w:r>
    </w:p>
    <w:p w14:paraId="20A4F6D2" w14:textId="3193E3CD" w:rsidR="00EA4931" w:rsidRPr="006A303F" w:rsidRDefault="00E844E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2.1.1.5. </w:t>
      </w:r>
      <w:r w:rsidR="00EA4931" w:rsidRPr="006A303F">
        <w:rPr>
          <w:rFonts w:ascii="Times New Roman" w:hAnsi="Times New Roman"/>
          <w:sz w:val="28"/>
          <w:szCs w:val="28"/>
        </w:rPr>
        <w:t xml:space="preserve">Состав основных средств и специфика деятельности </w:t>
      </w:r>
      <w:r w:rsidR="002A002F" w:rsidRPr="006A303F">
        <w:rPr>
          <w:rFonts w:ascii="Times New Roman" w:hAnsi="Times New Roman"/>
          <w:sz w:val="28"/>
          <w:szCs w:val="28"/>
        </w:rPr>
        <w:t>субъекта централизованного учета</w:t>
      </w:r>
      <w:r w:rsidR="00EA4931" w:rsidRPr="006A303F">
        <w:rPr>
          <w:rFonts w:ascii="Times New Roman" w:hAnsi="Times New Roman"/>
          <w:sz w:val="28"/>
          <w:szCs w:val="28"/>
        </w:rPr>
        <w:t xml:space="preserve"> не предполагают возможности применения </w:t>
      </w:r>
      <w:r w:rsidR="00C11CC1">
        <w:rPr>
          <w:rFonts w:ascii="Times New Roman" w:hAnsi="Times New Roman"/>
          <w:sz w:val="28"/>
          <w:szCs w:val="28"/>
        </w:rPr>
        <w:br/>
      </w:r>
      <w:r w:rsidR="00EA4931" w:rsidRPr="006A303F">
        <w:rPr>
          <w:rFonts w:ascii="Times New Roman" w:hAnsi="Times New Roman"/>
          <w:sz w:val="28"/>
          <w:szCs w:val="28"/>
        </w:rPr>
        <w:t>пунктов 27 и 28 ФСБУ «Основные средства» в отношении всех групп основных средств.</w:t>
      </w:r>
    </w:p>
    <w:p w14:paraId="739D8797" w14:textId="4F404EBA" w:rsidR="00EA4931" w:rsidRPr="006A303F" w:rsidRDefault="00E844E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2.1.1.6. </w:t>
      </w:r>
      <w:r w:rsidR="00EA4931" w:rsidRPr="006A303F">
        <w:rPr>
          <w:rFonts w:ascii="Times New Roman" w:hAnsi="Times New Roman"/>
          <w:sz w:val="28"/>
          <w:szCs w:val="28"/>
        </w:rPr>
        <w:t xml:space="preserve">Объекты основных средств принимаются к учету по наименованиям, указанным в первичных учетных документах.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w:t>
      </w:r>
      <w:r w:rsidR="00F971C8">
        <w:rPr>
          <w:rFonts w:ascii="Times New Roman" w:hAnsi="Times New Roman"/>
          <w:sz w:val="28"/>
          <w:szCs w:val="28"/>
        </w:rPr>
        <w:br/>
      </w:r>
      <w:r w:rsidR="00EA4931" w:rsidRPr="006A303F">
        <w:rPr>
          <w:rFonts w:ascii="Times New Roman" w:hAnsi="Times New Roman"/>
          <w:sz w:val="28"/>
          <w:szCs w:val="28"/>
        </w:rPr>
        <w:t>в соответствую</w:t>
      </w:r>
      <w:r w:rsidR="004C41CA" w:rsidRPr="006A303F">
        <w:rPr>
          <w:rFonts w:ascii="Times New Roman" w:hAnsi="Times New Roman"/>
          <w:sz w:val="28"/>
          <w:szCs w:val="28"/>
        </w:rPr>
        <w:t>щих регистрационных документах.</w:t>
      </w:r>
    </w:p>
    <w:p w14:paraId="7D67999F" w14:textId="77777777"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0A7D6D04" w14:textId="711924FC"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наименование объекта в учете состоит из наименования вида объекта </w:t>
      </w:r>
      <w:r w:rsidR="00F971C8">
        <w:rPr>
          <w:rFonts w:ascii="Times New Roman" w:hAnsi="Times New Roman"/>
          <w:sz w:val="28"/>
          <w:szCs w:val="28"/>
        </w:rPr>
        <w:br/>
      </w:r>
      <w:r w:rsidRPr="006A303F">
        <w:rPr>
          <w:rFonts w:ascii="Times New Roman" w:hAnsi="Times New Roman"/>
          <w:sz w:val="28"/>
          <w:szCs w:val="28"/>
        </w:rPr>
        <w:t>и наименования марки (модели);</w:t>
      </w:r>
    </w:p>
    <w:p w14:paraId="08CBD67F" w14:textId="6CACDB91"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наименование вида объекта указывается полностью без сокращений </w:t>
      </w:r>
      <w:r w:rsidR="00F971C8">
        <w:rPr>
          <w:rFonts w:ascii="Times New Roman" w:hAnsi="Times New Roman"/>
          <w:sz w:val="28"/>
          <w:szCs w:val="28"/>
        </w:rPr>
        <w:br/>
      </w:r>
      <w:r w:rsidRPr="006A303F">
        <w:rPr>
          <w:rFonts w:ascii="Times New Roman" w:hAnsi="Times New Roman"/>
          <w:sz w:val="28"/>
          <w:szCs w:val="28"/>
        </w:rPr>
        <w:t>на русском языке в соответствии с документами производителя (техническим паспортом);</w:t>
      </w:r>
    </w:p>
    <w:p w14:paraId="0EF087C7" w14:textId="77777777"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наименование марки (модели) указывается в соответствии с документами производителя (техническим паспортом) на соответствующем языке.</w:t>
      </w:r>
    </w:p>
    <w:p w14:paraId="3C959544" w14:textId="77777777" w:rsidR="00EA4931" w:rsidRPr="006A303F" w:rsidRDefault="00E844E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2.1.1.7. </w:t>
      </w:r>
      <w:r w:rsidR="00EA4931" w:rsidRPr="006A303F">
        <w:rPr>
          <w:rFonts w:ascii="Times New Roman" w:hAnsi="Times New Roman"/>
          <w:sz w:val="28"/>
          <w:szCs w:val="28"/>
        </w:rPr>
        <w:t xml:space="preserve">Особенности отражения информации в разделе </w:t>
      </w:r>
      <w:r w:rsidR="00D700A0" w:rsidRPr="006A303F">
        <w:rPr>
          <w:rFonts w:ascii="Times New Roman" w:hAnsi="Times New Roman"/>
          <w:sz w:val="28"/>
          <w:szCs w:val="28"/>
        </w:rPr>
        <w:t xml:space="preserve">3 </w:t>
      </w:r>
      <w:r w:rsidR="00EA4931" w:rsidRPr="006A303F">
        <w:rPr>
          <w:rFonts w:ascii="Times New Roman" w:hAnsi="Times New Roman"/>
          <w:sz w:val="28"/>
          <w:szCs w:val="28"/>
        </w:rPr>
        <w:t xml:space="preserve">«Краткая индивидуальная характеристика объекта» </w:t>
      </w:r>
      <w:r w:rsidR="00141E37" w:rsidRPr="006A303F">
        <w:rPr>
          <w:rFonts w:ascii="Times New Roman" w:hAnsi="Times New Roman"/>
          <w:sz w:val="28"/>
          <w:szCs w:val="28"/>
        </w:rPr>
        <w:t>Инвентарн</w:t>
      </w:r>
      <w:r w:rsidR="00632306" w:rsidRPr="006A303F">
        <w:rPr>
          <w:rFonts w:ascii="Times New Roman" w:hAnsi="Times New Roman"/>
          <w:sz w:val="28"/>
          <w:szCs w:val="28"/>
        </w:rPr>
        <w:t>ых</w:t>
      </w:r>
      <w:r w:rsidR="00141E37" w:rsidRPr="006A303F">
        <w:rPr>
          <w:rFonts w:ascii="Times New Roman" w:hAnsi="Times New Roman"/>
          <w:sz w:val="28"/>
          <w:szCs w:val="28"/>
        </w:rPr>
        <w:t xml:space="preserve"> карточ</w:t>
      </w:r>
      <w:r w:rsidR="00632306" w:rsidRPr="006A303F">
        <w:rPr>
          <w:rFonts w:ascii="Times New Roman" w:hAnsi="Times New Roman"/>
          <w:sz w:val="28"/>
          <w:szCs w:val="28"/>
        </w:rPr>
        <w:t>е</w:t>
      </w:r>
      <w:r w:rsidR="00141E37" w:rsidRPr="006A303F">
        <w:rPr>
          <w:rFonts w:ascii="Times New Roman" w:hAnsi="Times New Roman"/>
          <w:sz w:val="28"/>
          <w:szCs w:val="28"/>
        </w:rPr>
        <w:t>к учета нефинансовых активов (ф. 0509215)</w:t>
      </w:r>
      <w:r w:rsidR="00EA4931" w:rsidRPr="006A303F">
        <w:rPr>
          <w:rFonts w:ascii="Times New Roman" w:hAnsi="Times New Roman"/>
          <w:sz w:val="28"/>
          <w:szCs w:val="28"/>
        </w:rPr>
        <w:t xml:space="preserve"> (помимо требований, определенных </w:t>
      </w:r>
      <w:r w:rsidR="00BB3351" w:rsidRPr="006A303F">
        <w:rPr>
          <w:rFonts w:ascii="Times New Roman" w:hAnsi="Times New Roman"/>
          <w:sz w:val="28"/>
          <w:szCs w:val="28"/>
        </w:rPr>
        <w:t>Методическими рекомендациями по применению форм первичных учетных документов и регистров бухгалтерского учета</w:t>
      </w:r>
      <w:r w:rsidR="004C41CA" w:rsidRPr="006A303F">
        <w:rPr>
          <w:rFonts w:ascii="Times New Roman" w:hAnsi="Times New Roman"/>
          <w:sz w:val="28"/>
          <w:szCs w:val="28"/>
        </w:rPr>
        <w:t>):</w:t>
      </w:r>
    </w:p>
    <w:p w14:paraId="518C1F7A" w14:textId="3E704BFA"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 зданиям и помещениям дополнительно отражаются сведения о наличии пожарной, охранной сигнализации и других аналогичных встроенных в здание (помещение) систем, с указанием даты ввода в эксплуатацию и конкретных помещений, оборудованных системой, в случаях, когда такие системы (объекты) </w:t>
      </w:r>
      <w:r w:rsidR="00F971C8">
        <w:rPr>
          <w:rFonts w:ascii="Times New Roman" w:hAnsi="Times New Roman"/>
          <w:sz w:val="28"/>
          <w:szCs w:val="28"/>
        </w:rPr>
        <w:br/>
      </w:r>
      <w:r w:rsidRPr="006A303F">
        <w:rPr>
          <w:rFonts w:ascii="Times New Roman" w:hAnsi="Times New Roman"/>
          <w:sz w:val="28"/>
          <w:szCs w:val="28"/>
        </w:rPr>
        <w:t>не учтены как самостоятельные объекты основных средств;</w:t>
      </w:r>
    </w:p>
    <w:p w14:paraId="07A079FE" w14:textId="77777777"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помимо серийного (заводского) номер</w:t>
      </w:r>
      <w:r w:rsidR="001055DF" w:rsidRPr="006A303F">
        <w:rPr>
          <w:rFonts w:ascii="Times New Roman" w:hAnsi="Times New Roman"/>
          <w:sz w:val="28"/>
          <w:szCs w:val="28"/>
        </w:rPr>
        <w:t>а</w:t>
      </w:r>
      <w:r w:rsidRPr="006A303F">
        <w:rPr>
          <w:rFonts w:ascii="Times New Roman" w:hAnsi="Times New Roman"/>
          <w:sz w:val="28"/>
          <w:szCs w:val="28"/>
        </w:rPr>
        <w:t xml:space="preserve"> объекта основных средств подлежат отражению серийные (заводские) номера его составных частей (компл</w:t>
      </w:r>
      <w:r w:rsidR="004C41CA" w:rsidRPr="006A303F">
        <w:rPr>
          <w:rFonts w:ascii="Times New Roman" w:hAnsi="Times New Roman"/>
          <w:sz w:val="28"/>
          <w:szCs w:val="28"/>
        </w:rPr>
        <w:t>ектующих), при наличии таковых.</w:t>
      </w:r>
    </w:p>
    <w:p w14:paraId="3274C39D" w14:textId="119709B1" w:rsidR="00EA4931" w:rsidRPr="006A303F" w:rsidRDefault="00E844E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2.1.1.8. </w:t>
      </w:r>
      <w:r w:rsidR="00EA4931" w:rsidRPr="006A303F">
        <w:rPr>
          <w:rFonts w:ascii="Times New Roman" w:hAnsi="Times New Roman"/>
          <w:sz w:val="28"/>
          <w:szCs w:val="28"/>
        </w:rPr>
        <w:t xml:space="preserve">Ответственными за хранение документов производителя, входящих </w:t>
      </w:r>
      <w:r w:rsidR="00F971C8">
        <w:rPr>
          <w:rFonts w:ascii="Times New Roman" w:hAnsi="Times New Roman"/>
          <w:sz w:val="28"/>
          <w:szCs w:val="28"/>
        </w:rPr>
        <w:br/>
      </w:r>
      <w:r w:rsidR="00EA4931" w:rsidRPr="006A303F">
        <w:rPr>
          <w:rFonts w:ascii="Times New Roman" w:hAnsi="Times New Roman"/>
          <w:sz w:val="28"/>
          <w:szCs w:val="28"/>
        </w:rPr>
        <w:t>в комплектацию объекта основных средств (технической документации, гарантийных талонов),</w:t>
      </w:r>
      <w:r w:rsidR="00A51F51" w:rsidRPr="006A303F">
        <w:rPr>
          <w:rFonts w:ascii="Times New Roman" w:hAnsi="Times New Roman"/>
          <w:sz w:val="28"/>
          <w:szCs w:val="28"/>
        </w:rPr>
        <w:t xml:space="preserve"> а также оригиналов правоустанавливающей документации </w:t>
      </w:r>
      <w:r w:rsidR="00C11CC1">
        <w:rPr>
          <w:rFonts w:ascii="Times New Roman" w:hAnsi="Times New Roman"/>
          <w:sz w:val="28"/>
          <w:szCs w:val="28"/>
        </w:rPr>
        <w:br/>
      </w:r>
      <w:r w:rsidR="00A51F51" w:rsidRPr="006A303F">
        <w:rPr>
          <w:rFonts w:ascii="Times New Roman" w:hAnsi="Times New Roman"/>
          <w:sz w:val="28"/>
          <w:szCs w:val="28"/>
        </w:rPr>
        <w:t>на объекты основных средств</w:t>
      </w:r>
      <w:r w:rsidR="00EA4931" w:rsidRPr="006A303F">
        <w:rPr>
          <w:rFonts w:ascii="Times New Roman" w:hAnsi="Times New Roman"/>
          <w:sz w:val="28"/>
          <w:szCs w:val="28"/>
        </w:rPr>
        <w:t xml:space="preserve"> явля</w:t>
      </w:r>
      <w:r w:rsidR="00A51F51" w:rsidRPr="006A303F">
        <w:rPr>
          <w:rFonts w:ascii="Times New Roman" w:hAnsi="Times New Roman"/>
          <w:sz w:val="28"/>
          <w:szCs w:val="28"/>
        </w:rPr>
        <w:t xml:space="preserve">ется </w:t>
      </w:r>
      <w:r w:rsidR="002A002F" w:rsidRPr="006A303F">
        <w:rPr>
          <w:rFonts w:ascii="Times New Roman" w:hAnsi="Times New Roman"/>
          <w:sz w:val="28"/>
          <w:szCs w:val="28"/>
        </w:rPr>
        <w:t xml:space="preserve">субъект централизованного учета </w:t>
      </w:r>
      <w:r w:rsidR="00A51F51" w:rsidRPr="006A303F">
        <w:rPr>
          <w:rFonts w:ascii="Times New Roman" w:hAnsi="Times New Roman"/>
          <w:sz w:val="28"/>
          <w:szCs w:val="28"/>
        </w:rPr>
        <w:t>(</w:t>
      </w:r>
      <w:r w:rsidR="00EA4931" w:rsidRPr="006A303F">
        <w:rPr>
          <w:rFonts w:ascii="Times New Roman" w:hAnsi="Times New Roman"/>
          <w:sz w:val="28"/>
          <w:szCs w:val="28"/>
        </w:rPr>
        <w:t>ответственные лица, за которыми закреплены основные средства</w:t>
      </w:r>
      <w:r w:rsidR="00A51F51" w:rsidRPr="006A303F">
        <w:rPr>
          <w:rFonts w:ascii="Times New Roman" w:hAnsi="Times New Roman"/>
          <w:sz w:val="28"/>
          <w:szCs w:val="28"/>
        </w:rPr>
        <w:t>)</w:t>
      </w:r>
      <w:r w:rsidR="004C41CA" w:rsidRPr="006A303F">
        <w:rPr>
          <w:rFonts w:ascii="Times New Roman" w:hAnsi="Times New Roman"/>
          <w:sz w:val="28"/>
          <w:szCs w:val="28"/>
        </w:rPr>
        <w:t>.</w:t>
      </w:r>
    </w:p>
    <w:p w14:paraId="44813CAB" w14:textId="0B910D5A" w:rsidR="00B641A3" w:rsidRPr="006A303F" w:rsidRDefault="00E844E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2.1.1.9. </w:t>
      </w:r>
      <w:r w:rsidR="00EA4931" w:rsidRPr="006A303F">
        <w:rPr>
          <w:rFonts w:ascii="Times New Roman" w:hAnsi="Times New Roman"/>
          <w:sz w:val="28"/>
          <w:szCs w:val="28"/>
        </w:rPr>
        <w:t>Структура инвентарного номера объекта основны</w:t>
      </w:r>
      <w:r w:rsidR="007A3F16" w:rsidRPr="006A303F">
        <w:rPr>
          <w:rFonts w:ascii="Times New Roman" w:hAnsi="Times New Roman"/>
          <w:sz w:val="28"/>
          <w:szCs w:val="28"/>
        </w:rPr>
        <w:t xml:space="preserve">х средств состоит </w:t>
      </w:r>
      <w:r w:rsidR="006D70ED">
        <w:rPr>
          <w:rFonts w:ascii="Times New Roman" w:hAnsi="Times New Roman"/>
          <w:sz w:val="28"/>
          <w:szCs w:val="28"/>
        </w:rPr>
        <w:br/>
      </w:r>
      <w:r w:rsidR="007A3F16" w:rsidRPr="006A303F">
        <w:rPr>
          <w:rFonts w:ascii="Times New Roman" w:hAnsi="Times New Roman"/>
          <w:sz w:val="28"/>
          <w:szCs w:val="28"/>
        </w:rPr>
        <w:t>из 14 знаков: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53"/>
        <w:gridCol w:w="4392"/>
      </w:tblGrid>
      <w:tr w:rsidR="006A303F" w:rsidRPr="006A303F" w14:paraId="1F83E431" w14:textId="77777777" w:rsidTr="00F14D7B">
        <w:trPr>
          <w:tblHeader/>
        </w:trPr>
        <w:tc>
          <w:tcPr>
            <w:tcW w:w="1597" w:type="pct"/>
            <w:shd w:val="clear" w:color="auto" w:fill="auto"/>
            <w:vAlign w:val="center"/>
          </w:tcPr>
          <w:p w14:paraId="2D0155C5" w14:textId="77777777" w:rsidR="00EA4931" w:rsidRPr="006A303F" w:rsidRDefault="00EA4931" w:rsidP="00451EF5">
            <w:pPr>
              <w:pStyle w:val="aff8"/>
              <w:jc w:val="center"/>
              <w:rPr>
                <w:rFonts w:ascii="Times New Roman" w:hAnsi="Times New Roman"/>
                <w:bCs/>
                <w:sz w:val="20"/>
                <w:szCs w:val="20"/>
              </w:rPr>
            </w:pPr>
            <w:r w:rsidRPr="006A303F">
              <w:rPr>
                <w:rFonts w:ascii="Times New Roman" w:hAnsi="Times New Roman"/>
                <w:bCs/>
                <w:sz w:val="20"/>
                <w:szCs w:val="20"/>
              </w:rPr>
              <w:t>Очередность знаков инвентарного номера</w:t>
            </w:r>
          </w:p>
        </w:tc>
        <w:tc>
          <w:tcPr>
            <w:tcW w:w="1251" w:type="pct"/>
            <w:shd w:val="clear" w:color="auto" w:fill="auto"/>
            <w:vAlign w:val="center"/>
          </w:tcPr>
          <w:p w14:paraId="274444C1" w14:textId="77777777" w:rsidR="00EA4931" w:rsidRPr="006A303F" w:rsidRDefault="00EA4931" w:rsidP="00451EF5">
            <w:pPr>
              <w:pStyle w:val="aff8"/>
              <w:jc w:val="center"/>
              <w:rPr>
                <w:rFonts w:ascii="Times New Roman" w:hAnsi="Times New Roman"/>
                <w:bCs/>
                <w:sz w:val="20"/>
                <w:szCs w:val="20"/>
              </w:rPr>
            </w:pPr>
            <w:r w:rsidRPr="006A303F">
              <w:rPr>
                <w:rFonts w:ascii="Times New Roman" w:hAnsi="Times New Roman"/>
                <w:bCs/>
                <w:sz w:val="20"/>
                <w:szCs w:val="20"/>
              </w:rPr>
              <w:t>Количество знаков инвентарного номера</w:t>
            </w:r>
          </w:p>
        </w:tc>
        <w:tc>
          <w:tcPr>
            <w:tcW w:w="2152" w:type="pct"/>
            <w:shd w:val="clear" w:color="auto" w:fill="auto"/>
            <w:vAlign w:val="center"/>
          </w:tcPr>
          <w:p w14:paraId="010E5FF5" w14:textId="77777777" w:rsidR="00EA4931" w:rsidRPr="006A303F" w:rsidRDefault="00EA4931" w:rsidP="00451EF5">
            <w:pPr>
              <w:pStyle w:val="aff8"/>
              <w:jc w:val="center"/>
              <w:rPr>
                <w:rFonts w:ascii="Times New Roman" w:hAnsi="Times New Roman"/>
                <w:bCs/>
                <w:sz w:val="20"/>
                <w:szCs w:val="20"/>
              </w:rPr>
            </w:pPr>
            <w:r w:rsidRPr="006A303F">
              <w:rPr>
                <w:rFonts w:ascii="Times New Roman" w:hAnsi="Times New Roman"/>
                <w:bCs/>
                <w:sz w:val="20"/>
                <w:szCs w:val="20"/>
              </w:rPr>
              <w:t>Обозначение знаков инвентарного номера</w:t>
            </w:r>
          </w:p>
        </w:tc>
      </w:tr>
      <w:tr w:rsidR="006A303F" w:rsidRPr="006A303F" w14:paraId="4DC5D994" w14:textId="77777777" w:rsidTr="00F14D7B">
        <w:tc>
          <w:tcPr>
            <w:tcW w:w="1597" w:type="pct"/>
            <w:shd w:val="clear" w:color="auto" w:fill="auto"/>
            <w:vAlign w:val="center"/>
          </w:tcPr>
          <w:p w14:paraId="21D5E965" w14:textId="77777777" w:rsidR="00EA4931" w:rsidRPr="006A303F" w:rsidRDefault="00EA4931" w:rsidP="00451EF5">
            <w:pPr>
              <w:pStyle w:val="aff8"/>
              <w:jc w:val="center"/>
              <w:rPr>
                <w:rFonts w:ascii="Times New Roman" w:hAnsi="Times New Roman"/>
                <w:sz w:val="20"/>
                <w:szCs w:val="20"/>
              </w:rPr>
            </w:pPr>
            <w:r w:rsidRPr="006A303F">
              <w:rPr>
                <w:rFonts w:ascii="Times New Roman" w:hAnsi="Times New Roman"/>
                <w:sz w:val="20"/>
                <w:szCs w:val="20"/>
              </w:rPr>
              <w:t>1</w:t>
            </w:r>
          </w:p>
        </w:tc>
        <w:tc>
          <w:tcPr>
            <w:tcW w:w="1251" w:type="pct"/>
            <w:shd w:val="clear" w:color="auto" w:fill="auto"/>
            <w:vAlign w:val="center"/>
          </w:tcPr>
          <w:p w14:paraId="26679282" w14:textId="77777777" w:rsidR="00EA4931" w:rsidRPr="006A303F" w:rsidRDefault="00EA4931" w:rsidP="00451EF5">
            <w:pPr>
              <w:pStyle w:val="aff8"/>
              <w:jc w:val="center"/>
              <w:rPr>
                <w:rFonts w:ascii="Times New Roman" w:hAnsi="Times New Roman"/>
                <w:sz w:val="20"/>
                <w:szCs w:val="20"/>
              </w:rPr>
            </w:pPr>
            <w:r w:rsidRPr="006A303F">
              <w:rPr>
                <w:rFonts w:ascii="Times New Roman" w:hAnsi="Times New Roman"/>
                <w:sz w:val="20"/>
                <w:szCs w:val="20"/>
              </w:rPr>
              <w:t>1</w:t>
            </w:r>
          </w:p>
        </w:tc>
        <w:tc>
          <w:tcPr>
            <w:tcW w:w="2152" w:type="pct"/>
            <w:shd w:val="clear" w:color="auto" w:fill="auto"/>
            <w:vAlign w:val="center"/>
          </w:tcPr>
          <w:p w14:paraId="6E6C5A01" w14:textId="77777777" w:rsidR="00EA4931" w:rsidRPr="006A303F" w:rsidRDefault="00EA4931" w:rsidP="00451EF5">
            <w:pPr>
              <w:pStyle w:val="aff8"/>
              <w:jc w:val="both"/>
              <w:rPr>
                <w:rFonts w:ascii="Times New Roman" w:hAnsi="Times New Roman"/>
                <w:sz w:val="20"/>
                <w:szCs w:val="20"/>
              </w:rPr>
            </w:pPr>
            <w:r w:rsidRPr="006A303F">
              <w:rPr>
                <w:rFonts w:ascii="Times New Roman" w:hAnsi="Times New Roman"/>
                <w:sz w:val="20"/>
                <w:szCs w:val="20"/>
              </w:rPr>
              <w:t>Код финансового обеспечения</w:t>
            </w:r>
          </w:p>
        </w:tc>
      </w:tr>
      <w:tr w:rsidR="006A303F" w:rsidRPr="006A303F" w14:paraId="4A0A47DD" w14:textId="77777777" w:rsidTr="00F14D7B">
        <w:tc>
          <w:tcPr>
            <w:tcW w:w="1597" w:type="pct"/>
            <w:shd w:val="clear" w:color="auto" w:fill="auto"/>
            <w:vAlign w:val="center"/>
          </w:tcPr>
          <w:p w14:paraId="3A38D2B7" w14:textId="77777777" w:rsidR="00EA4931" w:rsidRPr="006A303F" w:rsidRDefault="00EA4931" w:rsidP="00451EF5">
            <w:pPr>
              <w:pStyle w:val="aff8"/>
              <w:jc w:val="center"/>
              <w:rPr>
                <w:rFonts w:ascii="Times New Roman" w:hAnsi="Times New Roman"/>
                <w:sz w:val="20"/>
                <w:szCs w:val="20"/>
              </w:rPr>
            </w:pPr>
            <w:r w:rsidRPr="006A303F">
              <w:rPr>
                <w:rFonts w:ascii="Times New Roman" w:hAnsi="Times New Roman"/>
                <w:sz w:val="20"/>
                <w:szCs w:val="20"/>
              </w:rPr>
              <w:t>2</w:t>
            </w:r>
          </w:p>
        </w:tc>
        <w:tc>
          <w:tcPr>
            <w:tcW w:w="1251" w:type="pct"/>
            <w:shd w:val="clear" w:color="auto" w:fill="auto"/>
            <w:vAlign w:val="center"/>
          </w:tcPr>
          <w:p w14:paraId="30F8890D" w14:textId="77777777" w:rsidR="00EA4931" w:rsidRPr="006A303F" w:rsidRDefault="00EA4931" w:rsidP="00451EF5">
            <w:pPr>
              <w:pStyle w:val="aff8"/>
              <w:jc w:val="center"/>
              <w:rPr>
                <w:rFonts w:ascii="Times New Roman" w:hAnsi="Times New Roman"/>
                <w:sz w:val="20"/>
                <w:szCs w:val="20"/>
              </w:rPr>
            </w:pPr>
            <w:r w:rsidRPr="006A303F">
              <w:rPr>
                <w:rFonts w:ascii="Times New Roman" w:hAnsi="Times New Roman"/>
                <w:sz w:val="20"/>
                <w:szCs w:val="20"/>
              </w:rPr>
              <w:t>2-4</w:t>
            </w:r>
          </w:p>
        </w:tc>
        <w:tc>
          <w:tcPr>
            <w:tcW w:w="2152" w:type="pct"/>
            <w:shd w:val="clear" w:color="auto" w:fill="auto"/>
            <w:vAlign w:val="center"/>
          </w:tcPr>
          <w:p w14:paraId="49AE9801" w14:textId="77777777" w:rsidR="00EA4931" w:rsidRPr="006A303F" w:rsidRDefault="00EA4931" w:rsidP="00451EF5">
            <w:pPr>
              <w:pStyle w:val="aff8"/>
              <w:jc w:val="both"/>
              <w:rPr>
                <w:rFonts w:ascii="Times New Roman" w:hAnsi="Times New Roman"/>
                <w:sz w:val="20"/>
                <w:szCs w:val="20"/>
              </w:rPr>
            </w:pPr>
            <w:r w:rsidRPr="006A303F">
              <w:rPr>
                <w:rFonts w:ascii="Times New Roman" w:hAnsi="Times New Roman"/>
                <w:sz w:val="20"/>
                <w:szCs w:val="20"/>
              </w:rPr>
              <w:t>Синтетический счет объекта учета</w:t>
            </w:r>
          </w:p>
        </w:tc>
      </w:tr>
      <w:tr w:rsidR="006A303F" w:rsidRPr="006A303F" w14:paraId="1918F159" w14:textId="77777777" w:rsidTr="00F14D7B">
        <w:tc>
          <w:tcPr>
            <w:tcW w:w="1597" w:type="pct"/>
            <w:shd w:val="clear" w:color="auto" w:fill="auto"/>
            <w:vAlign w:val="center"/>
          </w:tcPr>
          <w:p w14:paraId="0773B98A" w14:textId="77777777" w:rsidR="00EA4931" w:rsidRPr="006A303F" w:rsidRDefault="00EA4931" w:rsidP="00451EF5">
            <w:pPr>
              <w:pStyle w:val="aff8"/>
              <w:jc w:val="center"/>
              <w:rPr>
                <w:rFonts w:ascii="Times New Roman" w:hAnsi="Times New Roman"/>
                <w:sz w:val="20"/>
                <w:szCs w:val="20"/>
              </w:rPr>
            </w:pPr>
            <w:r w:rsidRPr="006A303F">
              <w:rPr>
                <w:rFonts w:ascii="Times New Roman" w:hAnsi="Times New Roman"/>
                <w:sz w:val="20"/>
                <w:szCs w:val="20"/>
              </w:rPr>
              <w:t>3</w:t>
            </w:r>
          </w:p>
        </w:tc>
        <w:tc>
          <w:tcPr>
            <w:tcW w:w="1251" w:type="pct"/>
            <w:shd w:val="clear" w:color="auto" w:fill="auto"/>
            <w:vAlign w:val="center"/>
          </w:tcPr>
          <w:p w14:paraId="7DA184D9" w14:textId="77777777" w:rsidR="00EA4931" w:rsidRPr="006A303F" w:rsidRDefault="00EA4931" w:rsidP="00451EF5">
            <w:pPr>
              <w:pStyle w:val="aff8"/>
              <w:jc w:val="center"/>
              <w:rPr>
                <w:rFonts w:ascii="Times New Roman" w:hAnsi="Times New Roman"/>
                <w:sz w:val="20"/>
                <w:szCs w:val="20"/>
              </w:rPr>
            </w:pPr>
            <w:r w:rsidRPr="006A303F">
              <w:rPr>
                <w:rFonts w:ascii="Times New Roman" w:hAnsi="Times New Roman"/>
                <w:sz w:val="20"/>
                <w:szCs w:val="20"/>
              </w:rPr>
              <w:t>5-6</w:t>
            </w:r>
          </w:p>
        </w:tc>
        <w:tc>
          <w:tcPr>
            <w:tcW w:w="2152" w:type="pct"/>
            <w:shd w:val="clear" w:color="auto" w:fill="auto"/>
            <w:vAlign w:val="center"/>
          </w:tcPr>
          <w:p w14:paraId="38726EFF" w14:textId="77777777" w:rsidR="00EA4931" w:rsidRPr="006A303F" w:rsidRDefault="00EA4931" w:rsidP="00451EF5">
            <w:pPr>
              <w:pStyle w:val="aff8"/>
              <w:jc w:val="both"/>
              <w:rPr>
                <w:rFonts w:ascii="Times New Roman" w:hAnsi="Times New Roman"/>
                <w:sz w:val="20"/>
                <w:szCs w:val="20"/>
              </w:rPr>
            </w:pPr>
            <w:r w:rsidRPr="006A303F">
              <w:rPr>
                <w:rFonts w:ascii="Times New Roman" w:hAnsi="Times New Roman"/>
                <w:sz w:val="20"/>
                <w:szCs w:val="20"/>
              </w:rPr>
              <w:t>Код аналитического учета счета</w:t>
            </w:r>
          </w:p>
        </w:tc>
      </w:tr>
      <w:tr w:rsidR="006A303F" w:rsidRPr="006A303F" w14:paraId="5E73501D" w14:textId="77777777" w:rsidTr="00F14D7B">
        <w:tc>
          <w:tcPr>
            <w:tcW w:w="1597" w:type="pct"/>
            <w:shd w:val="clear" w:color="auto" w:fill="auto"/>
            <w:vAlign w:val="center"/>
          </w:tcPr>
          <w:p w14:paraId="6CEFAC76" w14:textId="77777777" w:rsidR="00EA4931" w:rsidRPr="006A303F" w:rsidRDefault="00EA4931" w:rsidP="00451EF5">
            <w:pPr>
              <w:pStyle w:val="aff8"/>
              <w:jc w:val="center"/>
              <w:rPr>
                <w:rFonts w:ascii="Times New Roman" w:hAnsi="Times New Roman"/>
                <w:sz w:val="20"/>
                <w:szCs w:val="20"/>
              </w:rPr>
            </w:pPr>
            <w:r w:rsidRPr="006A303F">
              <w:rPr>
                <w:rFonts w:ascii="Times New Roman" w:hAnsi="Times New Roman"/>
                <w:sz w:val="20"/>
                <w:szCs w:val="20"/>
              </w:rPr>
              <w:t>4</w:t>
            </w:r>
          </w:p>
        </w:tc>
        <w:tc>
          <w:tcPr>
            <w:tcW w:w="1251" w:type="pct"/>
            <w:shd w:val="clear" w:color="auto" w:fill="auto"/>
            <w:vAlign w:val="center"/>
          </w:tcPr>
          <w:p w14:paraId="41B80F7F" w14:textId="77777777" w:rsidR="00EA4931" w:rsidRPr="006A303F" w:rsidRDefault="00EA4931" w:rsidP="00451EF5">
            <w:pPr>
              <w:pStyle w:val="aff8"/>
              <w:jc w:val="center"/>
              <w:rPr>
                <w:rFonts w:ascii="Times New Roman" w:hAnsi="Times New Roman"/>
                <w:sz w:val="20"/>
                <w:szCs w:val="20"/>
              </w:rPr>
            </w:pPr>
            <w:r w:rsidRPr="006A303F">
              <w:rPr>
                <w:rFonts w:ascii="Times New Roman" w:hAnsi="Times New Roman"/>
                <w:sz w:val="20"/>
                <w:szCs w:val="20"/>
              </w:rPr>
              <w:t>7-14</w:t>
            </w:r>
          </w:p>
        </w:tc>
        <w:tc>
          <w:tcPr>
            <w:tcW w:w="2152" w:type="pct"/>
            <w:shd w:val="clear" w:color="auto" w:fill="auto"/>
            <w:vAlign w:val="center"/>
          </w:tcPr>
          <w:p w14:paraId="4D3752E1" w14:textId="77777777" w:rsidR="00EA4931" w:rsidRPr="006A303F" w:rsidRDefault="00EA4931" w:rsidP="00451EF5">
            <w:pPr>
              <w:pStyle w:val="aff8"/>
              <w:jc w:val="both"/>
              <w:rPr>
                <w:rFonts w:ascii="Times New Roman" w:hAnsi="Times New Roman"/>
                <w:sz w:val="20"/>
                <w:szCs w:val="20"/>
              </w:rPr>
            </w:pPr>
            <w:r w:rsidRPr="006A303F">
              <w:rPr>
                <w:rFonts w:ascii="Times New Roman" w:hAnsi="Times New Roman"/>
                <w:sz w:val="20"/>
                <w:szCs w:val="20"/>
              </w:rPr>
              <w:t xml:space="preserve">Порядковый номер объекта </w:t>
            </w:r>
          </w:p>
        </w:tc>
      </w:tr>
    </w:tbl>
    <w:p w14:paraId="08D5423A" w14:textId="77777777" w:rsidR="00211CD0" w:rsidRPr="006A303F" w:rsidRDefault="00211CD0" w:rsidP="00451EF5">
      <w:pPr>
        <w:pStyle w:val="aff8"/>
        <w:ind w:firstLine="709"/>
        <w:jc w:val="both"/>
        <w:rPr>
          <w:rFonts w:ascii="Times New Roman" w:hAnsi="Times New Roman"/>
          <w:sz w:val="28"/>
          <w:szCs w:val="28"/>
        </w:rPr>
      </w:pPr>
      <w:r w:rsidRPr="006A303F">
        <w:rPr>
          <w:rFonts w:ascii="Times New Roman" w:hAnsi="Times New Roman"/>
          <w:sz w:val="28"/>
          <w:szCs w:val="28"/>
        </w:rPr>
        <w:t>Настройка шаблонов инвентарных номеров осуществляется сотрудником централизованной бухгалтерии для автоматической генерации.</w:t>
      </w:r>
    </w:p>
    <w:p w14:paraId="785A6ECD" w14:textId="58665591" w:rsidR="00A51F51" w:rsidRPr="006A303F" w:rsidRDefault="00A51F5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Присвоение и регистрация инвентарных номеров объектам основных средств осуществляется в </w:t>
      </w:r>
      <w:r w:rsidR="00E844EF" w:rsidRPr="006A303F">
        <w:rPr>
          <w:rFonts w:ascii="Times New Roman" w:hAnsi="Times New Roman"/>
          <w:sz w:val="28"/>
          <w:szCs w:val="28"/>
        </w:rPr>
        <w:t>УАИС Бюджетный учет</w:t>
      </w:r>
      <w:r w:rsidRPr="006A303F">
        <w:rPr>
          <w:rFonts w:ascii="Times New Roman" w:hAnsi="Times New Roman"/>
          <w:sz w:val="28"/>
          <w:szCs w:val="28"/>
        </w:rPr>
        <w:t xml:space="preserve"> </w:t>
      </w:r>
      <w:r w:rsidR="00211CD0" w:rsidRPr="006A303F">
        <w:rPr>
          <w:rFonts w:ascii="Times New Roman" w:hAnsi="Times New Roman"/>
          <w:sz w:val="28"/>
          <w:szCs w:val="28"/>
        </w:rPr>
        <w:t>ответственным лицом субъекта централизованного учета</w:t>
      </w:r>
      <w:r w:rsidRPr="006A303F">
        <w:rPr>
          <w:rFonts w:ascii="Times New Roman" w:hAnsi="Times New Roman"/>
          <w:sz w:val="28"/>
          <w:szCs w:val="28"/>
        </w:rPr>
        <w:t>.</w:t>
      </w:r>
    </w:p>
    <w:p w14:paraId="4059B678" w14:textId="56B9EDAA" w:rsidR="00312801" w:rsidRPr="006A303F" w:rsidRDefault="00312801" w:rsidP="00451EF5">
      <w:pPr>
        <w:pStyle w:val="aff8"/>
        <w:ind w:firstLine="709"/>
        <w:jc w:val="both"/>
        <w:rPr>
          <w:rFonts w:ascii="Times New Roman" w:hAnsi="Times New Roman"/>
          <w:sz w:val="28"/>
          <w:szCs w:val="28"/>
        </w:rPr>
      </w:pPr>
      <w:r w:rsidRPr="006A303F">
        <w:rPr>
          <w:rFonts w:ascii="Times New Roman" w:hAnsi="Times New Roman"/>
          <w:sz w:val="28"/>
          <w:szCs w:val="28"/>
        </w:rPr>
        <w:t>Нанесение инвентарных номеров производится несмываемой краской и иными способами, обеспечивающие сохранность инвентарного номера (в том числе ярлыками со штрих-, QR – кодами).</w:t>
      </w:r>
    </w:p>
    <w:p w14:paraId="4CB9E725" w14:textId="133A1B30" w:rsidR="00312801" w:rsidRPr="006A303F" w:rsidRDefault="0031280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На основании решения </w:t>
      </w:r>
      <w:r w:rsidR="005C1D38" w:rsidRPr="006A303F">
        <w:rPr>
          <w:rFonts w:ascii="Times New Roman" w:hAnsi="Times New Roman"/>
          <w:sz w:val="28"/>
          <w:szCs w:val="28"/>
        </w:rPr>
        <w:t xml:space="preserve">комиссии </w:t>
      </w:r>
      <w:r w:rsidRPr="006A303F">
        <w:rPr>
          <w:rFonts w:ascii="Times New Roman" w:hAnsi="Times New Roman"/>
          <w:sz w:val="28"/>
          <w:szCs w:val="28"/>
        </w:rPr>
        <w:t xml:space="preserve">по поступлению и выбытию активов объектам основных средств, имеющим уникальный номер однозначно </w:t>
      </w:r>
      <w:r w:rsidR="006D70ED">
        <w:rPr>
          <w:rFonts w:ascii="Times New Roman" w:hAnsi="Times New Roman"/>
          <w:sz w:val="28"/>
          <w:szCs w:val="28"/>
        </w:rPr>
        <w:br/>
      </w:r>
      <w:r w:rsidRPr="006A303F">
        <w:rPr>
          <w:rFonts w:ascii="Times New Roman" w:hAnsi="Times New Roman"/>
          <w:sz w:val="28"/>
          <w:szCs w:val="28"/>
        </w:rPr>
        <w:t xml:space="preserve">его идентифицирующий в качестве индивидуально-определенной вещи (например, </w:t>
      </w:r>
      <w:r w:rsidRPr="006A303F">
        <w:rPr>
          <w:rFonts w:ascii="Times New Roman" w:hAnsi="Times New Roman"/>
          <w:sz w:val="28"/>
          <w:szCs w:val="28"/>
        </w:rPr>
        <w:lastRenderedPageBreak/>
        <w:t xml:space="preserve">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 в том числе </w:t>
      </w:r>
      <w:r w:rsidR="00DE5C4B">
        <w:rPr>
          <w:rFonts w:ascii="Times New Roman" w:hAnsi="Times New Roman"/>
          <w:sz w:val="28"/>
          <w:szCs w:val="28"/>
        </w:rPr>
        <w:br/>
      </w:r>
      <w:r w:rsidRPr="006A303F">
        <w:rPr>
          <w:rFonts w:ascii="Times New Roman" w:hAnsi="Times New Roman"/>
          <w:sz w:val="28"/>
          <w:szCs w:val="28"/>
        </w:rPr>
        <w:t>на объекты основных средств:</w:t>
      </w:r>
    </w:p>
    <w:p w14:paraId="12E55035" w14:textId="77777777" w:rsidR="00312801" w:rsidRPr="006A303F" w:rsidRDefault="00312801" w:rsidP="00451EF5">
      <w:pPr>
        <w:pStyle w:val="aff8"/>
        <w:ind w:firstLine="709"/>
        <w:jc w:val="both"/>
        <w:rPr>
          <w:rFonts w:ascii="Times New Roman" w:hAnsi="Times New Roman"/>
          <w:sz w:val="28"/>
          <w:szCs w:val="28"/>
        </w:rPr>
      </w:pPr>
      <w:r w:rsidRPr="006A303F">
        <w:rPr>
          <w:rFonts w:ascii="Times New Roman" w:hAnsi="Times New Roman"/>
          <w:sz w:val="28"/>
          <w:szCs w:val="28"/>
        </w:rPr>
        <w:t>недвижимое имущество;</w:t>
      </w:r>
    </w:p>
    <w:p w14:paraId="0242CBF6" w14:textId="77777777" w:rsidR="00312801" w:rsidRPr="006A303F" w:rsidRDefault="00312801" w:rsidP="00451EF5">
      <w:pPr>
        <w:pStyle w:val="aff8"/>
        <w:ind w:firstLine="709"/>
        <w:jc w:val="both"/>
        <w:rPr>
          <w:rFonts w:ascii="Times New Roman" w:hAnsi="Times New Roman"/>
          <w:sz w:val="28"/>
          <w:szCs w:val="28"/>
        </w:rPr>
      </w:pPr>
      <w:r w:rsidRPr="006A303F">
        <w:rPr>
          <w:rFonts w:ascii="Times New Roman" w:hAnsi="Times New Roman"/>
          <w:sz w:val="28"/>
          <w:szCs w:val="28"/>
        </w:rPr>
        <w:t>автотранспорт, спецтехнику;</w:t>
      </w:r>
    </w:p>
    <w:p w14:paraId="57975383" w14:textId="77777777" w:rsidR="00312801" w:rsidRPr="006A303F" w:rsidRDefault="00312801" w:rsidP="00451EF5">
      <w:pPr>
        <w:pStyle w:val="aff8"/>
        <w:ind w:firstLine="709"/>
        <w:jc w:val="both"/>
        <w:rPr>
          <w:rFonts w:ascii="Times New Roman" w:hAnsi="Times New Roman"/>
          <w:sz w:val="28"/>
          <w:szCs w:val="28"/>
        </w:rPr>
      </w:pPr>
      <w:r w:rsidRPr="006A303F">
        <w:rPr>
          <w:rFonts w:ascii="Times New Roman" w:hAnsi="Times New Roman"/>
          <w:sz w:val="28"/>
          <w:szCs w:val="28"/>
        </w:rPr>
        <w:t>многолетние насаждения (деревья, цветники и т.д.);</w:t>
      </w:r>
    </w:p>
    <w:p w14:paraId="636BBCCE" w14:textId="77777777" w:rsidR="00312801" w:rsidRPr="006A303F" w:rsidRDefault="00312801" w:rsidP="00451EF5">
      <w:pPr>
        <w:pStyle w:val="aff8"/>
        <w:ind w:firstLine="709"/>
        <w:jc w:val="both"/>
        <w:rPr>
          <w:rFonts w:ascii="Times New Roman" w:hAnsi="Times New Roman"/>
          <w:sz w:val="28"/>
          <w:szCs w:val="28"/>
        </w:rPr>
      </w:pPr>
      <w:r w:rsidRPr="006A303F">
        <w:rPr>
          <w:rFonts w:ascii="Times New Roman" w:hAnsi="Times New Roman"/>
          <w:sz w:val="28"/>
          <w:szCs w:val="28"/>
        </w:rPr>
        <w:t>объекты благоустройства;</w:t>
      </w:r>
    </w:p>
    <w:p w14:paraId="3737111D" w14:textId="77777777" w:rsidR="00312801" w:rsidRPr="006A303F" w:rsidRDefault="00312801" w:rsidP="00451EF5">
      <w:pPr>
        <w:pStyle w:val="aff8"/>
        <w:ind w:firstLine="709"/>
        <w:jc w:val="both"/>
        <w:rPr>
          <w:rFonts w:ascii="Times New Roman" w:hAnsi="Times New Roman"/>
          <w:sz w:val="28"/>
          <w:szCs w:val="28"/>
        </w:rPr>
      </w:pPr>
      <w:r w:rsidRPr="006A303F">
        <w:rPr>
          <w:rFonts w:ascii="Times New Roman" w:hAnsi="Times New Roman"/>
          <w:sz w:val="28"/>
          <w:szCs w:val="28"/>
        </w:rPr>
        <w:t>текстильные изделия (шторы);</w:t>
      </w:r>
    </w:p>
    <w:p w14:paraId="56985D0D" w14:textId="77777777" w:rsidR="00312801" w:rsidRPr="006A303F" w:rsidRDefault="00312801" w:rsidP="00451EF5">
      <w:pPr>
        <w:pStyle w:val="aff8"/>
        <w:ind w:firstLine="709"/>
        <w:jc w:val="both"/>
        <w:rPr>
          <w:rFonts w:ascii="Times New Roman" w:hAnsi="Times New Roman"/>
          <w:sz w:val="28"/>
          <w:szCs w:val="28"/>
        </w:rPr>
      </w:pPr>
      <w:r w:rsidRPr="006A303F">
        <w:rPr>
          <w:rFonts w:ascii="Times New Roman" w:hAnsi="Times New Roman"/>
          <w:sz w:val="28"/>
          <w:szCs w:val="28"/>
        </w:rPr>
        <w:t>мобильные телефоны;</w:t>
      </w:r>
    </w:p>
    <w:p w14:paraId="3F99F394" w14:textId="77777777" w:rsidR="00312801" w:rsidRPr="006A303F" w:rsidRDefault="00312801" w:rsidP="00B37425">
      <w:pPr>
        <w:pStyle w:val="aff8"/>
        <w:ind w:firstLine="709"/>
        <w:jc w:val="both"/>
        <w:rPr>
          <w:rFonts w:ascii="Times New Roman" w:hAnsi="Times New Roman"/>
          <w:sz w:val="28"/>
          <w:szCs w:val="28"/>
        </w:rPr>
      </w:pPr>
      <w:r w:rsidRPr="006A303F">
        <w:rPr>
          <w:rFonts w:ascii="Times New Roman" w:hAnsi="Times New Roman"/>
          <w:sz w:val="28"/>
          <w:szCs w:val="28"/>
        </w:rPr>
        <w:t>иное имущество, нанесение номеров на которое невозможно (нецелесообразно) по техническим причинам, особенностям эксплуатации актива, искажает их внешний вид и т.д.</w:t>
      </w:r>
    </w:p>
    <w:p w14:paraId="10223DC0" w14:textId="77777777" w:rsidR="00EA4931" w:rsidRPr="006A303F" w:rsidRDefault="007A47F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2.1.1.10. </w:t>
      </w:r>
      <w:r w:rsidR="00EA4931" w:rsidRPr="006A303F">
        <w:rPr>
          <w:rFonts w:ascii="Times New Roman" w:hAnsi="Times New Roman"/>
          <w:sz w:val="28"/>
          <w:szCs w:val="28"/>
        </w:rPr>
        <w:t>Начисление амортизации основных средств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0CA79F15" w14:textId="41B3CF51" w:rsidR="00315FFC" w:rsidRPr="006A303F" w:rsidRDefault="00315FFC" w:rsidP="00451EF5">
      <w:pPr>
        <w:pStyle w:val="aff8"/>
        <w:ind w:firstLine="709"/>
        <w:jc w:val="both"/>
        <w:rPr>
          <w:rFonts w:ascii="Times New Roman" w:hAnsi="Times New Roman"/>
          <w:sz w:val="28"/>
          <w:szCs w:val="28"/>
        </w:rPr>
      </w:pPr>
      <w:bookmarkStart w:id="44" w:name="_Ref10219031"/>
      <w:r w:rsidRPr="006A303F">
        <w:rPr>
          <w:rFonts w:ascii="Times New Roman" w:hAnsi="Times New Roman"/>
          <w:sz w:val="28"/>
          <w:szCs w:val="28"/>
        </w:rPr>
        <w:t xml:space="preserve">Начисление амортизации начинается первого числа месяца, следующего </w:t>
      </w:r>
      <w:r w:rsidR="000B3477">
        <w:rPr>
          <w:rFonts w:ascii="Times New Roman" w:hAnsi="Times New Roman"/>
          <w:sz w:val="28"/>
          <w:szCs w:val="28"/>
        </w:rPr>
        <w:br/>
      </w:r>
      <w:r w:rsidRPr="006A303F">
        <w:rPr>
          <w:rFonts w:ascii="Times New Roman" w:hAnsi="Times New Roman"/>
          <w:sz w:val="28"/>
          <w:szCs w:val="28"/>
        </w:rPr>
        <w:t xml:space="preserve">за месяцем принятия объекта к бухгалтерскому учету, и производится ежемесячно до полного погашения стоимости этого объекта либо его выбытия (в том числе </w:t>
      </w:r>
      <w:r w:rsidR="000B3477">
        <w:rPr>
          <w:rFonts w:ascii="Times New Roman" w:hAnsi="Times New Roman"/>
          <w:sz w:val="28"/>
          <w:szCs w:val="28"/>
        </w:rPr>
        <w:br/>
      </w:r>
      <w:r w:rsidRPr="006A303F">
        <w:rPr>
          <w:rFonts w:ascii="Times New Roman" w:hAnsi="Times New Roman"/>
          <w:sz w:val="28"/>
          <w:szCs w:val="28"/>
        </w:rPr>
        <w:t>по основанию списания объекта с бухгалтерского учета).</w:t>
      </w:r>
    </w:p>
    <w:p w14:paraId="158EA22D" w14:textId="77777777" w:rsidR="00EA4931" w:rsidRPr="006A303F" w:rsidRDefault="007A47F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2.1.1.11. </w:t>
      </w:r>
      <w:r w:rsidR="00EA4931" w:rsidRPr="006A303F">
        <w:rPr>
          <w:rFonts w:ascii="Times New Roman" w:hAnsi="Times New Roman"/>
          <w:sz w:val="28"/>
          <w:szCs w:val="28"/>
        </w:rPr>
        <w:t>Срок полезного использования объекта основных средств определяется в порядке</w:t>
      </w:r>
      <w:r w:rsidR="00F57D14" w:rsidRPr="006A303F">
        <w:rPr>
          <w:rFonts w:ascii="Times New Roman" w:hAnsi="Times New Roman"/>
          <w:sz w:val="28"/>
          <w:szCs w:val="28"/>
        </w:rPr>
        <w:t xml:space="preserve">, установленном </w:t>
      </w:r>
      <w:r w:rsidR="00D83834" w:rsidRPr="006A303F">
        <w:rPr>
          <w:rFonts w:ascii="Times New Roman" w:hAnsi="Times New Roman"/>
          <w:sz w:val="28"/>
          <w:szCs w:val="28"/>
        </w:rPr>
        <w:t>ФСБУ</w:t>
      </w:r>
      <w:r w:rsidR="00F57D14" w:rsidRPr="006A303F">
        <w:rPr>
          <w:rFonts w:ascii="Times New Roman" w:hAnsi="Times New Roman"/>
          <w:sz w:val="28"/>
          <w:szCs w:val="28"/>
        </w:rPr>
        <w:t xml:space="preserve"> «Основные средства».</w:t>
      </w:r>
      <w:bookmarkEnd w:id="44"/>
    </w:p>
    <w:p w14:paraId="1BF05F02" w14:textId="2A253E47"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Решение о сроке полезного использования объекта основных средств </w:t>
      </w:r>
      <w:r w:rsidR="000B3477">
        <w:rPr>
          <w:rFonts w:ascii="Times New Roman" w:hAnsi="Times New Roman"/>
          <w:sz w:val="28"/>
          <w:szCs w:val="28"/>
        </w:rPr>
        <w:br/>
      </w:r>
      <w:r w:rsidRPr="006A303F">
        <w:rPr>
          <w:rFonts w:ascii="Times New Roman" w:hAnsi="Times New Roman"/>
          <w:sz w:val="28"/>
          <w:szCs w:val="28"/>
        </w:rPr>
        <w:t xml:space="preserve">для целей учета принимается </w:t>
      </w:r>
      <w:r w:rsidR="00A373E0" w:rsidRPr="006A303F">
        <w:rPr>
          <w:rFonts w:ascii="Times New Roman" w:hAnsi="Times New Roman"/>
          <w:sz w:val="28"/>
          <w:szCs w:val="28"/>
        </w:rPr>
        <w:t>к</w:t>
      </w:r>
      <w:r w:rsidRPr="006A303F">
        <w:rPr>
          <w:rFonts w:ascii="Times New Roman" w:hAnsi="Times New Roman"/>
          <w:sz w:val="28"/>
          <w:szCs w:val="28"/>
        </w:rPr>
        <w:t>омиссией по поступлению и выбытию активов.</w:t>
      </w:r>
    </w:p>
    <w:p w14:paraId="6F798E37" w14:textId="1EFA7F3A"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На объект основных средств, имеющий структурные части, не выделенные </w:t>
      </w:r>
      <w:r w:rsidR="00714378">
        <w:rPr>
          <w:rFonts w:ascii="Times New Roman" w:hAnsi="Times New Roman"/>
          <w:sz w:val="28"/>
          <w:szCs w:val="28"/>
        </w:rPr>
        <w:br/>
      </w:r>
      <w:r w:rsidRPr="006A303F">
        <w:rPr>
          <w:rFonts w:ascii="Times New Roman" w:hAnsi="Times New Roman"/>
          <w:sz w:val="28"/>
          <w:szCs w:val="28"/>
        </w:rPr>
        <w:t>в отдельные инвентарные объекты, срок полезного использования и метод начисления амортизации устанавливаются для объекта основных средст</w:t>
      </w:r>
      <w:r w:rsidR="00504CBF" w:rsidRPr="006A303F">
        <w:rPr>
          <w:rFonts w:ascii="Times New Roman" w:hAnsi="Times New Roman"/>
          <w:sz w:val="28"/>
          <w:szCs w:val="28"/>
        </w:rPr>
        <w:t>в в целом.</w:t>
      </w:r>
    </w:p>
    <w:p w14:paraId="2551C08E" w14:textId="3DEC9B9C" w:rsidR="00FC7146" w:rsidRPr="006A303F" w:rsidRDefault="00FC714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случаях расчета амортизационных начислений линейным способом, </w:t>
      </w:r>
      <w:r w:rsidR="00714378">
        <w:rPr>
          <w:rFonts w:ascii="Times New Roman" w:hAnsi="Times New Roman"/>
          <w:sz w:val="28"/>
          <w:szCs w:val="28"/>
        </w:rPr>
        <w:br/>
      </w:r>
      <w:r w:rsidRPr="006A303F">
        <w:rPr>
          <w:rFonts w:ascii="Times New Roman" w:hAnsi="Times New Roman"/>
          <w:sz w:val="28"/>
          <w:szCs w:val="28"/>
        </w:rPr>
        <w:t xml:space="preserve">при изменении срока полезного использования в связи с изменением первоначально принятых нормативных показателей функционирования амортизируемого объекта основного средства, в том числе в результате проведенной достройки, дооборудования, реконструкции, модернизации или частичной ликвидации, начиная с месяца, в котором был изменен срок полезного использования, расчет годовой суммы амортизации производится учреждением линейным способом, исходя </w:t>
      </w:r>
      <w:r w:rsidR="00714378">
        <w:rPr>
          <w:rFonts w:ascii="Times New Roman" w:hAnsi="Times New Roman"/>
          <w:sz w:val="28"/>
          <w:szCs w:val="28"/>
        </w:rPr>
        <w:br/>
      </w:r>
      <w:r w:rsidRPr="006A303F">
        <w:rPr>
          <w:rFonts w:ascii="Times New Roman" w:hAnsi="Times New Roman"/>
          <w:sz w:val="28"/>
          <w:szCs w:val="28"/>
        </w:rPr>
        <w:t xml:space="preserve">из остаточной стоимости амортизируемого объекта на дату изменения срока полезного использования и уточненной нормы амортизации, исчисленной исходя </w:t>
      </w:r>
      <w:r w:rsidR="00714378">
        <w:rPr>
          <w:rFonts w:ascii="Times New Roman" w:hAnsi="Times New Roman"/>
          <w:sz w:val="28"/>
          <w:szCs w:val="28"/>
        </w:rPr>
        <w:br/>
      </w:r>
      <w:r w:rsidRPr="006A303F">
        <w:rPr>
          <w:rFonts w:ascii="Times New Roman" w:hAnsi="Times New Roman"/>
          <w:sz w:val="28"/>
          <w:szCs w:val="28"/>
        </w:rPr>
        <w:t>из оставшегося срока полезного использования на дату изменения срока использования</w:t>
      </w:r>
    </w:p>
    <w:p w14:paraId="4C54C2B4" w14:textId="77777777" w:rsidR="00B85836" w:rsidRPr="006A303F" w:rsidRDefault="00A373E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2.1.1.12. </w:t>
      </w:r>
      <w:r w:rsidR="00110AED" w:rsidRPr="006A303F">
        <w:rPr>
          <w:rFonts w:ascii="Times New Roman" w:hAnsi="Times New Roman"/>
          <w:sz w:val="28"/>
          <w:szCs w:val="28"/>
        </w:rPr>
        <w:t>Выявление признаков обесценения основных средств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w:t>
      </w:r>
      <w:r w:rsidR="00CA0BF2" w:rsidRPr="006A303F">
        <w:rPr>
          <w:rFonts w:ascii="Times New Roman" w:hAnsi="Times New Roman"/>
          <w:sz w:val="28"/>
          <w:szCs w:val="28"/>
        </w:rPr>
        <w:t>,</w:t>
      </w:r>
      <w:r w:rsidR="00EA4931" w:rsidRPr="006A303F">
        <w:rPr>
          <w:rFonts w:ascii="Times New Roman" w:hAnsi="Times New Roman"/>
          <w:sz w:val="28"/>
          <w:szCs w:val="28"/>
        </w:rPr>
        <w:t xml:space="preserve"> в порядке</w:t>
      </w:r>
      <w:r w:rsidR="00110AED" w:rsidRPr="006A303F">
        <w:rPr>
          <w:rFonts w:ascii="Times New Roman" w:hAnsi="Times New Roman"/>
          <w:sz w:val="28"/>
          <w:szCs w:val="28"/>
        </w:rPr>
        <w:t xml:space="preserve">, установленном </w:t>
      </w:r>
      <w:r w:rsidR="00EF6782" w:rsidRPr="006A303F">
        <w:rPr>
          <w:rFonts w:ascii="Times New Roman" w:hAnsi="Times New Roman"/>
          <w:sz w:val="28"/>
          <w:szCs w:val="28"/>
        </w:rPr>
        <w:t>федеральным стандартом бухгалтерского учета для организаций государственного сектора «Обесценение активов», утвержденным приказом Минфина России от 31.12.2016 № 259н (далее – ФСБУ «Обесценение активов»)</w:t>
      </w:r>
      <w:r w:rsidR="00504CBF" w:rsidRPr="006A303F">
        <w:rPr>
          <w:rFonts w:ascii="Times New Roman" w:hAnsi="Times New Roman"/>
          <w:sz w:val="28"/>
          <w:szCs w:val="28"/>
        </w:rPr>
        <w:t>.</w:t>
      </w:r>
    </w:p>
    <w:p w14:paraId="6ABE594A" w14:textId="391A8564" w:rsidR="00EA4931" w:rsidRPr="006A303F" w:rsidRDefault="00A373E0"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2.1.1.13. </w:t>
      </w:r>
      <w:r w:rsidR="00EA4931" w:rsidRPr="006A303F">
        <w:rPr>
          <w:rFonts w:ascii="Times New Roman" w:hAnsi="Times New Roman"/>
          <w:sz w:val="28"/>
          <w:szCs w:val="28"/>
        </w:rPr>
        <w:t xml:space="preserve">Переоценка объектов основных средств осуществляется в порядке </w:t>
      </w:r>
      <w:r w:rsidR="00714378">
        <w:rPr>
          <w:rFonts w:ascii="Times New Roman" w:hAnsi="Times New Roman"/>
          <w:sz w:val="28"/>
          <w:szCs w:val="28"/>
        </w:rPr>
        <w:br/>
      </w:r>
      <w:r w:rsidR="00EA4931" w:rsidRPr="006A303F">
        <w:rPr>
          <w:rFonts w:ascii="Times New Roman" w:hAnsi="Times New Roman"/>
          <w:sz w:val="28"/>
          <w:szCs w:val="28"/>
        </w:rPr>
        <w:t>и сроки, устанавливаемые Правительством Российской Федерации.</w:t>
      </w:r>
    </w:p>
    <w:p w14:paraId="23746D49" w14:textId="77777777" w:rsidR="00EA4931" w:rsidRPr="006A303F" w:rsidRDefault="00EA493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отражении результатов переоценки производится пересчет накопленной амортизации, </w:t>
      </w:r>
      <w:r w:rsidR="00756771" w:rsidRPr="006A303F">
        <w:rPr>
          <w:rFonts w:ascii="Times New Roman" w:hAnsi="Times New Roman"/>
          <w:sz w:val="28"/>
          <w:szCs w:val="28"/>
        </w:rPr>
        <w:t>исчисленной на дату переоценки, путем вычитания накопленной амортизации из балансовой стоимости объекта основных средств, после чего остаточная стоимость пересчитывается до переоцененной стоимости актива</w:t>
      </w:r>
      <w:r w:rsidR="00974351" w:rsidRPr="006A303F">
        <w:rPr>
          <w:rFonts w:ascii="Times New Roman" w:hAnsi="Times New Roman"/>
          <w:sz w:val="28"/>
          <w:szCs w:val="28"/>
        </w:rPr>
        <w:t>.</w:t>
      </w:r>
    </w:p>
    <w:p w14:paraId="44915798" w14:textId="497C1F60" w:rsidR="00374FF1" w:rsidRPr="006A303F" w:rsidRDefault="00B77AC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2.1.1.14. При принятии решения об использовании основных средств </w:t>
      </w:r>
      <w:r w:rsidR="00714378">
        <w:rPr>
          <w:rFonts w:ascii="Times New Roman" w:hAnsi="Times New Roman"/>
          <w:sz w:val="28"/>
          <w:szCs w:val="28"/>
        </w:rPr>
        <w:br/>
      </w:r>
      <w:r w:rsidRPr="006A303F">
        <w:rPr>
          <w:rFonts w:ascii="Times New Roman" w:hAnsi="Times New Roman"/>
          <w:sz w:val="28"/>
          <w:szCs w:val="28"/>
        </w:rPr>
        <w:t>для заключения договоров аренды с целью получения платы за пользование имуществом (арендной платы)</w:t>
      </w:r>
      <w:r w:rsidR="00374FF1" w:rsidRPr="006A303F">
        <w:rPr>
          <w:rFonts w:ascii="Times New Roman" w:hAnsi="Times New Roman"/>
          <w:sz w:val="28"/>
          <w:szCs w:val="28"/>
        </w:rPr>
        <w:t>:</w:t>
      </w:r>
    </w:p>
    <w:p w14:paraId="16DA4667" w14:textId="39CC7BBE" w:rsidR="00B77AC8" w:rsidRPr="006A303F" w:rsidRDefault="00374FF1" w:rsidP="00451EF5">
      <w:pPr>
        <w:pStyle w:val="aff8"/>
        <w:ind w:firstLine="709"/>
        <w:jc w:val="both"/>
        <w:rPr>
          <w:rFonts w:ascii="Times New Roman" w:hAnsi="Times New Roman"/>
          <w:sz w:val="28"/>
          <w:szCs w:val="28"/>
        </w:rPr>
      </w:pPr>
      <w:r w:rsidRPr="006A303F">
        <w:rPr>
          <w:rFonts w:ascii="Times New Roman" w:hAnsi="Times New Roman"/>
          <w:sz w:val="28"/>
          <w:szCs w:val="28"/>
        </w:rPr>
        <w:t>- в случае, если передаваемые в аренду основные средства соответствуют критериям признания объектов основных средств к группе основных средств «Инвестиционная недвижимость»</w:t>
      </w:r>
      <w:r w:rsidR="00B77AC8" w:rsidRPr="006A303F">
        <w:rPr>
          <w:rFonts w:ascii="Times New Roman" w:hAnsi="Times New Roman"/>
          <w:sz w:val="28"/>
          <w:szCs w:val="28"/>
        </w:rPr>
        <w:t xml:space="preserve">, </w:t>
      </w:r>
      <w:r w:rsidR="004C41CA" w:rsidRPr="006A303F">
        <w:rPr>
          <w:rFonts w:ascii="Times New Roman" w:hAnsi="Times New Roman"/>
          <w:sz w:val="28"/>
          <w:szCs w:val="28"/>
        </w:rPr>
        <w:t>проводится</w:t>
      </w:r>
      <w:r w:rsidR="00B77AC8" w:rsidRPr="006A303F">
        <w:rPr>
          <w:rFonts w:ascii="Times New Roman" w:hAnsi="Times New Roman"/>
          <w:sz w:val="28"/>
          <w:szCs w:val="28"/>
        </w:rPr>
        <w:t xml:space="preserve"> </w:t>
      </w:r>
      <w:r w:rsidR="004C41CA" w:rsidRPr="006A303F">
        <w:rPr>
          <w:rFonts w:ascii="Times New Roman" w:hAnsi="Times New Roman"/>
          <w:sz w:val="28"/>
          <w:szCs w:val="28"/>
        </w:rPr>
        <w:t xml:space="preserve">реклассификация </w:t>
      </w:r>
      <w:r w:rsidR="00B77AC8" w:rsidRPr="006A303F">
        <w:rPr>
          <w:rFonts w:ascii="Times New Roman" w:hAnsi="Times New Roman"/>
          <w:sz w:val="28"/>
          <w:szCs w:val="28"/>
        </w:rPr>
        <w:t xml:space="preserve">имущества </w:t>
      </w:r>
      <w:r w:rsidR="00714378">
        <w:rPr>
          <w:rFonts w:ascii="Times New Roman" w:hAnsi="Times New Roman"/>
          <w:sz w:val="28"/>
          <w:szCs w:val="28"/>
        </w:rPr>
        <w:br/>
      </w:r>
      <w:r w:rsidR="00B77AC8" w:rsidRPr="006A303F">
        <w:rPr>
          <w:rFonts w:ascii="Times New Roman" w:hAnsi="Times New Roman"/>
          <w:sz w:val="28"/>
          <w:szCs w:val="28"/>
        </w:rPr>
        <w:t>в группу основных средств «Инвестиционная недвижимость» согласно пунктам 13, 31 ФСБУ «Основные средства</w:t>
      </w:r>
      <w:r w:rsidRPr="006A303F">
        <w:rPr>
          <w:rFonts w:ascii="Times New Roman" w:hAnsi="Times New Roman"/>
          <w:sz w:val="28"/>
          <w:szCs w:val="28"/>
        </w:rPr>
        <w:t>»;</w:t>
      </w:r>
    </w:p>
    <w:p w14:paraId="4ECB8B46" w14:textId="77777777" w:rsidR="00374FF1" w:rsidRPr="006A303F" w:rsidRDefault="00374FF1" w:rsidP="00451EF5">
      <w:pPr>
        <w:pStyle w:val="affd"/>
        <w:rPr>
          <w:rFonts w:ascii="Times New Roman" w:hAnsi="Times New Roman"/>
          <w:sz w:val="28"/>
          <w:szCs w:val="28"/>
        </w:rPr>
      </w:pPr>
      <w:r w:rsidRPr="006A303F">
        <w:rPr>
          <w:rFonts w:ascii="Times New Roman" w:hAnsi="Times New Roman"/>
          <w:sz w:val="28"/>
          <w:szCs w:val="28"/>
        </w:rPr>
        <w:t>- в случае, если передаваемые в аренду основные средства не соответствуют критериям отнесения имущества в группу основных средств «Инвестиционная недвижимость», установленным пунктом 31 ФСБУ «Основные средства», реклассификация таких основных средств не производится.</w:t>
      </w:r>
    </w:p>
    <w:p w14:paraId="71AADC8F" w14:textId="39A4025A" w:rsidR="0095086F" w:rsidRPr="006A303F" w:rsidRDefault="00B77AC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прекращении договора аренды и в случае, если в дальнейшем использование имущества в целях получения платы за пользование имуществом (арендной платы) не предполагается, объекты основных средств исключаются </w:t>
      </w:r>
      <w:r w:rsidR="00714378">
        <w:rPr>
          <w:rFonts w:ascii="Times New Roman" w:hAnsi="Times New Roman"/>
          <w:sz w:val="28"/>
          <w:szCs w:val="28"/>
        </w:rPr>
        <w:br/>
      </w:r>
      <w:r w:rsidRPr="006A303F">
        <w:rPr>
          <w:rFonts w:ascii="Times New Roman" w:hAnsi="Times New Roman"/>
          <w:sz w:val="28"/>
          <w:szCs w:val="28"/>
        </w:rPr>
        <w:t xml:space="preserve">из группы основных средств «Инвестиционная недвижимость» и включаются </w:t>
      </w:r>
      <w:r w:rsidR="00714378">
        <w:rPr>
          <w:rFonts w:ascii="Times New Roman" w:hAnsi="Times New Roman"/>
          <w:sz w:val="28"/>
          <w:szCs w:val="28"/>
        </w:rPr>
        <w:br/>
      </w:r>
      <w:r w:rsidRPr="006A303F">
        <w:rPr>
          <w:rFonts w:ascii="Times New Roman" w:hAnsi="Times New Roman"/>
          <w:sz w:val="28"/>
          <w:szCs w:val="28"/>
        </w:rPr>
        <w:t>в соответствующие группы основных средств согласно пунктам 8, 31 ФСБУ «Основные средства».</w:t>
      </w:r>
    </w:p>
    <w:p w14:paraId="42DC5BE0" w14:textId="63FB176D" w:rsidR="00FD6E1B" w:rsidRPr="006A303F" w:rsidRDefault="00FD6E1B"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2.1.1.15. Объект основных средств, предназначенный для отчуждения </w:t>
      </w:r>
      <w:r w:rsidR="00714378">
        <w:rPr>
          <w:rFonts w:ascii="Times New Roman" w:hAnsi="Times New Roman"/>
          <w:sz w:val="28"/>
          <w:szCs w:val="28"/>
        </w:rPr>
        <w:br/>
      </w:r>
      <w:r w:rsidRPr="006A303F">
        <w:rPr>
          <w:rFonts w:ascii="Times New Roman" w:hAnsi="Times New Roman"/>
          <w:sz w:val="28"/>
          <w:szCs w:val="28"/>
        </w:rPr>
        <w:t>не в пользу организаций бюджетной сферы (при реализации, вложении в уставный капитал (фонд) организаций, безвозмездной передаче), отражается в бухгалтерском учете по справедливой стоимости, определяемой методом рыночных цен.</w:t>
      </w:r>
    </w:p>
    <w:p w14:paraId="1ABD7905" w14:textId="32BE9D8B" w:rsidR="00867741" w:rsidRPr="006A303F" w:rsidRDefault="00FD6E1B"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Накопленная амортизация, исчисленная на дату переоценки, вычитается </w:t>
      </w:r>
      <w:r w:rsidR="00714378">
        <w:rPr>
          <w:rFonts w:ascii="Times New Roman" w:hAnsi="Times New Roman"/>
          <w:sz w:val="28"/>
          <w:szCs w:val="28"/>
        </w:rPr>
        <w:br/>
      </w:r>
      <w:r w:rsidRPr="006A303F">
        <w:rPr>
          <w:rFonts w:ascii="Times New Roman" w:hAnsi="Times New Roman"/>
          <w:sz w:val="28"/>
          <w:szCs w:val="28"/>
        </w:rPr>
        <w:t>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дооценки ее до справедливой стоимости</w:t>
      </w:r>
      <w:r w:rsidR="001B390B" w:rsidRPr="006A303F">
        <w:rPr>
          <w:rFonts w:ascii="Times New Roman" w:hAnsi="Times New Roman"/>
          <w:sz w:val="28"/>
          <w:szCs w:val="28"/>
        </w:rPr>
        <w:t>.</w:t>
      </w:r>
    </w:p>
    <w:p w14:paraId="71D863B8" w14:textId="2B5768EF" w:rsidR="00FD6E1B" w:rsidRPr="006A303F" w:rsidRDefault="00FD6E1B" w:rsidP="00451EF5">
      <w:pPr>
        <w:pStyle w:val="aff8"/>
        <w:ind w:firstLine="709"/>
        <w:jc w:val="both"/>
        <w:rPr>
          <w:rFonts w:ascii="Times New Roman" w:eastAsiaTheme="minorEastAsia" w:hAnsi="Times New Roman"/>
          <w:sz w:val="28"/>
          <w:szCs w:val="28"/>
          <w:lang w:eastAsia="ru-RU"/>
        </w:rPr>
      </w:pPr>
      <w:bookmarkStart w:id="45" w:name="_Toc414553237"/>
      <w:bookmarkStart w:id="46" w:name="_Toc510405965"/>
      <w:bookmarkStart w:id="47" w:name="_Toc14946383"/>
      <w:r w:rsidRPr="006A303F">
        <w:rPr>
          <w:rFonts w:ascii="Times New Roman" w:eastAsia="Times New Roman" w:hAnsi="Times New Roman"/>
          <w:sz w:val="28"/>
          <w:szCs w:val="28"/>
          <w:lang w:eastAsia="ru-RU"/>
        </w:rPr>
        <w:t xml:space="preserve">Начисление амортизации объекта основных средств не приостанавливается </w:t>
      </w:r>
      <w:r w:rsidR="00714378">
        <w:rPr>
          <w:rFonts w:ascii="Times New Roman" w:eastAsia="Times New Roman" w:hAnsi="Times New Roman"/>
          <w:sz w:val="28"/>
          <w:szCs w:val="28"/>
          <w:lang w:eastAsia="ru-RU"/>
        </w:rPr>
        <w:br/>
      </w:r>
      <w:r w:rsidRPr="006A303F">
        <w:rPr>
          <w:rFonts w:ascii="Times New Roman" w:eastAsia="Times New Roman" w:hAnsi="Times New Roman"/>
          <w:sz w:val="28"/>
          <w:szCs w:val="28"/>
          <w:lang w:eastAsia="ru-RU"/>
        </w:rPr>
        <w:t xml:space="preserve">в случаях, когда объект основных средств простаивает или не используется </w:t>
      </w:r>
      <w:r w:rsidR="00714378">
        <w:rPr>
          <w:rFonts w:ascii="Times New Roman" w:eastAsia="Times New Roman" w:hAnsi="Times New Roman"/>
          <w:sz w:val="28"/>
          <w:szCs w:val="28"/>
          <w:lang w:eastAsia="ru-RU"/>
        </w:rPr>
        <w:br/>
      </w:r>
      <w:r w:rsidRPr="006A303F">
        <w:rPr>
          <w:rFonts w:ascii="Times New Roman" w:eastAsia="Times New Roman" w:hAnsi="Times New Roman"/>
          <w:sz w:val="28"/>
          <w:szCs w:val="28"/>
          <w:lang w:eastAsia="ru-RU"/>
        </w:rPr>
        <w:t>до последующей передачи (списания), за исключением случая, когда остаточная стоимость объекта основных средств стала равной нулю. С</w:t>
      </w:r>
      <w:r w:rsidRPr="006A303F">
        <w:rPr>
          <w:rFonts w:ascii="Times New Roman" w:eastAsiaTheme="minorEastAsia" w:hAnsi="Times New Roman"/>
          <w:sz w:val="28"/>
          <w:szCs w:val="28"/>
          <w:lang w:eastAsia="ru-RU"/>
        </w:rPr>
        <w:t xml:space="preserve"> момента переоценки стоимости основных средств амортизация начисляется на оставшийся срок полезного использования </w:t>
      </w:r>
      <w:r w:rsidRPr="006A303F">
        <w:rPr>
          <w:rFonts w:ascii="Times New Roman" w:eastAsiaTheme="minorEastAsia" w:hAnsi="Times New Roman"/>
          <w:bCs/>
          <w:sz w:val="28"/>
          <w:szCs w:val="28"/>
          <w:lang w:eastAsia="ru-RU"/>
        </w:rPr>
        <w:t>по той же расчетной норме амортизации, что и до момента переоценки</w:t>
      </w:r>
      <w:r w:rsidRPr="006A303F">
        <w:rPr>
          <w:rFonts w:ascii="Times New Roman" w:eastAsiaTheme="minorEastAsia" w:hAnsi="Times New Roman"/>
          <w:sz w:val="28"/>
          <w:szCs w:val="28"/>
          <w:lang w:eastAsia="ru-RU"/>
        </w:rPr>
        <w:t>.</w:t>
      </w:r>
    </w:p>
    <w:p w14:paraId="15767ECF" w14:textId="5361537E" w:rsidR="00EC79C5" w:rsidRPr="006A303F" w:rsidRDefault="00FD6E1B" w:rsidP="00EC79C5">
      <w:pPr>
        <w:pStyle w:val="aff8"/>
        <w:ind w:firstLine="709"/>
        <w:jc w:val="both"/>
        <w:rPr>
          <w:rFonts w:ascii="Times New Roman" w:eastAsia="Times New Roman" w:hAnsi="Times New Roman"/>
          <w:sz w:val="28"/>
          <w:szCs w:val="28"/>
          <w:lang w:eastAsia="ru-RU"/>
        </w:rPr>
      </w:pPr>
      <w:r w:rsidRPr="006A303F">
        <w:rPr>
          <w:rFonts w:ascii="Times New Roman" w:eastAsia="Times New Roman" w:hAnsi="Times New Roman"/>
          <w:sz w:val="28"/>
          <w:szCs w:val="28"/>
          <w:lang w:eastAsia="ru-RU"/>
        </w:rPr>
        <w:t xml:space="preserve">Переоценка объекта основного средства, отчуждаемого не в пользу организации бюджетной сферы, оформляется </w:t>
      </w:r>
      <w:hyperlink r:id="rId13" w:anchor="/document/77398914/entry/22668" w:history="1">
        <w:r w:rsidRPr="006A303F">
          <w:rPr>
            <w:rFonts w:ascii="Times New Roman" w:eastAsia="Times New Roman" w:hAnsi="Times New Roman"/>
            <w:sz w:val="28"/>
            <w:szCs w:val="28"/>
            <w:lang w:eastAsia="ru-RU"/>
          </w:rPr>
          <w:t>Решение</w:t>
        </w:r>
      </w:hyperlink>
      <w:r w:rsidRPr="006A303F">
        <w:rPr>
          <w:rFonts w:ascii="Times New Roman" w:eastAsia="Times New Roman" w:hAnsi="Times New Roman"/>
          <w:sz w:val="28"/>
          <w:szCs w:val="28"/>
          <w:lang w:eastAsia="ru-RU"/>
        </w:rPr>
        <w:t xml:space="preserve">м об оценке стоимости </w:t>
      </w:r>
      <w:r w:rsidRPr="006A303F">
        <w:rPr>
          <w:rFonts w:ascii="Times New Roman" w:eastAsia="Times New Roman" w:hAnsi="Times New Roman"/>
          <w:sz w:val="28"/>
          <w:szCs w:val="28"/>
          <w:lang w:eastAsia="ru-RU"/>
        </w:rPr>
        <w:lastRenderedPageBreak/>
        <w:t>имущества, отчуждаемого не в пользу организаций бюджетной сферы (</w:t>
      </w:r>
      <w:hyperlink r:id="rId14" w:anchor="/document/400766923/entry/2008" w:history="1">
        <w:r w:rsidRPr="006A303F">
          <w:rPr>
            <w:rFonts w:ascii="Times New Roman" w:eastAsia="Times New Roman" w:hAnsi="Times New Roman"/>
            <w:sz w:val="28"/>
            <w:szCs w:val="28"/>
            <w:lang w:eastAsia="ru-RU"/>
          </w:rPr>
          <w:t>ф. 0510442</w:t>
        </w:r>
      </w:hyperlink>
      <w:r w:rsidRPr="006A303F">
        <w:rPr>
          <w:rFonts w:ascii="Times New Roman" w:eastAsia="Times New Roman" w:hAnsi="Times New Roman"/>
          <w:sz w:val="28"/>
          <w:szCs w:val="28"/>
          <w:lang w:eastAsia="ru-RU"/>
        </w:rPr>
        <w:t xml:space="preserve">), оформленного на основании решения комиссии об установлении справедливой стоимости или на основании полученного от независимого оценщика </w:t>
      </w:r>
      <w:hyperlink r:id="rId15" w:anchor="/document/12112509/entry/11" w:history="1">
        <w:r w:rsidRPr="006A303F">
          <w:rPr>
            <w:rFonts w:ascii="Times New Roman" w:eastAsia="Times New Roman" w:hAnsi="Times New Roman"/>
            <w:sz w:val="28"/>
            <w:szCs w:val="28"/>
            <w:lang w:eastAsia="ru-RU"/>
          </w:rPr>
          <w:t xml:space="preserve">отчета </w:t>
        </w:r>
        <w:r w:rsidR="00714378">
          <w:rPr>
            <w:rFonts w:ascii="Times New Roman" w:eastAsia="Times New Roman" w:hAnsi="Times New Roman"/>
            <w:sz w:val="28"/>
            <w:szCs w:val="28"/>
            <w:lang w:eastAsia="ru-RU"/>
          </w:rPr>
          <w:br/>
        </w:r>
        <w:r w:rsidRPr="006A303F">
          <w:rPr>
            <w:rFonts w:ascii="Times New Roman" w:eastAsia="Times New Roman" w:hAnsi="Times New Roman"/>
            <w:sz w:val="28"/>
            <w:szCs w:val="28"/>
            <w:lang w:eastAsia="ru-RU"/>
          </w:rPr>
          <w:t>об оценке</w:t>
        </w:r>
      </w:hyperlink>
      <w:r w:rsidRPr="006A303F">
        <w:rPr>
          <w:rFonts w:ascii="Times New Roman" w:eastAsia="Times New Roman" w:hAnsi="Times New Roman"/>
          <w:sz w:val="28"/>
          <w:szCs w:val="28"/>
          <w:lang w:eastAsia="ru-RU"/>
        </w:rPr>
        <w:t>.</w:t>
      </w:r>
    </w:p>
    <w:p w14:paraId="7DEB9380" w14:textId="77777777" w:rsidR="009B7227" w:rsidRPr="006A303F" w:rsidRDefault="009B7227" w:rsidP="00EC79C5">
      <w:pPr>
        <w:pStyle w:val="aff8"/>
        <w:ind w:firstLine="709"/>
        <w:jc w:val="both"/>
        <w:rPr>
          <w:rFonts w:ascii="Times New Roman" w:eastAsia="Times New Roman" w:hAnsi="Times New Roman"/>
          <w:sz w:val="28"/>
          <w:szCs w:val="28"/>
          <w:lang w:eastAsia="ru-RU"/>
        </w:rPr>
      </w:pPr>
    </w:p>
    <w:p w14:paraId="0709EF29" w14:textId="77777777" w:rsidR="00CB77C5" w:rsidRPr="006A303F" w:rsidRDefault="00B12C35" w:rsidP="00451EF5">
      <w:pPr>
        <w:pStyle w:val="aff8"/>
        <w:ind w:firstLine="709"/>
        <w:jc w:val="both"/>
        <w:outlineLvl w:val="2"/>
        <w:rPr>
          <w:rFonts w:ascii="Times New Roman" w:hAnsi="Times New Roman"/>
          <w:b/>
          <w:sz w:val="28"/>
          <w:szCs w:val="28"/>
        </w:rPr>
      </w:pPr>
      <w:bookmarkStart w:id="48" w:name="_Toc217888767"/>
      <w:r w:rsidRPr="006A303F">
        <w:rPr>
          <w:rFonts w:ascii="Times New Roman" w:hAnsi="Times New Roman"/>
          <w:b/>
          <w:sz w:val="28"/>
          <w:szCs w:val="28"/>
        </w:rPr>
        <w:t xml:space="preserve">2.1.2. </w:t>
      </w:r>
      <w:r w:rsidR="00CB77C5" w:rsidRPr="006A303F">
        <w:rPr>
          <w:rFonts w:ascii="Times New Roman" w:hAnsi="Times New Roman"/>
          <w:b/>
          <w:sz w:val="28"/>
          <w:szCs w:val="28"/>
        </w:rPr>
        <w:t>Нематериальные активы</w:t>
      </w:r>
      <w:bookmarkEnd w:id="45"/>
      <w:bookmarkEnd w:id="46"/>
      <w:bookmarkEnd w:id="47"/>
      <w:bookmarkEnd w:id="48"/>
    </w:p>
    <w:p w14:paraId="02422D93" w14:textId="77777777" w:rsidR="00AE3D48" w:rsidRDefault="00AE3D48" w:rsidP="00451EF5">
      <w:pPr>
        <w:tabs>
          <w:tab w:val="left" w:pos="540"/>
        </w:tabs>
        <w:autoSpaceDE w:val="0"/>
        <w:autoSpaceDN w:val="0"/>
        <w:adjustRightInd w:val="0"/>
        <w:rPr>
          <w:szCs w:val="28"/>
        </w:rPr>
      </w:pPr>
    </w:p>
    <w:p w14:paraId="2328A215" w14:textId="1E461938" w:rsidR="00D25BF5" w:rsidRPr="006A303F" w:rsidRDefault="00D25BF5" w:rsidP="00451EF5">
      <w:pPr>
        <w:tabs>
          <w:tab w:val="left" w:pos="540"/>
        </w:tabs>
        <w:autoSpaceDE w:val="0"/>
        <w:autoSpaceDN w:val="0"/>
        <w:adjustRightInd w:val="0"/>
        <w:rPr>
          <w:szCs w:val="28"/>
        </w:rPr>
      </w:pPr>
      <w:r w:rsidRPr="006A303F">
        <w:rPr>
          <w:szCs w:val="28"/>
        </w:rPr>
        <w:t xml:space="preserve">2.1.2.1. Решения о принятии, выбытии, перемещении объектов нематериальных активов, сроке полезного использования, его изменении, установлении справедливой стоимости и др. принимаются комиссией </w:t>
      </w:r>
      <w:r w:rsidR="00193F8B">
        <w:rPr>
          <w:szCs w:val="28"/>
        </w:rPr>
        <w:br/>
      </w:r>
      <w:r w:rsidRPr="006A303F">
        <w:rPr>
          <w:szCs w:val="28"/>
        </w:rPr>
        <w:t xml:space="preserve">по поступлению и выбытию активов в соответствии с Положением о комиссии </w:t>
      </w:r>
      <w:r w:rsidR="00193F8B">
        <w:rPr>
          <w:szCs w:val="28"/>
        </w:rPr>
        <w:br/>
      </w:r>
      <w:r w:rsidRPr="006A303F">
        <w:rPr>
          <w:szCs w:val="28"/>
        </w:rPr>
        <w:t>по поступлению и выбытию активов (приложение 5 к настоящей учетной политике).</w:t>
      </w:r>
    </w:p>
    <w:p w14:paraId="68DEBD38" w14:textId="77777777" w:rsidR="00D25BF5" w:rsidRPr="006A303F" w:rsidRDefault="00D25BF5" w:rsidP="00451EF5">
      <w:pPr>
        <w:tabs>
          <w:tab w:val="left" w:pos="540"/>
        </w:tabs>
        <w:autoSpaceDE w:val="0"/>
        <w:autoSpaceDN w:val="0"/>
        <w:adjustRightInd w:val="0"/>
        <w:rPr>
          <w:szCs w:val="28"/>
        </w:rPr>
      </w:pPr>
      <w:r w:rsidRPr="006A303F">
        <w:rPr>
          <w:szCs w:val="28"/>
        </w:rPr>
        <w:t>К нематериальным активам, принимаемым к учету, не относятся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(CD, DVD, схемы, макеты, брошюры и т.д.).</w:t>
      </w:r>
    </w:p>
    <w:p w14:paraId="440DF306" w14:textId="77777777" w:rsidR="00D25BF5" w:rsidRPr="006A303F" w:rsidRDefault="00D25BF5" w:rsidP="00451EF5">
      <w:pPr>
        <w:tabs>
          <w:tab w:val="left" w:pos="540"/>
        </w:tabs>
        <w:autoSpaceDE w:val="0"/>
        <w:autoSpaceDN w:val="0"/>
        <w:adjustRightInd w:val="0"/>
        <w:rPr>
          <w:szCs w:val="28"/>
        </w:rPr>
      </w:pPr>
      <w:r w:rsidRPr="006A303F">
        <w:rPr>
          <w:szCs w:val="28"/>
        </w:rPr>
        <w:t>Единицей учета нематериальных активов является инвентарный объект.</w:t>
      </w:r>
    </w:p>
    <w:p w14:paraId="6630F350" w14:textId="77777777" w:rsidR="00D25BF5" w:rsidRPr="006A303F" w:rsidRDefault="00D25BF5" w:rsidP="00451EF5">
      <w:pPr>
        <w:tabs>
          <w:tab w:val="left" w:pos="540"/>
        </w:tabs>
        <w:autoSpaceDE w:val="0"/>
        <w:autoSpaceDN w:val="0"/>
        <w:adjustRightInd w:val="0"/>
        <w:rPr>
          <w:szCs w:val="28"/>
        </w:rPr>
      </w:pPr>
      <w:r w:rsidRPr="006A303F">
        <w:rPr>
          <w:szCs w:val="28"/>
        </w:rPr>
        <w:t>В качестве одного инвентарного объекта нематериальных активов признаются объекты, включающие несколько охраняемых результатов интеллектуальной деятельности (кинофильм, иное аудиовизуальное произведение, театрально-зрелищное представление, мультимедийный продукт, единая технология, иные аналогичные объекты).</w:t>
      </w:r>
    </w:p>
    <w:p w14:paraId="7EF31E7F" w14:textId="73383CC0" w:rsidR="00D25BF5" w:rsidRPr="006A303F" w:rsidRDefault="00D25BF5" w:rsidP="00451EF5">
      <w:pPr>
        <w:tabs>
          <w:tab w:val="left" w:pos="540"/>
        </w:tabs>
        <w:autoSpaceDE w:val="0"/>
        <w:autoSpaceDN w:val="0"/>
        <w:adjustRightInd w:val="0"/>
        <w:rPr>
          <w:szCs w:val="28"/>
        </w:rPr>
      </w:pPr>
      <w:r w:rsidRPr="006A303F">
        <w:rPr>
          <w:szCs w:val="28"/>
        </w:rPr>
        <w:t xml:space="preserve">Решение о порядке учета в качестве одного инвентарного объекта </w:t>
      </w:r>
      <w:r w:rsidR="00DE3929">
        <w:rPr>
          <w:szCs w:val="28"/>
        </w:rPr>
        <w:br/>
      </w:r>
      <w:r w:rsidRPr="006A303F">
        <w:rPr>
          <w:szCs w:val="28"/>
        </w:rPr>
        <w:t xml:space="preserve">или в качестве самостоятельных объектов принимает комиссия по поступлению </w:t>
      </w:r>
      <w:r w:rsidR="00DE3929">
        <w:rPr>
          <w:szCs w:val="28"/>
        </w:rPr>
        <w:br/>
      </w:r>
      <w:r w:rsidRPr="006A303F">
        <w:rPr>
          <w:szCs w:val="28"/>
        </w:rPr>
        <w:t>и выбытию активов.</w:t>
      </w:r>
    </w:p>
    <w:p w14:paraId="4FE5F78E" w14:textId="77777777" w:rsidR="00D25BF5" w:rsidRPr="006A303F" w:rsidRDefault="00D25BF5" w:rsidP="00451EF5">
      <w:pPr>
        <w:tabs>
          <w:tab w:val="left" w:pos="540"/>
        </w:tabs>
        <w:autoSpaceDE w:val="0"/>
        <w:autoSpaceDN w:val="0"/>
        <w:adjustRightInd w:val="0"/>
        <w:rPr>
          <w:szCs w:val="28"/>
        </w:rPr>
      </w:pPr>
      <w:r w:rsidRPr="006A303F">
        <w:rPr>
          <w:szCs w:val="28"/>
        </w:rPr>
        <w:t>Инвентарные объекты нематериальных активов принимаются к учету</w:t>
      </w:r>
      <w:r w:rsidR="001F520A" w:rsidRPr="006A303F">
        <w:rPr>
          <w:szCs w:val="28"/>
        </w:rPr>
        <w:t xml:space="preserve"> согласно требованиям ОКОФ</w:t>
      </w:r>
      <w:r w:rsidRPr="006A303F">
        <w:rPr>
          <w:szCs w:val="28"/>
        </w:rPr>
        <w:t xml:space="preserve"> в порядке, установленном для объектов основных средств.</w:t>
      </w:r>
    </w:p>
    <w:p w14:paraId="4456E185" w14:textId="4F7F8A02" w:rsidR="00D25BF5" w:rsidRPr="006A303F" w:rsidRDefault="00D25BF5" w:rsidP="00451EF5">
      <w:pPr>
        <w:tabs>
          <w:tab w:val="left" w:pos="540"/>
        </w:tabs>
        <w:autoSpaceDE w:val="0"/>
        <w:autoSpaceDN w:val="0"/>
        <w:adjustRightInd w:val="0"/>
        <w:rPr>
          <w:szCs w:val="28"/>
        </w:rPr>
      </w:pPr>
      <w:r w:rsidRPr="006A303F">
        <w:rPr>
          <w:szCs w:val="28"/>
        </w:rPr>
        <w:t xml:space="preserve">Капитальные вложения в объекты нематериальных активов, полученные </w:t>
      </w:r>
      <w:r w:rsidR="00DE3929">
        <w:rPr>
          <w:szCs w:val="28"/>
        </w:rPr>
        <w:br/>
      </w:r>
      <w:r w:rsidRPr="006A303F">
        <w:rPr>
          <w:szCs w:val="28"/>
        </w:rPr>
        <w:t>от органов исполнительной власти, государственных (муниципальных) учреждений, принимаются в порядке, установленном для объектов основных средств.</w:t>
      </w:r>
    </w:p>
    <w:p w14:paraId="54168A79" w14:textId="77777777" w:rsidR="00D25BF5" w:rsidRPr="006A303F" w:rsidRDefault="00D25BF5" w:rsidP="00451EF5">
      <w:pPr>
        <w:tabs>
          <w:tab w:val="left" w:pos="540"/>
        </w:tabs>
        <w:autoSpaceDE w:val="0"/>
        <w:autoSpaceDN w:val="0"/>
        <w:adjustRightInd w:val="0"/>
        <w:rPr>
          <w:szCs w:val="28"/>
        </w:rPr>
      </w:pPr>
      <w:r w:rsidRPr="006A303F">
        <w:rPr>
          <w:szCs w:val="28"/>
        </w:rPr>
        <w:t>Нематериальные активы подразделяются на две подгруппы:</w:t>
      </w:r>
    </w:p>
    <w:p w14:paraId="7FCB3804" w14:textId="77777777" w:rsidR="00D25BF5" w:rsidRPr="006A303F" w:rsidRDefault="00D25BF5" w:rsidP="00451EF5">
      <w:pPr>
        <w:tabs>
          <w:tab w:val="left" w:pos="540"/>
        </w:tabs>
        <w:autoSpaceDE w:val="0"/>
        <w:autoSpaceDN w:val="0"/>
        <w:adjustRightInd w:val="0"/>
        <w:rPr>
          <w:szCs w:val="28"/>
        </w:rPr>
      </w:pPr>
      <w:r w:rsidRPr="006A303F">
        <w:rPr>
          <w:szCs w:val="28"/>
        </w:rPr>
        <w:t>-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w:t>
      </w:r>
    </w:p>
    <w:p w14:paraId="6FA650E9" w14:textId="77777777" w:rsidR="00DE3929" w:rsidRDefault="00D25BF5" w:rsidP="00451EF5">
      <w:pPr>
        <w:tabs>
          <w:tab w:val="left" w:pos="540"/>
        </w:tabs>
        <w:autoSpaceDE w:val="0"/>
        <w:autoSpaceDN w:val="0"/>
        <w:adjustRightInd w:val="0"/>
        <w:rPr>
          <w:szCs w:val="28"/>
        </w:rPr>
      </w:pPr>
      <w:r w:rsidRPr="006A303F">
        <w:rPr>
          <w:szCs w:val="28"/>
        </w:rPr>
        <w:t xml:space="preserve">- с неопределенным сроком полезного использования - объект нематериальных активов, в отношении которого срок полезного использования </w:t>
      </w:r>
    </w:p>
    <w:p w14:paraId="3230FF85" w14:textId="6ADE5D18" w:rsidR="00D25BF5" w:rsidRPr="006A303F" w:rsidRDefault="00D25BF5" w:rsidP="00451EF5">
      <w:pPr>
        <w:tabs>
          <w:tab w:val="left" w:pos="540"/>
        </w:tabs>
        <w:autoSpaceDE w:val="0"/>
        <w:autoSpaceDN w:val="0"/>
        <w:adjustRightInd w:val="0"/>
        <w:rPr>
          <w:szCs w:val="28"/>
        </w:rPr>
      </w:pPr>
      <w:r w:rsidRPr="006A303F">
        <w:rPr>
          <w:szCs w:val="28"/>
        </w:rPr>
        <w:t>не может быть определен и документально подтвержден.</w:t>
      </w:r>
    </w:p>
    <w:p w14:paraId="1CC753C8" w14:textId="77777777" w:rsidR="00D25BF5" w:rsidRPr="006A303F" w:rsidRDefault="00D25BF5" w:rsidP="00451EF5">
      <w:pPr>
        <w:tabs>
          <w:tab w:val="left" w:pos="540"/>
        </w:tabs>
        <w:autoSpaceDE w:val="0"/>
        <w:autoSpaceDN w:val="0"/>
        <w:adjustRightInd w:val="0"/>
        <w:rPr>
          <w:szCs w:val="28"/>
        </w:rPr>
      </w:pPr>
      <w:r w:rsidRPr="006A303F">
        <w:rPr>
          <w:szCs w:val="28"/>
        </w:rPr>
        <w:t>Решение о направлении использования объекта нематериальных активов принимается комиссией по поступлению и выбытию активов.</w:t>
      </w:r>
    </w:p>
    <w:p w14:paraId="25E5D78E" w14:textId="3866C611"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Порядок отражения в учете объектов нематериальных активов, присвоения </w:t>
      </w:r>
      <w:r w:rsidR="00DE3929">
        <w:rPr>
          <w:rFonts w:ascii="Times New Roman" w:hAnsi="Times New Roman"/>
          <w:sz w:val="28"/>
          <w:szCs w:val="28"/>
        </w:rPr>
        <w:br/>
      </w:r>
      <w:r w:rsidRPr="006A303F">
        <w:rPr>
          <w:rFonts w:ascii="Times New Roman" w:hAnsi="Times New Roman"/>
          <w:sz w:val="28"/>
          <w:szCs w:val="28"/>
        </w:rPr>
        <w:t xml:space="preserve">им инвентарных номеров, принятых на баланс до вступления в силу </w:t>
      </w:r>
      <w:r w:rsidR="00715EA7" w:rsidRPr="006A303F">
        <w:rPr>
          <w:rFonts w:ascii="Times New Roman" w:hAnsi="Times New Roman"/>
          <w:sz w:val="28"/>
          <w:szCs w:val="28"/>
        </w:rPr>
        <w:t xml:space="preserve">положений </w:t>
      </w:r>
      <w:r w:rsidRPr="006A303F">
        <w:rPr>
          <w:rFonts w:ascii="Times New Roman" w:hAnsi="Times New Roman"/>
          <w:sz w:val="28"/>
          <w:szCs w:val="28"/>
        </w:rPr>
        <w:t xml:space="preserve">настоящей учетной политики, не изменяются и пересмотру не подлежат, если они </w:t>
      </w:r>
      <w:r w:rsidR="00DE3929">
        <w:rPr>
          <w:rFonts w:ascii="Times New Roman" w:hAnsi="Times New Roman"/>
          <w:sz w:val="28"/>
          <w:szCs w:val="28"/>
        </w:rPr>
        <w:br/>
      </w:r>
      <w:r w:rsidRPr="006A303F">
        <w:rPr>
          <w:rFonts w:ascii="Times New Roman" w:hAnsi="Times New Roman"/>
          <w:sz w:val="28"/>
          <w:szCs w:val="28"/>
        </w:rPr>
        <w:t>не противоречат действовавшим на момент признания актива нормативным правовым актам.</w:t>
      </w:r>
    </w:p>
    <w:p w14:paraId="504EEAAA" w14:textId="77777777" w:rsidR="00AE3D48" w:rsidRDefault="00AE3D48" w:rsidP="00451EF5">
      <w:pPr>
        <w:tabs>
          <w:tab w:val="left" w:pos="540"/>
        </w:tabs>
        <w:autoSpaceDE w:val="0"/>
        <w:autoSpaceDN w:val="0"/>
        <w:adjustRightInd w:val="0"/>
        <w:rPr>
          <w:szCs w:val="28"/>
        </w:rPr>
      </w:pPr>
    </w:p>
    <w:p w14:paraId="7D8B2964" w14:textId="3FDB04AB" w:rsidR="00D25BF5" w:rsidRPr="006A303F" w:rsidRDefault="00D25BF5" w:rsidP="00451EF5">
      <w:pPr>
        <w:tabs>
          <w:tab w:val="left" w:pos="540"/>
        </w:tabs>
        <w:autoSpaceDE w:val="0"/>
        <w:autoSpaceDN w:val="0"/>
        <w:adjustRightInd w:val="0"/>
        <w:rPr>
          <w:szCs w:val="28"/>
        </w:rPr>
      </w:pPr>
      <w:r w:rsidRPr="006A303F">
        <w:rPr>
          <w:szCs w:val="28"/>
        </w:rPr>
        <w:lastRenderedPageBreak/>
        <w:t>2.1.2.2. Особенности учета отдельных видов нематериальных активов.</w:t>
      </w:r>
    </w:p>
    <w:p w14:paraId="5EBFD41E" w14:textId="77777777" w:rsidR="00D25BF5" w:rsidRPr="006A303F" w:rsidRDefault="00EF6029" w:rsidP="00451EF5">
      <w:pPr>
        <w:rPr>
          <w:b/>
          <w:szCs w:val="28"/>
        </w:rPr>
      </w:pPr>
      <w:r w:rsidRPr="006A303F">
        <w:rPr>
          <w:b/>
          <w:szCs w:val="28"/>
        </w:rPr>
        <w:t xml:space="preserve">Учет </w:t>
      </w:r>
      <w:r w:rsidR="00D25BF5" w:rsidRPr="006A303F">
        <w:rPr>
          <w:b/>
          <w:szCs w:val="28"/>
        </w:rPr>
        <w:t>интернет-сайт</w:t>
      </w:r>
      <w:r w:rsidRPr="006A303F">
        <w:rPr>
          <w:b/>
          <w:szCs w:val="28"/>
        </w:rPr>
        <w:t>ов</w:t>
      </w:r>
    </w:p>
    <w:p w14:paraId="0039673B" w14:textId="77777777" w:rsidR="00D25BF5" w:rsidRPr="006A303F" w:rsidRDefault="00D25BF5" w:rsidP="00451EF5">
      <w:pPr>
        <w:rPr>
          <w:szCs w:val="28"/>
        </w:rPr>
      </w:pPr>
      <w:r w:rsidRPr="006A303F">
        <w:rPr>
          <w:szCs w:val="28"/>
        </w:rPr>
        <w:t xml:space="preserve">Интернет-сайтом является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w:t>
      </w:r>
      <w:r w:rsidR="00A77C67" w:rsidRPr="006A303F">
        <w:rPr>
          <w:szCs w:val="28"/>
        </w:rPr>
        <w:t>«Интернет» по доменным именам и/</w:t>
      </w:r>
      <w:r w:rsidRPr="006A303F">
        <w:rPr>
          <w:szCs w:val="28"/>
        </w:rPr>
        <w:t>или по сетевым адресам, позволяющим идентифицировать сайты в сети «Интернет».</w:t>
      </w:r>
    </w:p>
    <w:p w14:paraId="3539FE3A" w14:textId="77777777" w:rsidR="00D25BF5" w:rsidRPr="006A303F" w:rsidRDefault="00D25BF5" w:rsidP="00451EF5">
      <w:pPr>
        <w:rPr>
          <w:szCs w:val="28"/>
        </w:rPr>
      </w:pPr>
      <w:r w:rsidRPr="006A303F">
        <w:rPr>
          <w:szCs w:val="28"/>
        </w:rPr>
        <w:t xml:space="preserve">При разработке интернет-сайта </w:t>
      </w:r>
      <w:r w:rsidR="00FB4B9C" w:rsidRPr="006A303F">
        <w:rPr>
          <w:szCs w:val="28"/>
        </w:rPr>
        <w:t xml:space="preserve">субъекта централизованного учета </w:t>
      </w:r>
      <w:r w:rsidRPr="006A303F">
        <w:rPr>
          <w:szCs w:val="28"/>
        </w:rPr>
        <w:t xml:space="preserve">работниками </w:t>
      </w:r>
      <w:r w:rsidR="00126158" w:rsidRPr="006A303F">
        <w:rPr>
          <w:szCs w:val="28"/>
        </w:rPr>
        <w:t>субъекта централизованного учета</w:t>
      </w:r>
      <w:r w:rsidRPr="006A303F">
        <w:rPr>
          <w:szCs w:val="28"/>
        </w:rPr>
        <w:t xml:space="preserve">, исключительные права на него принадлежат </w:t>
      </w:r>
      <w:r w:rsidR="00126158" w:rsidRPr="006A303F">
        <w:rPr>
          <w:szCs w:val="28"/>
        </w:rPr>
        <w:t>субъекту централизованного учета</w:t>
      </w:r>
      <w:r w:rsidRPr="006A303F">
        <w:rPr>
          <w:szCs w:val="28"/>
        </w:rPr>
        <w:t>, как на результат интеллектуальной деятельности, созданный творческим трудом, при условии, что в трудовом или ином договоре с работниками, занятыми разработкой интернет-сайта, не предусмотрено сохранение за ними исключительных прав.</w:t>
      </w:r>
    </w:p>
    <w:p w14:paraId="0CDACEF7" w14:textId="77777777" w:rsidR="00D25BF5" w:rsidRPr="006A303F" w:rsidRDefault="00D25BF5" w:rsidP="00451EF5">
      <w:pPr>
        <w:rPr>
          <w:szCs w:val="28"/>
        </w:rPr>
      </w:pPr>
      <w:r w:rsidRPr="006A303F">
        <w:rPr>
          <w:szCs w:val="28"/>
        </w:rPr>
        <w:t xml:space="preserve">При создании интернет-сайта собственными силами (работниками </w:t>
      </w:r>
      <w:r w:rsidR="00126158" w:rsidRPr="006A303F">
        <w:rPr>
          <w:szCs w:val="28"/>
        </w:rPr>
        <w:t>субъекта централизованного учета</w:t>
      </w:r>
      <w:r w:rsidRPr="006A303F">
        <w:rPr>
          <w:szCs w:val="28"/>
        </w:rPr>
        <w:t>) в первоначальную стоимость объекта нематериальных активов включаются:</w:t>
      </w:r>
    </w:p>
    <w:p w14:paraId="41429E11" w14:textId="77777777" w:rsidR="00D25BF5" w:rsidRPr="006A303F" w:rsidRDefault="00D25BF5" w:rsidP="00451EF5">
      <w:pPr>
        <w:rPr>
          <w:szCs w:val="28"/>
        </w:rPr>
      </w:pPr>
      <w:r w:rsidRPr="006A303F">
        <w:rPr>
          <w:szCs w:val="28"/>
        </w:rPr>
        <w:t>- гонорары, выплачиваемые работникам за выполненную работу (если они предусмотрены);</w:t>
      </w:r>
    </w:p>
    <w:p w14:paraId="33B6BED4" w14:textId="77777777" w:rsidR="00D25BF5" w:rsidRPr="006A303F" w:rsidRDefault="00D25BF5" w:rsidP="00451EF5">
      <w:pPr>
        <w:rPr>
          <w:szCs w:val="28"/>
        </w:rPr>
      </w:pPr>
      <w:r w:rsidRPr="006A303F">
        <w:rPr>
          <w:szCs w:val="28"/>
        </w:rPr>
        <w:t>- страховые взносы на указанные выплаты;</w:t>
      </w:r>
    </w:p>
    <w:p w14:paraId="04C39DE4" w14:textId="77777777" w:rsidR="00D25BF5" w:rsidRPr="006A303F" w:rsidRDefault="00D25BF5" w:rsidP="00451EF5">
      <w:pPr>
        <w:rPr>
          <w:szCs w:val="28"/>
        </w:rPr>
      </w:pPr>
      <w:r w:rsidRPr="006A303F">
        <w:rPr>
          <w:szCs w:val="28"/>
        </w:rPr>
        <w:t>- расходы на регистрацию доменного имени интернет-сайта,</w:t>
      </w:r>
    </w:p>
    <w:p w14:paraId="5F8CE342" w14:textId="77777777" w:rsidR="00D25BF5" w:rsidRPr="006A303F" w:rsidRDefault="00D25BF5" w:rsidP="00451EF5">
      <w:pPr>
        <w:rPr>
          <w:szCs w:val="28"/>
        </w:rPr>
      </w:pPr>
      <w:r w:rsidRPr="006A303F">
        <w:rPr>
          <w:szCs w:val="28"/>
        </w:rPr>
        <w:t>- услуги хостинга и иные расходы, связанные с непосредственным созданием интернет-сайта.</w:t>
      </w:r>
    </w:p>
    <w:p w14:paraId="3AF733FE" w14:textId="77777777" w:rsidR="008432D4" w:rsidRPr="006A303F" w:rsidRDefault="00D25BF5" w:rsidP="00451EF5">
      <w:pPr>
        <w:rPr>
          <w:szCs w:val="28"/>
        </w:rPr>
      </w:pPr>
      <w:r w:rsidRPr="006A303F">
        <w:rPr>
          <w:szCs w:val="28"/>
        </w:rPr>
        <w:t xml:space="preserve">Интернет-сайт принимается к учету на основании </w:t>
      </w:r>
      <w:r w:rsidR="00CE73E1" w:rsidRPr="006A303F">
        <w:rPr>
          <w:szCs w:val="28"/>
        </w:rPr>
        <w:t>Решения о признании объектов нефинансовых активов (ф. 0510441)</w:t>
      </w:r>
      <w:r w:rsidRPr="006A303F">
        <w:rPr>
          <w:szCs w:val="28"/>
        </w:rPr>
        <w:t>.</w:t>
      </w:r>
    </w:p>
    <w:p w14:paraId="38926905" w14:textId="59C9470D" w:rsidR="00F278B7" w:rsidRPr="006A303F" w:rsidRDefault="00F278B7" w:rsidP="00451EF5">
      <w:pPr>
        <w:rPr>
          <w:b/>
          <w:szCs w:val="28"/>
        </w:rPr>
      </w:pPr>
      <w:r w:rsidRPr="006A303F">
        <w:rPr>
          <w:b/>
          <w:szCs w:val="28"/>
        </w:rPr>
        <w:t xml:space="preserve">Учет нематериальных активов, переданных </w:t>
      </w:r>
      <w:r w:rsidR="00A9589A" w:rsidRPr="006A303F">
        <w:rPr>
          <w:b/>
          <w:szCs w:val="28"/>
        </w:rPr>
        <w:t xml:space="preserve">в пользование </w:t>
      </w:r>
      <w:r w:rsidR="00DE3929">
        <w:rPr>
          <w:b/>
          <w:szCs w:val="28"/>
        </w:rPr>
        <w:br/>
      </w:r>
      <w:r w:rsidR="00A9589A" w:rsidRPr="006A303F">
        <w:rPr>
          <w:b/>
          <w:szCs w:val="28"/>
        </w:rPr>
        <w:t xml:space="preserve">на безвозмездной основе </w:t>
      </w:r>
      <w:r w:rsidRPr="006A303F">
        <w:rPr>
          <w:b/>
          <w:szCs w:val="28"/>
        </w:rPr>
        <w:t>по лицензионным договорам</w:t>
      </w:r>
    </w:p>
    <w:p w14:paraId="63D3C52C" w14:textId="19B7A580" w:rsidR="00F278B7" w:rsidRPr="006A303F" w:rsidRDefault="00F278B7" w:rsidP="00451EF5">
      <w:pPr>
        <w:pStyle w:val="af9"/>
        <w:autoSpaceDE w:val="0"/>
        <w:autoSpaceDN w:val="0"/>
        <w:adjustRightInd w:val="0"/>
        <w:ind w:left="0"/>
        <w:rPr>
          <w:szCs w:val="28"/>
        </w:rPr>
      </w:pPr>
      <w:r w:rsidRPr="006A303F">
        <w:rPr>
          <w:szCs w:val="28"/>
        </w:rPr>
        <w:t xml:space="preserve">Передача </w:t>
      </w:r>
      <w:r w:rsidR="00DD2DDB" w:rsidRPr="006A303F">
        <w:rPr>
          <w:szCs w:val="28"/>
        </w:rPr>
        <w:t xml:space="preserve">прав пользования нематериальными активами </w:t>
      </w:r>
      <w:r w:rsidR="00A9589A" w:rsidRPr="006A303F">
        <w:rPr>
          <w:szCs w:val="28"/>
        </w:rPr>
        <w:t xml:space="preserve">на безвозмездной основе </w:t>
      </w:r>
      <w:r w:rsidRPr="006A303F">
        <w:rPr>
          <w:szCs w:val="28"/>
        </w:rPr>
        <w:t xml:space="preserve">по лицензионным договорам на </w:t>
      </w:r>
      <w:r w:rsidR="00DD2DDB" w:rsidRPr="006A303F">
        <w:rPr>
          <w:szCs w:val="28"/>
        </w:rPr>
        <w:t>правах простой (неисключительной) лицензии</w:t>
      </w:r>
      <w:r w:rsidRPr="006A303F">
        <w:rPr>
          <w:szCs w:val="28"/>
        </w:rPr>
        <w:t xml:space="preserve"> отражается передающей стороной на забалансовом счете 26 «Имущество, переданное в безвозмездное пользование» в условной оценке: «один объект </w:t>
      </w:r>
      <w:r w:rsidR="00DE3929">
        <w:rPr>
          <w:szCs w:val="28"/>
        </w:rPr>
        <w:br/>
      </w:r>
      <w:r w:rsidR="00160BF5" w:rsidRPr="006A303F">
        <w:rPr>
          <w:szCs w:val="28"/>
        </w:rPr>
        <w:t xml:space="preserve">по одному лицензионному договору </w:t>
      </w:r>
      <w:r w:rsidRPr="006A303F">
        <w:rPr>
          <w:szCs w:val="28"/>
        </w:rPr>
        <w:t>- один рубль».</w:t>
      </w:r>
    </w:p>
    <w:p w14:paraId="115E4622" w14:textId="77777777" w:rsidR="00AE3D48" w:rsidRDefault="00AE3D48" w:rsidP="004D6671">
      <w:pPr>
        <w:pStyle w:val="af9"/>
        <w:tabs>
          <w:tab w:val="left" w:pos="7938"/>
        </w:tabs>
        <w:autoSpaceDE w:val="0"/>
        <w:autoSpaceDN w:val="0"/>
        <w:adjustRightInd w:val="0"/>
        <w:ind w:left="0"/>
        <w:rPr>
          <w:szCs w:val="28"/>
        </w:rPr>
      </w:pPr>
    </w:p>
    <w:p w14:paraId="4E401974" w14:textId="7E8D64BB" w:rsidR="00D25BF5" w:rsidRPr="006A303F" w:rsidRDefault="00D25BF5" w:rsidP="004D6671">
      <w:pPr>
        <w:pStyle w:val="af9"/>
        <w:tabs>
          <w:tab w:val="left" w:pos="7938"/>
        </w:tabs>
        <w:autoSpaceDE w:val="0"/>
        <w:autoSpaceDN w:val="0"/>
        <w:adjustRightInd w:val="0"/>
        <w:ind w:left="0"/>
        <w:rPr>
          <w:szCs w:val="28"/>
        </w:rPr>
      </w:pPr>
      <w:r w:rsidRPr="006A303F">
        <w:rPr>
          <w:szCs w:val="28"/>
        </w:rPr>
        <w:t>2.1.2.3. Первоначальная стоимость объектов нематериальных активов определяется в соответствии с требованиями федерального стандарта бухгалтерского учета государственных финансов «Нематериальные активы», утвержденного приказом Министерства финансов Российской Федерац</w:t>
      </w:r>
      <w:r w:rsidR="00D92B34" w:rsidRPr="006A303F">
        <w:rPr>
          <w:szCs w:val="28"/>
        </w:rPr>
        <w:t xml:space="preserve">ии </w:t>
      </w:r>
      <w:r w:rsidR="00DE3929">
        <w:rPr>
          <w:szCs w:val="28"/>
        </w:rPr>
        <w:br/>
      </w:r>
      <w:r w:rsidR="00D92B34" w:rsidRPr="006A303F">
        <w:rPr>
          <w:szCs w:val="28"/>
        </w:rPr>
        <w:t>от 15.11.</w:t>
      </w:r>
      <w:r w:rsidR="00504CBF" w:rsidRPr="006A303F">
        <w:rPr>
          <w:szCs w:val="28"/>
        </w:rPr>
        <w:t>2019 № 181н.</w:t>
      </w:r>
    </w:p>
    <w:p w14:paraId="0C1D4345" w14:textId="77777777"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Первоначальная стоимость объектов нематериальных активов определяется комиссией по поступлению и выбытию активов по справедливой стоимости, установленной методом рыночных цен на дату принятия к учету, в отношении следующих объектов:</w:t>
      </w:r>
    </w:p>
    <w:p w14:paraId="59AA7685" w14:textId="1578CC9A" w:rsidR="00D25BF5" w:rsidRPr="006A303F" w:rsidRDefault="00D25BF5" w:rsidP="009C1FD7">
      <w:pPr>
        <w:pStyle w:val="aff8"/>
        <w:numPr>
          <w:ilvl w:val="0"/>
          <w:numId w:val="11"/>
        </w:numPr>
        <w:ind w:left="0" w:firstLine="709"/>
        <w:jc w:val="both"/>
        <w:rPr>
          <w:rFonts w:ascii="Times New Roman" w:hAnsi="Times New Roman"/>
          <w:sz w:val="28"/>
          <w:szCs w:val="28"/>
        </w:rPr>
      </w:pPr>
      <w:r w:rsidRPr="006A303F">
        <w:rPr>
          <w:rFonts w:ascii="Times New Roman" w:hAnsi="Times New Roman"/>
          <w:sz w:val="28"/>
          <w:szCs w:val="28"/>
        </w:rPr>
        <w:t xml:space="preserve">возмещаемые виновными лицами объекты </w:t>
      </w:r>
      <w:r w:rsidR="00A27349" w:rsidRPr="006A303F">
        <w:rPr>
          <w:rFonts w:ascii="Times New Roman" w:hAnsi="Times New Roman"/>
          <w:sz w:val="28"/>
          <w:szCs w:val="28"/>
        </w:rPr>
        <w:t xml:space="preserve">нематериальных активов </w:t>
      </w:r>
      <w:r w:rsidR="00DE3929">
        <w:rPr>
          <w:rFonts w:ascii="Times New Roman" w:hAnsi="Times New Roman"/>
          <w:sz w:val="28"/>
          <w:szCs w:val="28"/>
        </w:rPr>
        <w:br/>
      </w:r>
      <w:r w:rsidRPr="006A303F">
        <w:rPr>
          <w:rFonts w:ascii="Times New Roman" w:hAnsi="Times New Roman"/>
          <w:sz w:val="28"/>
          <w:szCs w:val="28"/>
        </w:rPr>
        <w:t>(при ущербе, причиненном в результате хищений, недостач, порчи);</w:t>
      </w:r>
    </w:p>
    <w:p w14:paraId="7B91BEF4" w14:textId="77777777" w:rsidR="00D25BF5" w:rsidRPr="006A303F" w:rsidRDefault="00D25BF5" w:rsidP="00451EF5">
      <w:pPr>
        <w:pStyle w:val="aff8"/>
        <w:numPr>
          <w:ilvl w:val="0"/>
          <w:numId w:val="11"/>
        </w:numPr>
        <w:ind w:left="709" w:firstLine="0"/>
        <w:jc w:val="both"/>
        <w:rPr>
          <w:rFonts w:ascii="Times New Roman" w:hAnsi="Times New Roman"/>
          <w:sz w:val="28"/>
          <w:szCs w:val="28"/>
        </w:rPr>
      </w:pPr>
      <w:r w:rsidRPr="006A303F">
        <w:rPr>
          <w:rFonts w:ascii="Times New Roman" w:hAnsi="Times New Roman"/>
          <w:sz w:val="28"/>
          <w:szCs w:val="28"/>
        </w:rPr>
        <w:t>выявленных по результатам инвентаризации объектов нематериальных активов;</w:t>
      </w:r>
    </w:p>
    <w:p w14:paraId="21579366" w14:textId="77777777" w:rsidR="00D25BF5" w:rsidRPr="006A303F" w:rsidRDefault="00D25BF5" w:rsidP="00451EF5">
      <w:pPr>
        <w:pStyle w:val="aff8"/>
        <w:numPr>
          <w:ilvl w:val="0"/>
          <w:numId w:val="11"/>
        </w:numPr>
        <w:ind w:left="709" w:firstLine="0"/>
        <w:jc w:val="both"/>
        <w:rPr>
          <w:rFonts w:ascii="Times New Roman" w:hAnsi="Times New Roman"/>
          <w:sz w:val="28"/>
          <w:szCs w:val="28"/>
        </w:rPr>
      </w:pPr>
      <w:r w:rsidRPr="006A303F">
        <w:rPr>
          <w:rFonts w:ascii="Times New Roman" w:hAnsi="Times New Roman"/>
          <w:sz w:val="28"/>
          <w:szCs w:val="28"/>
        </w:rPr>
        <w:t>полученные по договорам дарения (пожертвования).</w:t>
      </w:r>
    </w:p>
    <w:p w14:paraId="37BE742A" w14:textId="77777777"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Определение рыночных цен осуществляется в порядке, установленном пунктом 2.1.1.3. настоящей учетной политики для объектов основных средств.</w:t>
      </w:r>
    </w:p>
    <w:p w14:paraId="207B4D5F" w14:textId="77777777"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В случае если данные о рыночной стоимости активов, указанные в настоящем пункте учетной политики, недоступны, актив принимается к учету в состав нематериальных активов в условной оценке: «один объект - один рубль».</w:t>
      </w:r>
    </w:p>
    <w:p w14:paraId="3553EE62" w14:textId="564DF720" w:rsidR="00D25BF5" w:rsidRPr="006A303F" w:rsidRDefault="00D25BF5" w:rsidP="00451EF5">
      <w:pPr>
        <w:autoSpaceDE w:val="0"/>
        <w:autoSpaceDN w:val="0"/>
        <w:adjustRightInd w:val="0"/>
        <w:ind w:firstLine="540"/>
        <w:rPr>
          <w:szCs w:val="28"/>
        </w:rPr>
      </w:pPr>
      <w:r w:rsidRPr="006A303F">
        <w:rPr>
          <w:rFonts w:eastAsiaTheme="minorHAnsi"/>
          <w:szCs w:val="28"/>
          <w:lang w:eastAsia="en-US"/>
        </w:rPr>
        <w:t xml:space="preserve">После получения данных о ценах на аналогичные либо схожие нематериальные активы по объекту нематериального актива, отраженного на дату признания </w:t>
      </w:r>
      <w:r w:rsidR="00DE3929">
        <w:rPr>
          <w:rFonts w:eastAsiaTheme="minorHAnsi"/>
          <w:szCs w:val="28"/>
          <w:lang w:eastAsia="en-US"/>
        </w:rPr>
        <w:br/>
      </w:r>
      <w:r w:rsidRPr="006A303F">
        <w:rPr>
          <w:rFonts w:eastAsiaTheme="minorHAnsi"/>
          <w:szCs w:val="28"/>
          <w:lang w:eastAsia="en-US"/>
        </w:rPr>
        <w:t>в условной оценке, комиссией по поступлению и выбытию активов субъекта учета осуществляется пересмотр балансовой (справедливой) стоимости такого объекта.</w:t>
      </w:r>
    </w:p>
    <w:p w14:paraId="6FECFA45" w14:textId="77777777"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Нематериальные активы, приобретенные в результате обменных операций, принимаются к учету по сформированной </w:t>
      </w:r>
      <w:hyperlink r:id="rId16" w:history="1">
        <w:r w:rsidRPr="006A303F">
          <w:rPr>
            <w:rFonts w:ascii="Times New Roman" w:hAnsi="Times New Roman"/>
            <w:sz w:val="28"/>
            <w:szCs w:val="28"/>
          </w:rPr>
          <w:t>первоначальной стоимости</w:t>
        </w:r>
      </w:hyperlink>
      <w:r w:rsidRPr="006A303F">
        <w:rPr>
          <w:rFonts w:ascii="Times New Roman" w:hAnsi="Times New Roman"/>
          <w:sz w:val="28"/>
          <w:szCs w:val="28"/>
        </w:rPr>
        <w:t>.</w:t>
      </w:r>
    </w:p>
    <w:p w14:paraId="0D21B88D" w14:textId="77777777" w:rsidR="00AE3D48" w:rsidRDefault="00AE3D48" w:rsidP="00451EF5">
      <w:pPr>
        <w:pStyle w:val="aff8"/>
        <w:ind w:firstLine="709"/>
        <w:jc w:val="both"/>
        <w:rPr>
          <w:rFonts w:ascii="Times New Roman" w:hAnsi="Times New Roman"/>
          <w:sz w:val="28"/>
          <w:szCs w:val="28"/>
        </w:rPr>
      </w:pPr>
    </w:p>
    <w:p w14:paraId="714A0CA5" w14:textId="68B544EA"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2.1.2.4. Изменение балансовой стоимости объекта нематериальных активов возможно в случае:</w:t>
      </w:r>
    </w:p>
    <w:p w14:paraId="40D3FF37" w14:textId="77777777" w:rsidR="00D25BF5" w:rsidRPr="006A303F" w:rsidRDefault="00D25BF5" w:rsidP="00451EF5">
      <w:pPr>
        <w:pStyle w:val="aff8"/>
        <w:numPr>
          <w:ilvl w:val="0"/>
          <w:numId w:val="13"/>
        </w:numPr>
        <w:ind w:left="0" w:firstLine="709"/>
        <w:jc w:val="both"/>
        <w:rPr>
          <w:rFonts w:ascii="Times New Roman" w:hAnsi="Times New Roman"/>
          <w:sz w:val="28"/>
          <w:szCs w:val="28"/>
        </w:rPr>
      </w:pPr>
      <w:r w:rsidRPr="006A303F">
        <w:rPr>
          <w:rFonts w:ascii="Times New Roman" w:hAnsi="Times New Roman"/>
          <w:sz w:val="28"/>
          <w:szCs w:val="28"/>
        </w:rPr>
        <w:t xml:space="preserve">модернизации </w:t>
      </w:r>
      <w:r w:rsidR="00C41048" w:rsidRPr="006A303F">
        <w:rPr>
          <w:rFonts w:ascii="Times New Roman" w:hAnsi="Times New Roman"/>
          <w:sz w:val="28"/>
          <w:szCs w:val="28"/>
        </w:rPr>
        <w:t>объектов нематериальных активов</w:t>
      </w:r>
      <w:r w:rsidRPr="006A303F">
        <w:rPr>
          <w:rFonts w:ascii="Times New Roman" w:hAnsi="Times New Roman"/>
          <w:sz w:val="28"/>
          <w:szCs w:val="28"/>
        </w:rPr>
        <w:t>;</w:t>
      </w:r>
    </w:p>
    <w:p w14:paraId="1FF2C2C4" w14:textId="77777777" w:rsidR="00F17A4C" w:rsidRPr="006A303F" w:rsidRDefault="00F17A4C" w:rsidP="00451EF5">
      <w:pPr>
        <w:pStyle w:val="aff8"/>
        <w:numPr>
          <w:ilvl w:val="0"/>
          <w:numId w:val="13"/>
        </w:numPr>
        <w:ind w:left="0" w:firstLine="709"/>
        <w:jc w:val="both"/>
        <w:rPr>
          <w:rFonts w:ascii="Times New Roman" w:hAnsi="Times New Roman"/>
          <w:sz w:val="28"/>
          <w:szCs w:val="28"/>
        </w:rPr>
      </w:pPr>
      <w:r w:rsidRPr="006A303F">
        <w:rPr>
          <w:rFonts w:ascii="Times New Roman" w:hAnsi="Times New Roman"/>
          <w:bCs/>
          <w:sz w:val="28"/>
          <w:szCs w:val="28"/>
        </w:rPr>
        <w:t>частичной ликвидации (разукомплектации) объектов нематериальных активов;</w:t>
      </w:r>
    </w:p>
    <w:p w14:paraId="3F268E41" w14:textId="77777777" w:rsidR="00D25BF5" w:rsidRPr="006A303F" w:rsidRDefault="00D25BF5" w:rsidP="00451EF5">
      <w:pPr>
        <w:pStyle w:val="aff8"/>
        <w:numPr>
          <w:ilvl w:val="0"/>
          <w:numId w:val="13"/>
        </w:numPr>
        <w:ind w:left="0" w:firstLine="709"/>
        <w:jc w:val="both"/>
        <w:rPr>
          <w:rFonts w:ascii="Times New Roman" w:hAnsi="Times New Roman"/>
          <w:sz w:val="28"/>
          <w:szCs w:val="28"/>
        </w:rPr>
      </w:pPr>
      <w:r w:rsidRPr="006A303F">
        <w:rPr>
          <w:rFonts w:ascii="Times New Roman" w:hAnsi="Times New Roman"/>
          <w:sz w:val="28"/>
          <w:szCs w:val="28"/>
        </w:rPr>
        <w:t>переоценки объектов нематериальных активов.</w:t>
      </w:r>
    </w:p>
    <w:p w14:paraId="78BF5ABF" w14:textId="77777777" w:rsidR="00AE3D48" w:rsidRDefault="00AE3D48" w:rsidP="00451EF5">
      <w:pPr>
        <w:pStyle w:val="aff8"/>
        <w:ind w:firstLine="709"/>
        <w:jc w:val="both"/>
        <w:rPr>
          <w:rFonts w:ascii="Times New Roman" w:hAnsi="Times New Roman"/>
          <w:sz w:val="28"/>
          <w:szCs w:val="28"/>
        </w:rPr>
      </w:pPr>
    </w:p>
    <w:p w14:paraId="452C1E2B" w14:textId="61B1B025"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2.1.2.5. Ответственным за хранение документов на объекты нематериальных активов является субъект централизованного учета (ответственные лица, </w:t>
      </w:r>
      <w:r w:rsidR="00DE3929">
        <w:rPr>
          <w:rFonts w:ascii="Times New Roman" w:hAnsi="Times New Roman"/>
          <w:sz w:val="28"/>
          <w:szCs w:val="28"/>
        </w:rPr>
        <w:br/>
      </w:r>
      <w:r w:rsidRPr="006A303F">
        <w:rPr>
          <w:rFonts w:ascii="Times New Roman" w:hAnsi="Times New Roman"/>
          <w:sz w:val="28"/>
          <w:szCs w:val="28"/>
        </w:rPr>
        <w:t xml:space="preserve">за которыми закреплены нематериальные активы). </w:t>
      </w:r>
    </w:p>
    <w:p w14:paraId="60D0DC7F" w14:textId="77777777" w:rsidR="00AE3D48" w:rsidRDefault="00AE3D48" w:rsidP="00451EF5">
      <w:pPr>
        <w:pStyle w:val="aff8"/>
        <w:ind w:firstLine="709"/>
        <w:jc w:val="both"/>
        <w:rPr>
          <w:rFonts w:ascii="Times New Roman" w:hAnsi="Times New Roman"/>
          <w:sz w:val="28"/>
          <w:szCs w:val="28"/>
        </w:rPr>
      </w:pPr>
    </w:p>
    <w:p w14:paraId="488E2732" w14:textId="60095363"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2.1.2.6. Каждому инвентарному объекту нематериальных активов присваивается уникальный инвентарный порядковый номер, который используется исключительно в регистрах учета. Этот номер сохраняется за объектом на весь период его учета. Вновь принятым к учету объектам нематериальных активов </w:t>
      </w:r>
      <w:r w:rsidR="00DE3929">
        <w:rPr>
          <w:rFonts w:ascii="Times New Roman" w:hAnsi="Times New Roman"/>
          <w:sz w:val="28"/>
          <w:szCs w:val="28"/>
        </w:rPr>
        <w:br/>
      </w:r>
      <w:r w:rsidRPr="006A303F">
        <w:rPr>
          <w:rFonts w:ascii="Times New Roman" w:hAnsi="Times New Roman"/>
          <w:sz w:val="28"/>
          <w:szCs w:val="28"/>
        </w:rPr>
        <w:t>не могут присваиваться инвентарные номера выбывших (списанных) инвентарных объектов нематериальных активов.</w:t>
      </w:r>
    </w:p>
    <w:p w14:paraId="10827F43" w14:textId="77777777"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Структура инвентарного номера объекта нематериальных активов состоит из </w:t>
      </w:r>
      <w:r w:rsidR="00871162" w:rsidRPr="006A303F">
        <w:rPr>
          <w:rFonts w:ascii="Times New Roman" w:hAnsi="Times New Roman"/>
          <w:sz w:val="28"/>
          <w:szCs w:val="28"/>
        </w:rPr>
        <w:t xml:space="preserve">14 </w:t>
      </w:r>
      <w:r w:rsidR="00504CBF" w:rsidRPr="006A303F">
        <w:rPr>
          <w:rFonts w:ascii="Times New Roman" w:hAnsi="Times New Roman"/>
          <w:sz w:val="28"/>
          <w:szCs w:val="28"/>
        </w:rPr>
        <w:t>знаков:</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470"/>
        <w:gridCol w:w="4785"/>
      </w:tblGrid>
      <w:tr w:rsidR="006A303F" w:rsidRPr="006A303F" w14:paraId="4ACF78EF" w14:textId="77777777" w:rsidTr="0022730D">
        <w:trPr>
          <w:tblHeader/>
        </w:trPr>
        <w:tc>
          <w:tcPr>
            <w:tcW w:w="1440" w:type="pct"/>
            <w:shd w:val="clear" w:color="auto" w:fill="auto"/>
            <w:vAlign w:val="center"/>
          </w:tcPr>
          <w:p w14:paraId="7958D580" w14:textId="77777777" w:rsidR="00D25BF5" w:rsidRPr="006A303F" w:rsidRDefault="00D25BF5" w:rsidP="00451EF5">
            <w:pPr>
              <w:pStyle w:val="aff8"/>
              <w:jc w:val="center"/>
              <w:rPr>
                <w:rFonts w:ascii="Times New Roman" w:hAnsi="Times New Roman"/>
                <w:bCs/>
                <w:sz w:val="24"/>
                <w:szCs w:val="24"/>
              </w:rPr>
            </w:pPr>
            <w:r w:rsidRPr="006A303F">
              <w:rPr>
                <w:rFonts w:ascii="Times New Roman" w:hAnsi="Times New Roman"/>
                <w:bCs/>
                <w:sz w:val="24"/>
                <w:szCs w:val="24"/>
              </w:rPr>
              <w:t>Очередность знаков инвентарного номера</w:t>
            </w:r>
          </w:p>
        </w:tc>
        <w:tc>
          <w:tcPr>
            <w:tcW w:w="1212" w:type="pct"/>
            <w:shd w:val="clear" w:color="auto" w:fill="auto"/>
            <w:vAlign w:val="center"/>
          </w:tcPr>
          <w:p w14:paraId="60037720" w14:textId="77777777" w:rsidR="00D25BF5" w:rsidRPr="006A303F" w:rsidRDefault="00D25BF5" w:rsidP="00451EF5">
            <w:pPr>
              <w:pStyle w:val="aff8"/>
              <w:jc w:val="center"/>
              <w:rPr>
                <w:rFonts w:ascii="Times New Roman" w:hAnsi="Times New Roman"/>
                <w:bCs/>
                <w:sz w:val="24"/>
                <w:szCs w:val="24"/>
              </w:rPr>
            </w:pPr>
            <w:r w:rsidRPr="006A303F">
              <w:rPr>
                <w:rFonts w:ascii="Times New Roman" w:hAnsi="Times New Roman"/>
                <w:bCs/>
                <w:sz w:val="24"/>
                <w:szCs w:val="24"/>
              </w:rPr>
              <w:t>Количество знаков инвентарного номера</w:t>
            </w:r>
          </w:p>
        </w:tc>
        <w:tc>
          <w:tcPr>
            <w:tcW w:w="2348" w:type="pct"/>
            <w:shd w:val="clear" w:color="auto" w:fill="auto"/>
            <w:vAlign w:val="center"/>
          </w:tcPr>
          <w:p w14:paraId="7FFDE88D" w14:textId="77777777" w:rsidR="00D25BF5" w:rsidRPr="006A303F" w:rsidRDefault="00D25BF5" w:rsidP="00451EF5">
            <w:pPr>
              <w:pStyle w:val="aff8"/>
              <w:jc w:val="center"/>
              <w:rPr>
                <w:rFonts w:ascii="Times New Roman" w:hAnsi="Times New Roman"/>
                <w:bCs/>
                <w:sz w:val="24"/>
                <w:szCs w:val="24"/>
              </w:rPr>
            </w:pPr>
            <w:r w:rsidRPr="006A303F">
              <w:rPr>
                <w:rFonts w:ascii="Times New Roman" w:hAnsi="Times New Roman"/>
                <w:bCs/>
                <w:sz w:val="24"/>
                <w:szCs w:val="24"/>
              </w:rPr>
              <w:t>Обозначение знаков инвентарного номера</w:t>
            </w:r>
          </w:p>
        </w:tc>
      </w:tr>
      <w:tr w:rsidR="006A303F" w:rsidRPr="006A303F" w14:paraId="25DB017A" w14:textId="77777777" w:rsidTr="0022730D">
        <w:tc>
          <w:tcPr>
            <w:tcW w:w="1440" w:type="pct"/>
            <w:shd w:val="clear" w:color="auto" w:fill="auto"/>
            <w:vAlign w:val="center"/>
          </w:tcPr>
          <w:p w14:paraId="145F51A7" w14:textId="77777777" w:rsidR="00D25BF5" w:rsidRPr="006A303F" w:rsidRDefault="00D25BF5" w:rsidP="00451EF5">
            <w:pPr>
              <w:pStyle w:val="aff8"/>
              <w:jc w:val="center"/>
              <w:rPr>
                <w:rFonts w:ascii="Times New Roman" w:hAnsi="Times New Roman"/>
                <w:sz w:val="24"/>
                <w:szCs w:val="24"/>
              </w:rPr>
            </w:pPr>
            <w:r w:rsidRPr="006A303F">
              <w:rPr>
                <w:rFonts w:ascii="Times New Roman" w:hAnsi="Times New Roman"/>
                <w:sz w:val="24"/>
                <w:szCs w:val="24"/>
              </w:rPr>
              <w:t>1</w:t>
            </w:r>
          </w:p>
        </w:tc>
        <w:tc>
          <w:tcPr>
            <w:tcW w:w="1212" w:type="pct"/>
            <w:shd w:val="clear" w:color="auto" w:fill="auto"/>
            <w:vAlign w:val="center"/>
          </w:tcPr>
          <w:p w14:paraId="27CC2B91" w14:textId="77777777" w:rsidR="00D25BF5" w:rsidRPr="006A303F" w:rsidRDefault="00D25BF5" w:rsidP="00451EF5">
            <w:pPr>
              <w:pStyle w:val="aff8"/>
              <w:jc w:val="center"/>
              <w:rPr>
                <w:rFonts w:ascii="Times New Roman" w:hAnsi="Times New Roman"/>
                <w:sz w:val="24"/>
                <w:szCs w:val="24"/>
              </w:rPr>
            </w:pPr>
            <w:r w:rsidRPr="006A303F">
              <w:rPr>
                <w:rFonts w:ascii="Times New Roman" w:hAnsi="Times New Roman"/>
                <w:sz w:val="24"/>
                <w:szCs w:val="24"/>
              </w:rPr>
              <w:t>1</w:t>
            </w:r>
          </w:p>
        </w:tc>
        <w:tc>
          <w:tcPr>
            <w:tcW w:w="2348" w:type="pct"/>
            <w:shd w:val="clear" w:color="auto" w:fill="auto"/>
            <w:vAlign w:val="center"/>
          </w:tcPr>
          <w:p w14:paraId="5EB0207B" w14:textId="77777777" w:rsidR="00D25BF5" w:rsidRPr="006A303F" w:rsidRDefault="00D25BF5" w:rsidP="00451EF5">
            <w:pPr>
              <w:pStyle w:val="aff8"/>
              <w:jc w:val="both"/>
              <w:rPr>
                <w:rFonts w:ascii="Times New Roman" w:hAnsi="Times New Roman"/>
                <w:sz w:val="24"/>
                <w:szCs w:val="24"/>
              </w:rPr>
            </w:pPr>
            <w:r w:rsidRPr="006A303F">
              <w:rPr>
                <w:rFonts w:ascii="Times New Roman" w:hAnsi="Times New Roman"/>
                <w:sz w:val="24"/>
                <w:szCs w:val="24"/>
              </w:rPr>
              <w:t>Код финансового обеспечения</w:t>
            </w:r>
          </w:p>
        </w:tc>
      </w:tr>
      <w:tr w:rsidR="006A303F" w:rsidRPr="006A303F" w14:paraId="1E9233F9" w14:textId="77777777" w:rsidTr="0022730D">
        <w:tc>
          <w:tcPr>
            <w:tcW w:w="1440" w:type="pct"/>
            <w:shd w:val="clear" w:color="auto" w:fill="auto"/>
            <w:vAlign w:val="center"/>
          </w:tcPr>
          <w:p w14:paraId="5DD46349" w14:textId="77777777" w:rsidR="00D25BF5" w:rsidRPr="006A303F" w:rsidRDefault="00D25BF5" w:rsidP="00451EF5">
            <w:pPr>
              <w:pStyle w:val="aff8"/>
              <w:jc w:val="center"/>
              <w:rPr>
                <w:rFonts w:ascii="Times New Roman" w:hAnsi="Times New Roman"/>
                <w:sz w:val="24"/>
                <w:szCs w:val="24"/>
              </w:rPr>
            </w:pPr>
            <w:r w:rsidRPr="006A303F">
              <w:rPr>
                <w:rFonts w:ascii="Times New Roman" w:hAnsi="Times New Roman"/>
                <w:sz w:val="24"/>
                <w:szCs w:val="24"/>
              </w:rPr>
              <w:t>2</w:t>
            </w:r>
          </w:p>
        </w:tc>
        <w:tc>
          <w:tcPr>
            <w:tcW w:w="1212" w:type="pct"/>
            <w:shd w:val="clear" w:color="auto" w:fill="auto"/>
            <w:vAlign w:val="center"/>
          </w:tcPr>
          <w:p w14:paraId="37F1C9AD" w14:textId="77777777" w:rsidR="00D25BF5" w:rsidRPr="006A303F" w:rsidRDefault="00D25BF5" w:rsidP="00451EF5">
            <w:pPr>
              <w:pStyle w:val="aff8"/>
              <w:jc w:val="center"/>
              <w:rPr>
                <w:rFonts w:ascii="Times New Roman" w:hAnsi="Times New Roman"/>
                <w:sz w:val="24"/>
                <w:szCs w:val="24"/>
              </w:rPr>
            </w:pPr>
            <w:r w:rsidRPr="006A303F">
              <w:rPr>
                <w:rFonts w:ascii="Times New Roman" w:hAnsi="Times New Roman"/>
                <w:sz w:val="24"/>
                <w:szCs w:val="24"/>
              </w:rPr>
              <w:t>2-4</w:t>
            </w:r>
          </w:p>
        </w:tc>
        <w:tc>
          <w:tcPr>
            <w:tcW w:w="2348" w:type="pct"/>
            <w:shd w:val="clear" w:color="auto" w:fill="auto"/>
            <w:vAlign w:val="center"/>
          </w:tcPr>
          <w:p w14:paraId="51D2C9BD" w14:textId="77777777" w:rsidR="00D25BF5" w:rsidRPr="006A303F" w:rsidRDefault="00D25BF5" w:rsidP="00451EF5">
            <w:pPr>
              <w:pStyle w:val="aff8"/>
              <w:jc w:val="both"/>
              <w:rPr>
                <w:rFonts w:ascii="Times New Roman" w:hAnsi="Times New Roman"/>
                <w:sz w:val="24"/>
                <w:szCs w:val="24"/>
              </w:rPr>
            </w:pPr>
            <w:r w:rsidRPr="006A303F">
              <w:rPr>
                <w:rFonts w:ascii="Times New Roman" w:hAnsi="Times New Roman"/>
                <w:sz w:val="24"/>
                <w:szCs w:val="24"/>
              </w:rPr>
              <w:t>Синтетический счет объекта учета</w:t>
            </w:r>
          </w:p>
        </w:tc>
      </w:tr>
      <w:tr w:rsidR="006A303F" w:rsidRPr="006A303F" w14:paraId="3254FB60" w14:textId="77777777" w:rsidTr="0022730D">
        <w:tc>
          <w:tcPr>
            <w:tcW w:w="1440" w:type="pct"/>
            <w:shd w:val="clear" w:color="auto" w:fill="auto"/>
            <w:vAlign w:val="center"/>
          </w:tcPr>
          <w:p w14:paraId="69E0A8E7" w14:textId="77777777" w:rsidR="00D25BF5" w:rsidRPr="006A303F" w:rsidRDefault="00D25BF5" w:rsidP="00451EF5">
            <w:pPr>
              <w:pStyle w:val="aff8"/>
              <w:jc w:val="center"/>
              <w:rPr>
                <w:rFonts w:ascii="Times New Roman" w:hAnsi="Times New Roman"/>
                <w:sz w:val="24"/>
                <w:szCs w:val="24"/>
              </w:rPr>
            </w:pPr>
            <w:r w:rsidRPr="006A303F">
              <w:rPr>
                <w:rFonts w:ascii="Times New Roman" w:hAnsi="Times New Roman"/>
                <w:sz w:val="24"/>
                <w:szCs w:val="24"/>
              </w:rPr>
              <w:t>3</w:t>
            </w:r>
          </w:p>
        </w:tc>
        <w:tc>
          <w:tcPr>
            <w:tcW w:w="1212" w:type="pct"/>
            <w:shd w:val="clear" w:color="auto" w:fill="auto"/>
            <w:vAlign w:val="center"/>
          </w:tcPr>
          <w:p w14:paraId="6ABC90C3" w14:textId="77777777" w:rsidR="00D25BF5" w:rsidRPr="006A303F" w:rsidRDefault="00D25BF5" w:rsidP="00451EF5">
            <w:pPr>
              <w:pStyle w:val="aff8"/>
              <w:jc w:val="center"/>
              <w:rPr>
                <w:rFonts w:ascii="Times New Roman" w:hAnsi="Times New Roman"/>
                <w:sz w:val="24"/>
                <w:szCs w:val="24"/>
              </w:rPr>
            </w:pPr>
            <w:r w:rsidRPr="006A303F">
              <w:rPr>
                <w:rFonts w:ascii="Times New Roman" w:hAnsi="Times New Roman"/>
                <w:sz w:val="24"/>
                <w:szCs w:val="24"/>
              </w:rPr>
              <w:t>5-6</w:t>
            </w:r>
          </w:p>
        </w:tc>
        <w:tc>
          <w:tcPr>
            <w:tcW w:w="2348" w:type="pct"/>
            <w:shd w:val="clear" w:color="auto" w:fill="auto"/>
            <w:vAlign w:val="center"/>
          </w:tcPr>
          <w:p w14:paraId="5F0A89CA" w14:textId="77777777" w:rsidR="00D25BF5" w:rsidRPr="006A303F" w:rsidRDefault="00D25BF5" w:rsidP="00451EF5">
            <w:pPr>
              <w:pStyle w:val="aff8"/>
              <w:jc w:val="both"/>
              <w:rPr>
                <w:rFonts w:ascii="Times New Roman" w:hAnsi="Times New Roman"/>
                <w:sz w:val="24"/>
                <w:szCs w:val="24"/>
              </w:rPr>
            </w:pPr>
            <w:r w:rsidRPr="006A303F">
              <w:rPr>
                <w:rFonts w:ascii="Times New Roman" w:hAnsi="Times New Roman"/>
                <w:sz w:val="24"/>
                <w:szCs w:val="24"/>
              </w:rPr>
              <w:t>Код аналитического учета счета</w:t>
            </w:r>
          </w:p>
        </w:tc>
      </w:tr>
      <w:tr w:rsidR="006A303F" w:rsidRPr="006A303F" w14:paraId="5B3990C0" w14:textId="77777777" w:rsidTr="0022730D">
        <w:tc>
          <w:tcPr>
            <w:tcW w:w="1440" w:type="pct"/>
            <w:shd w:val="clear" w:color="auto" w:fill="auto"/>
            <w:vAlign w:val="center"/>
          </w:tcPr>
          <w:p w14:paraId="013C686C" w14:textId="77777777" w:rsidR="00D25BF5" w:rsidRPr="006A303F" w:rsidRDefault="00D25BF5" w:rsidP="00451EF5">
            <w:pPr>
              <w:pStyle w:val="aff8"/>
              <w:jc w:val="center"/>
              <w:rPr>
                <w:rFonts w:ascii="Times New Roman" w:hAnsi="Times New Roman"/>
                <w:sz w:val="24"/>
                <w:szCs w:val="24"/>
              </w:rPr>
            </w:pPr>
            <w:r w:rsidRPr="006A303F">
              <w:rPr>
                <w:rFonts w:ascii="Times New Roman" w:hAnsi="Times New Roman"/>
                <w:sz w:val="24"/>
                <w:szCs w:val="24"/>
              </w:rPr>
              <w:t>4</w:t>
            </w:r>
          </w:p>
        </w:tc>
        <w:tc>
          <w:tcPr>
            <w:tcW w:w="1212" w:type="pct"/>
            <w:shd w:val="clear" w:color="auto" w:fill="auto"/>
            <w:vAlign w:val="center"/>
          </w:tcPr>
          <w:p w14:paraId="057EA2D9" w14:textId="77777777" w:rsidR="00D25BF5" w:rsidRPr="006A303F" w:rsidRDefault="00D25BF5" w:rsidP="00451EF5">
            <w:pPr>
              <w:pStyle w:val="aff8"/>
              <w:jc w:val="center"/>
              <w:rPr>
                <w:rFonts w:ascii="Times New Roman" w:hAnsi="Times New Roman"/>
                <w:sz w:val="24"/>
                <w:szCs w:val="24"/>
              </w:rPr>
            </w:pPr>
            <w:r w:rsidRPr="006A303F">
              <w:rPr>
                <w:rFonts w:ascii="Times New Roman" w:hAnsi="Times New Roman"/>
                <w:sz w:val="24"/>
                <w:szCs w:val="24"/>
              </w:rPr>
              <w:t>7-</w:t>
            </w:r>
            <w:r w:rsidR="00871162" w:rsidRPr="006A303F">
              <w:rPr>
                <w:rFonts w:ascii="Times New Roman" w:hAnsi="Times New Roman"/>
                <w:sz w:val="24"/>
                <w:szCs w:val="24"/>
              </w:rPr>
              <w:t xml:space="preserve">14 </w:t>
            </w:r>
          </w:p>
        </w:tc>
        <w:tc>
          <w:tcPr>
            <w:tcW w:w="2348" w:type="pct"/>
            <w:shd w:val="clear" w:color="auto" w:fill="auto"/>
            <w:vAlign w:val="center"/>
          </w:tcPr>
          <w:p w14:paraId="663A075E" w14:textId="77777777" w:rsidR="00D25BF5" w:rsidRPr="006A303F" w:rsidRDefault="00D25BF5" w:rsidP="00451EF5">
            <w:pPr>
              <w:pStyle w:val="aff8"/>
              <w:jc w:val="both"/>
              <w:rPr>
                <w:rFonts w:ascii="Times New Roman" w:hAnsi="Times New Roman"/>
                <w:sz w:val="24"/>
                <w:szCs w:val="24"/>
              </w:rPr>
            </w:pPr>
            <w:r w:rsidRPr="006A303F">
              <w:rPr>
                <w:rFonts w:ascii="Times New Roman" w:hAnsi="Times New Roman"/>
                <w:sz w:val="24"/>
                <w:szCs w:val="24"/>
              </w:rPr>
              <w:t xml:space="preserve">Порядковый номер объекта </w:t>
            </w:r>
          </w:p>
        </w:tc>
      </w:tr>
    </w:tbl>
    <w:p w14:paraId="7F28AFE9" w14:textId="77777777" w:rsidR="00DE3929" w:rsidRDefault="00DE3929" w:rsidP="00451EF5">
      <w:pPr>
        <w:pStyle w:val="aff8"/>
        <w:ind w:firstLine="709"/>
        <w:jc w:val="both"/>
        <w:rPr>
          <w:rFonts w:ascii="Times New Roman" w:hAnsi="Times New Roman"/>
          <w:sz w:val="28"/>
          <w:szCs w:val="28"/>
        </w:rPr>
      </w:pPr>
    </w:p>
    <w:p w14:paraId="4A72EA0B" w14:textId="44C9720A" w:rsidR="00211CD0" w:rsidRPr="006A303F" w:rsidRDefault="00211CD0" w:rsidP="00451EF5">
      <w:pPr>
        <w:pStyle w:val="aff8"/>
        <w:ind w:firstLine="709"/>
        <w:jc w:val="both"/>
        <w:rPr>
          <w:rFonts w:ascii="Times New Roman" w:hAnsi="Times New Roman"/>
          <w:sz w:val="28"/>
          <w:szCs w:val="28"/>
        </w:rPr>
      </w:pPr>
      <w:r w:rsidRPr="006A303F">
        <w:rPr>
          <w:rFonts w:ascii="Times New Roman" w:hAnsi="Times New Roman"/>
          <w:sz w:val="28"/>
          <w:szCs w:val="28"/>
        </w:rPr>
        <w:t>Настройка шаблонов инвентарных номеров осуществляется сотрудником централизованной бухгалтерии для автоматической генерации.</w:t>
      </w:r>
    </w:p>
    <w:p w14:paraId="35898F19" w14:textId="5B4E8675"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Присвоение и регистрация инвентарных номеров объектам нематериальных активов осуществляется в УАИС Бюджетный учет </w:t>
      </w:r>
      <w:r w:rsidR="00211CD0" w:rsidRPr="006A303F">
        <w:rPr>
          <w:rFonts w:ascii="Times New Roman" w:hAnsi="Times New Roman"/>
          <w:sz w:val="28"/>
          <w:szCs w:val="28"/>
        </w:rPr>
        <w:t>субъектом централизованного учета</w:t>
      </w:r>
      <w:r w:rsidRPr="006A303F">
        <w:rPr>
          <w:rFonts w:ascii="Times New Roman" w:hAnsi="Times New Roman"/>
          <w:sz w:val="28"/>
          <w:szCs w:val="28"/>
        </w:rPr>
        <w:t>.</w:t>
      </w:r>
    </w:p>
    <w:p w14:paraId="79438985" w14:textId="47A7E4AE" w:rsidR="00D25BF5" w:rsidRPr="006A303F" w:rsidRDefault="00D25BF5" w:rsidP="00451EF5">
      <w:pPr>
        <w:pStyle w:val="ConsPlusNormal"/>
        <w:ind w:firstLine="540"/>
        <w:jc w:val="both"/>
        <w:rPr>
          <w:rFonts w:ascii="Times New Roman" w:hAnsi="Times New Roman" w:cs="Times New Roman"/>
          <w:sz w:val="28"/>
          <w:szCs w:val="28"/>
        </w:rPr>
      </w:pPr>
      <w:r w:rsidRPr="006A303F">
        <w:rPr>
          <w:rFonts w:ascii="Times New Roman" w:hAnsi="Times New Roman" w:cs="Times New Roman"/>
          <w:sz w:val="28"/>
          <w:szCs w:val="28"/>
        </w:rPr>
        <w:t xml:space="preserve">2.1.2.7. Начисление амортизации по объекту нематериальных активов производится линейным методом, который предполагает </w:t>
      </w:r>
      <w:r w:rsidR="007D3889" w:rsidRPr="006A303F">
        <w:rPr>
          <w:rFonts w:ascii="Times New Roman" w:hAnsi="Times New Roman" w:cs="Times New Roman"/>
          <w:sz w:val="28"/>
          <w:szCs w:val="28"/>
        </w:rPr>
        <w:t>ежемесячное</w:t>
      </w:r>
      <w:r w:rsidRPr="006A303F">
        <w:rPr>
          <w:rFonts w:ascii="Times New Roman" w:hAnsi="Times New Roman" w:cs="Times New Roman"/>
          <w:sz w:val="28"/>
          <w:szCs w:val="28"/>
        </w:rPr>
        <w:t xml:space="preserve"> начисление постоянной суммы амортизации на протяжении всего срока полезного использования актива.</w:t>
      </w:r>
    </w:p>
    <w:p w14:paraId="2EFFB28C" w14:textId="438934C0" w:rsidR="00843478" w:rsidRPr="006A303F" w:rsidRDefault="00843478" w:rsidP="00451EF5">
      <w:pPr>
        <w:pStyle w:val="ConsPlusNormal"/>
        <w:ind w:firstLine="709"/>
        <w:jc w:val="both"/>
        <w:rPr>
          <w:rFonts w:ascii="Times New Roman" w:hAnsi="Times New Roman" w:cs="Times New Roman"/>
          <w:sz w:val="28"/>
          <w:szCs w:val="28"/>
        </w:rPr>
      </w:pPr>
      <w:r w:rsidRPr="006A303F">
        <w:rPr>
          <w:rFonts w:ascii="Times New Roman" w:hAnsi="Times New Roman" w:cs="Times New Roman"/>
          <w:sz w:val="28"/>
          <w:szCs w:val="28"/>
        </w:rPr>
        <w:lastRenderedPageBreak/>
        <w:t xml:space="preserve">Начисление амортизации начинается первого числа месяца, следующего </w:t>
      </w:r>
      <w:r w:rsidR="000C2518">
        <w:rPr>
          <w:rFonts w:ascii="Times New Roman" w:hAnsi="Times New Roman" w:cs="Times New Roman"/>
          <w:sz w:val="28"/>
          <w:szCs w:val="28"/>
        </w:rPr>
        <w:br/>
      </w:r>
      <w:r w:rsidRPr="006A303F">
        <w:rPr>
          <w:rFonts w:ascii="Times New Roman" w:hAnsi="Times New Roman" w:cs="Times New Roman"/>
          <w:sz w:val="28"/>
          <w:szCs w:val="28"/>
        </w:rPr>
        <w:t xml:space="preserve">за месяцем принятия объекта к бухгалтерскому учету, и производится ежемесячно до полного погашения стоимости этого объекта либо его выбытия (в том числе </w:t>
      </w:r>
      <w:r w:rsidR="000C2518">
        <w:rPr>
          <w:rFonts w:ascii="Times New Roman" w:hAnsi="Times New Roman" w:cs="Times New Roman"/>
          <w:sz w:val="28"/>
          <w:szCs w:val="28"/>
        </w:rPr>
        <w:br/>
      </w:r>
      <w:r w:rsidRPr="006A303F">
        <w:rPr>
          <w:rFonts w:ascii="Times New Roman" w:hAnsi="Times New Roman" w:cs="Times New Roman"/>
          <w:sz w:val="28"/>
          <w:szCs w:val="28"/>
        </w:rPr>
        <w:t>по основанию списания объекта с бухгалтерского учета).</w:t>
      </w:r>
    </w:p>
    <w:p w14:paraId="227168D2" w14:textId="01B989E3" w:rsidR="00D25BF5" w:rsidRPr="006A303F" w:rsidRDefault="00D25BF5" w:rsidP="00451EF5">
      <w:pPr>
        <w:pStyle w:val="ConsPlusNormal"/>
        <w:ind w:firstLine="709"/>
        <w:jc w:val="both"/>
        <w:rPr>
          <w:rFonts w:ascii="Times New Roman" w:hAnsi="Times New Roman" w:cs="Times New Roman"/>
          <w:sz w:val="28"/>
          <w:szCs w:val="28"/>
        </w:rPr>
      </w:pPr>
      <w:r w:rsidRPr="006A303F">
        <w:rPr>
          <w:rFonts w:ascii="Times New Roman" w:hAnsi="Times New Roman" w:cs="Times New Roman"/>
          <w:sz w:val="28"/>
          <w:szCs w:val="28"/>
        </w:rPr>
        <w:t xml:space="preserve">По объектам нематериальных активов с неопределенным сроком полезного использования амортизация не начисляется до момента их реклассификации </w:t>
      </w:r>
      <w:r w:rsidR="000C2518">
        <w:rPr>
          <w:rFonts w:ascii="Times New Roman" w:hAnsi="Times New Roman" w:cs="Times New Roman"/>
          <w:sz w:val="28"/>
          <w:szCs w:val="28"/>
        </w:rPr>
        <w:br/>
      </w:r>
      <w:r w:rsidRPr="006A303F">
        <w:rPr>
          <w:rFonts w:ascii="Times New Roman" w:hAnsi="Times New Roman" w:cs="Times New Roman"/>
          <w:sz w:val="28"/>
          <w:szCs w:val="28"/>
        </w:rPr>
        <w:t>в подгруппу объектов нематериальных активов с определенным сроком полезного использования.</w:t>
      </w:r>
    </w:p>
    <w:p w14:paraId="73CF1076" w14:textId="7667183F" w:rsidR="00D25BF5" w:rsidRPr="006A303F" w:rsidRDefault="00D25BF5" w:rsidP="00451EF5">
      <w:pPr>
        <w:pStyle w:val="ConsPlusNormal"/>
        <w:ind w:firstLine="709"/>
        <w:jc w:val="both"/>
        <w:rPr>
          <w:rFonts w:ascii="Times New Roman" w:hAnsi="Times New Roman" w:cs="Times New Roman"/>
          <w:sz w:val="28"/>
          <w:szCs w:val="28"/>
        </w:rPr>
      </w:pPr>
      <w:r w:rsidRPr="006A303F">
        <w:rPr>
          <w:rFonts w:ascii="Times New Roman" w:hAnsi="Times New Roman" w:cs="Times New Roman"/>
          <w:sz w:val="28"/>
          <w:szCs w:val="28"/>
        </w:rPr>
        <w:t xml:space="preserve">Реклассификация объектов нематериальных активов из подгруппы «Нематериальные активы с неопределенным сроком полезного использования» </w:t>
      </w:r>
      <w:r w:rsidR="000C2518">
        <w:rPr>
          <w:rFonts w:ascii="Times New Roman" w:hAnsi="Times New Roman" w:cs="Times New Roman"/>
          <w:sz w:val="28"/>
          <w:szCs w:val="28"/>
        </w:rPr>
        <w:br/>
      </w:r>
      <w:r w:rsidRPr="006A303F">
        <w:rPr>
          <w:rFonts w:ascii="Times New Roman" w:hAnsi="Times New Roman" w:cs="Times New Roman"/>
          <w:sz w:val="28"/>
          <w:szCs w:val="28"/>
        </w:rPr>
        <w:t xml:space="preserve">в подгруппу «Нематериальные активы с определенным сроком полезного использования» отражается перспективно как изменение оценочных значений </w:t>
      </w:r>
      <w:r w:rsidR="000C2518">
        <w:rPr>
          <w:rFonts w:ascii="Times New Roman" w:hAnsi="Times New Roman" w:cs="Times New Roman"/>
          <w:sz w:val="28"/>
          <w:szCs w:val="28"/>
        </w:rPr>
        <w:br/>
      </w:r>
      <w:r w:rsidRPr="006A303F">
        <w:rPr>
          <w:rFonts w:ascii="Times New Roman" w:hAnsi="Times New Roman" w:cs="Times New Roman"/>
          <w:sz w:val="28"/>
          <w:szCs w:val="28"/>
        </w:rPr>
        <w:t>в соответствии с положениями ФСБУ «Учетная политика».</w:t>
      </w:r>
    </w:p>
    <w:p w14:paraId="69B76657" w14:textId="10842D09" w:rsidR="00D25BF5" w:rsidRPr="006A303F" w:rsidRDefault="00D25BF5" w:rsidP="00451EF5">
      <w:pPr>
        <w:autoSpaceDE w:val="0"/>
        <w:autoSpaceDN w:val="0"/>
        <w:adjustRightInd w:val="0"/>
        <w:rPr>
          <w:rFonts w:eastAsiaTheme="minorHAnsi"/>
          <w:szCs w:val="28"/>
          <w:lang w:eastAsia="en-US"/>
        </w:rPr>
      </w:pPr>
      <w:r w:rsidRPr="006A303F">
        <w:rPr>
          <w:szCs w:val="28"/>
        </w:rPr>
        <w:t xml:space="preserve">2.1.2.8. </w:t>
      </w:r>
      <w:r w:rsidRPr="006A303F">
        <w:rPr>
          <w:rFonts w:eastAsiaTheme="minorHAnsi"/>
          <w:szCs w:val="28"/>
          <w:lang w:eastAsia="en-US"/>
        </w:rPr>
        <w:t xml:space="preserve">Сроком полезного использования нематериального актива является период, в течение которого </w:t>
      </w:r>
      <w:r w:rsidR="00126158" w:rsidRPr="006A303F">
        <w:rPr>
          <w:szCs w:val="28"/>
        </w:rPr>
        <w:t>субъектом централизованного учета</w:t>
      </w:r>
      <w:r w:rsidR="00126158" w:rsidRPr="006A303F" w:rsidDel="00126158">
        <w:rPr>
          <w:rFonts w:eastAsiaTheme="minorHAnsi"/>
          <w:szCs w:val="28"/>
          <w:lang w:eastAsia="en-US"/>
        </w:rPr>
        <w:t xml:space="preserve"> </w:t>
      </w:r>
      <w:r w:rsidRPr="006A303F">
        <w:rPr>
          <w:rFonts w:eastAsiaTheme="minorHAnsi"/>
          <w:szCs w:val="28"/>
          <w:lang w:eastAsia="en-US"/>
        </w:rPr>
        <w:t>предполагается использование актива.</w:t>
      </w:r>
    </w:p>
    <w:p w14:paraId="3BDE11F7" w14:textId="77777777" w:rsidR="00D25BF5" w:rsidRPr="006A303F" w:rsidRDefault="00D25BF5" w:rsidP="00451EF5">
      <w:pPr>
        <w:autoSpaceDE w:val="0"/>
        <w:autoSpaceDN w:val="0"/>
        <w:adjustRightInd w:val="0"/>
        <w:rPr>
          <w:rFonts w:eastAsiaTheme="minorHAnsi"/>
          <w:szCs w:val="28"/>
          <w:lang w:eastAsia="en-US"/>
        </w:rPr>
      </w:pPr>
      <w:r w:rsidRPr="006A303F">
        <w:rPr>
          <w:rFonts w:eastAsiaTheme="minorHAnsi"/>
          <w:szCs w:val="28"/>
          <w:lang w:eastAsia="en-US"/>
        </w:rPr>
        <w:t>Срок полезного использования нематериальных активов в целях принятия объекта к учету и начисления амортизации определяется комиссией по поступлению и выбытию активов исходя из:</w:t>
      </w:r>
    </w:p>
    <w:p w14:paraId="5163FBF5" w14:textId="77777777" w:rsidR="00D25BF5" w:rsidRPr="006A303F" w:rsidRDefault="00D25BF5" w:rsidP="00451EF5">
      <w:pPr>
        <w:autoSpaceDE w:val="0"/>
        <w:autoSpaceDN w:val="0"/>
        <w:adjustRightInd w:val="0"/>
        <w:rPr>
          <w:rFonts w:eastAsiaTheme="minorHAnsi"/>
          <w:szCs w:val="28"/>
          <w:lang w:eastAsia="en-US"/>
        </w:rPr>
      </w:pPr>
      <w:r w:rsidRPr="006A303F">
        <w:rPr>
          <w:rFonts w:eastAsiaTheme="minorHAnsi"/>
          <w:szCs w:val="28"/>
          <w:lang w:eastAsia="en-US"/>
        </w:rPr>
        <w:t xml:space="preserve">срока действия прав </w:t>
      </w:r>
      <w:r w:rsidR="00126158" w:rsidRPr="006A303F">
        <w:rPr>
          <w:rFonts w:eastAsiaTheme="minorHAnsi"/>
          <w:szCs w:val="28"/>
          <w:lang w:eastAsia="en-US"/>
        </w:rPr>
        <w:t>субъекта централизованного учета</w:t>
      </w:r>
      <w:r w:rsidR="00126158" w:rsidRPr="006A303F" w:rsidDel="00126158">
        <w:rPr>
          <w:rFonts w:eastAsiaTheme="minorHAnsi"/>
          <w:szCs w:val="28"/>
          <w:lang w:eastAsia="en-US"/>
        </w:rPr>
        <w:t xml:space="preserve"> </w:t>
      </w:r>
      <w:r w:rsidRPr="006A303F">
        <w:rPr>
          <w:rFonts w:eastAsiaTheme="minorHAnsi"/>
          <w:szCs w:val="28"/>
          <w:lang w:eastAsia="en-US"/>
        </w:rPr>
        <w:t>на результат интеллектуальной деятельности или средство индивидуализации и периода контроля над активом;</w:t>
      </w:r>
    </w:p>
    <w:p w14:paraId="03C5CDEF" w14:textId="77777777" w:rsidR="00D25BF5" w:rsidRPr="006A303F" w:rsidRDefault="00D25BF5" w:rsidP="00451EF5">
      <w:pPr>
        <w:autoSpaceDE w:val="0"/>
        <w:autoSpaceDN w:val="0"/>
        <w:adjustRightInd w:val="0"/>
        <w:rPr>
          <w:rFonts w:eastAsiaTheme="minorHAnsi"/>
          <w:szCs w:val="28"/>
          <w:lang w:eastAsia="en-US"/>
        </w:rPr>
      </w:pPr>
      <w:r w:rsidRPr="006A303F">
        <w:rPr>
          <w:rFonts w:eastAsiaTheme="minorHAnsi"/>
          <w:szCs w:val="28"/>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5679FAD4" w14:textId="77777777" w:rsidR="00D25BF5" w:rsidRPr="006A303F" w:rsidRDefault="00D25BF5" w:rsidP="00451EF5">
      <w:pPr>
        <w:autoSpaceDE w:val="0"/>
        <w:autoSpaceDN w:val="0"/>
        <w:adjustRightInd w:val="0"/>
        <w:rPr>
          <w:rFonts w:eastAsiaTheme="minorHAnsi"/>
          <w:szCs w:val="28"/>
          <w:lang w:eastAsia="en-US"/>
        </w:rPr>
      </w:pPr>
      <w:r w:rsidRPr="006A303F">
        <w:rPr>
          <w:rFonts w:eastAsiaTheme="minorHAnsi"/>
          <w:szCs w:val="28"/>
          <w:lang w:eastAsia="en-US"/>
        </w:rPr>
        <w:t xml:space="preserve">ожидаемого срока использования актива, в течение которого </w:t>
      </w:r>
      <w:r w:rsidR="00126158" w:rsidRPr="006A303F">
        <w:rPr>
          <w:rFonts w:eastAsiaTheme="minorHAnsi"/>
          <w:szCs w:val="28"/>
          <w:lang w:eastAsia="en-US"/>
        </w:rPr>
        <w:t>субъект централизованного учета</w:t>
      </w:r>
      <w:r w:rsidR="00126158" w:rsidRPr="006A303F" w:rsidDel="00126158">
        <w:rPr>
          <w:rFonts w:eastAsiaTheme="minorHAnsi"/>
          <w:szCs w:val="28"/>
          <w:lang w:eastAsia="en-US"/>
        </w:rPr>
        <w:t xml:space="preserve"> </w:t>
      </w:r>
      <w:r w:rsidRPr="006A303F">
        <w:rPr>
          <w:rFonts w:eastAsiaTheme="minorHAnsi"/>
          <w:szCs w:val="28"/>
          <w:lang w:eastAsia="en-US"/>
        </w:rPr>
        <w:t xml:space="preserve">предполагает использовать актив в деятельности, направленной на достижение целей создания </w:t>
      </w:r>
      <w:r w:rsidR="00126158" w:rsidRPr="006A303F">
        <w:rPr>
          <w:szCs w:val="28"/>
        </w:rPr>
        <w:t>субъекта централизованного учета</w:t>
      </w:r>
      <w:r w:rsidRPr="006A303F">
        <w:rPr>
          <w:rFonts w:eastAsiaTheme="minorHAnsi"/>
          <w:szCs w:val="28"/>
          <w:lang w:eastAsia="en-US"/>
        </w:rPr>
        <w:t>, либо в случаях, предусмотренных законодательством Российской Федерации, получать экономические выгоды;</w:t>
      </w:r>
    </w:p>
    <w:p w14:paraId="209868EA" w14:textId="77777777" w:rsidR="00D25BF5" w:rsidRPr="006A303F" w:rsidRDefault="00D25BF5" w:rsidP="00451EF5">
      <w:pPr>
        <w:autoSpaceDE w:val="0"/>
        <w:autoSpaceDN w:val="0"/>
        <w:adjustRightInd w:val="0"/>
        <w:ind w:firstLine="708"/>
        <w:rPr>
          <w:rFonts w:eastAsiaTheme="minorHAnsi"/>
          <w:szCs w:val="28"/>
          <w:lang w:eastAsia="en-US"/>
        </w:rPr>
      </w:pPr>
      <w:r w:rsidRPr="006A303F">
        <w:rPr>
          <w:rFonts w:eastAsiaTheme="minorHAnsi"/>
          <w:szCs w:val="28"/>
          <w:lang w:eastAsia="en-US"/>
        </w:rPr>
        <w:t>срока полезного использования иного актива, с которым объект нематериальных активов непосредственно связан.</w:t>
      </w:r>
    </w:p>
    <w:p w14:paraId="11FDA0F1" w14:textId="77777777" w:rsidR="00D25BF5" w:rsidRPr="006A303F" w:rsidRDefault="00D25BF5" w:rsidP="00451EF5">
      <w:pPr>
        <w:autoSpaceDE w:val="0"/>
        <w:autoSpaceDN w:val="0"/>
        <w:adjustRightInd w:val="0"/>
        <w:ind w:firstLine="708"/>
        <w:rPr>
          <w:szCs w:val="28"/>
        </w:rPr>
      </w:pPr>
      <w:r w:rsidRPr="006A303F">
        <w:rPr>
          <w:szCs w:val="28"/>
        </w:rPr>
        <w:t>Изменение сроков полезного использования возможно в случае:</w:t>
      </w:r>
    </w:p>
    <w:p w14:paraId="4A13FF6A" w14:textId="77777777" w:rsidR="00D25BF5" w:rsidRPr="006A303F" w:rsidRDefault="00D25BF5" w:rsidP="00451EF5">
      <w:pPr>
        <w:pStyle w:val="aff8"/>
        <w:numPr>
          <w:ilvl w:val="0"/>
          <w:numId w:val="13"/>
        </w:numPr>
        <w:ind w:left="0" w:firstLine="709"/>
        <w:jc w:val="both"/>
        <w:rPr>
          <w:rFonts w:ascii="Times New Roman" w:hAnsi="Times New Roman"/>
          <w:sz w:val="28"/>
          <w:szCs w:val="28"/>
        </w:rPr>
      </w:pPr>
      <w:r w:rsidRPr="006A303F">
        <w:rPr>
          <w:rFonts w:ascii="Times New Roman" w:hAnsi="Times New Roman"/>
          <w:sz w:val="28"/>
          <w:szCs w:val="28"/>
        </w:rPr>
        <w:t>модернизации нематериального актива;</w:t>
      </w:r>
    </w:p>
    <w:p w14:paraId="7C3A5262" w14:textId="77777777" w:rsidR="00D25BF5" w:rsidRPr="006A303F" w:rsidRDefault="00D25BF5" w:rsidP="00451EF5">
      <w:pPr>
        <w:pStyle w:val="aff8"/>
        <w:numPr>
          <w:ilvl w:val="0"/>
          <w:numId w:val="13"/>
        </w:numPr>
        <w:ind w:left="0" w:firstLine="709"/>
        <w:jc w:val="both"/>
        <w:rPr>
          <w:rFonts w:ascii="Times New Roman" w:hAnsi="Times New Roman"/>
          <w:sz w:val="28"/>
          <w:szCs w:val="28"/>
        </w:rPr>
      </w:pPr>
      <w:r w:rsidRPr="006A303F">
        <w:rPr>
          <w:rFonts w:ascii="Times New Roman" w:hAnsi="Times New Roman"/>
          <w:sz w:val="28"/>
          <w:szCs w:val="28"/>
        </w:rPr>
        <w:t>реклассификации нематериального актива;</w:t>
      </w:r>
    </w:p>
    <w:p w14:paraId="64776160" w14:textId="77777777" w:rsidR="00871162" w:rsidRPr="006A303F" w:rsidRDefault="00871162" w:rsidP="00451EF5">
      <w:pPr>
        <w:numPr>
          <w:ilvl w:val="0"/>
          <w:numId w:val="13"/>
        </w:numPr>
        <w:ind w:left="5" w:firstLine="709"/>
        <w:rPr>
          <w:rFonts w:eastAsia="Calibri"/>
          <w:szCs w:val="28"/>
        </w:rPr>
      </w:pPr>
      <w:r w:rsidRPr="006A303F">
        <w:rPr>
          <w:szCs w:val="28"/>
        </w:rPr>
        <w:t>частичной ликвидации (разукомплектации) нематериальных активов;</w:t>
      </w:r>
    </w:p>
    <w:p w14:paraId="52DF8FBE" w14:textId="77777777" w:rsidR="00D25BF5" w:rsidRPr="006A303F" w:rsidRDefault="00D25BF5" w:rsidP="00451EF5">
      <w:pPr>
        <w:pStyle w:val="aff8"/>
        <w:numPr>
          <w:ilvl w:val="0"/>
          <w:numId w:val="13"/>
        </w:numPr>
        <w:autoSpaceDE w:val="0"/>
        <w:autoSpaceDN w:val="0"/>
        <w:adjustRightInd w:val="0"/>
        <w:ind w:left="0" w:firstLine="708"/>
        <w:jc w:val="both"/>
        <w:rPr>
          <w:rFonts w:ascii="Times New Roman" w:eastAsiaTheme="minorHAnsi" w:hAnsi="Times New Roman"/>
          <w:sz w:val="28"/>
          <w:szCs w:val="28"/>
        </w:rPr>
      </w:pPr>
      <w:r w:rsidRPr="006A303F">
        <w:rPr>
          <w:rFonts w:ascii="Times New Roman" w:hAnsi="Times New Roman"/>
          <w:sz w:val="28"/>
          <w:szCs w:val="28"/>
        </w:rPr>
        <w:t>изменения первоначально принятых нормативных показателей функционирования амортизируемого объекта нематериального актива, установленных в настоящем пункте учетной политики.</w:t>
      </w:r>
    </w:p>
    <w:p w14:paraId="659A4D21" w14:textId="77777777" w:rsidR="00D25BF5" w:rsidRPr="006A303F" w:rsidRDefault="00D25BF5" w:rsidP="00451EF5">
      <w:pPr>
        <w:autoSpaceDE w:val="0"/>
        <w:autoSpaceDN w:val="0"/>
        <w:adjustRightInd w:val="0"/>
        <w:ind w:firstLine="540"/>
        <w:rPr>
          <w:rFonts w:eastAsiaTheme="minorHAnsi"/>
          <w:szCs w:val="28"/>
          <w:lang w:eastAsia="en-US"/>
        </w:rPr>
      </w:pPr>
      <w:r w:rsidRPr="006A303F">
        <w:rPr>
          <w:rFonts w:eastAsiaTheme="minorHAnsi"/>
          <w:szCs w:val="28"/>
          <w:lang w:eastAsia="en-US"/>
        </w:rPr>
        <w:t>По результатам инвентаризации объектов нематериальных активов в целях составления годовой отчетности срок их полезного использования, в том числе объектов нематериальных активов с неопределенным сроком полезного использования, уточняется в случае изменения указанных в настоящем пункте факторов и</w:t>
      </w:r>
      <w:r w:rsidR="00A77C67" w:rsidRPr="006A303F">
        <w:rPr>
          <w:rFonts w:eastAsiaTheme="minorHAnsi"/>
          <w:szCs w:val="28"/>
          <w:lang w:eastAsia="en-US"/>
        </w:rPr>
        <w:t>/или</w:t>
      </w:r>
      <w:r w:rsidRPr="006A303F">
        <w:rPr>
          <w:rFonts w:eastAsiaTheme="minorHAnsi"/>
          <w:szCs w:val="28"/>
          <w:lang w:eastAsia="en-US"/>
        </w:rPr>
        <w:t xml:space="preserve"> условий их использования.</w:t>
      </w:r>
    </w:p>
    <w:p w14:paraId="6B8DD469" w14:textId="6C1A2D95" w:rsidR="00D25BF5" w:rsidRPr="006A303F" w:rsidRDefault="00D25BF5" w:rsidP="00451EF5">
      <w:pPr>
        <w:autoSpaceDE w:val="0"/>
        <w:autoSpaceDN w:val="0"/>
        <w:adjustRightInd w:val="0"/>
        <w:ind w:firstLine="708"/>
        <w:rPr>
          <w:rFonts w:eastAsiaTheme="minorHAnsi"/>
          <w:szCs w:val="28"/>
          <w:lang w:eastAsia="en-US"/>
        </w:rPr>
      </w:pPr>
      <w:r w:rsidRPr="006A303F">
        <w:rPr>
          <w:rFonts w:eastAsiaTheme="minorHAnsi"/>
          <w:szCs w:val="28"/>
          <w:lang w:eastAsia="en-US"/>
        </w:rPr>
        <w:t xml:space="preserve">Определение продолжительности периода, в течение которого предполагается использовать нематериальный актив, и в случаях его существенного изменения </w:t>
      </w:r>
      <w:r w:rsidRPr="006A303F">
        <w:rPr>
          <w:rFonts w:eastAsiaTheme="minorHAnsi"/>
          <w:szCs w:val="28"/>
          <w:lang w:eastAsia="en-US"/>
        </w:rPr>
        <w:lastRenderedPageBreak/>
        <w:t xml:space="preserve">уточнение срока его полезного использования осуществляет комиссия </w:t>
      </w:r>
      <w:r w:rsidR="000C2518">
        <w:rPr>
          <w:rFonts w:eastAsiaTheme="minorHAnsi"/>
          <w:szCs w:val="28"/>
          <w:lang w:eastAsia="en-US"/>
        </w:rPr>
        <w:br/>
      </w:r>
      <w:r w:rsidRPr="006A303F">
        <w:rPr>
          <w:rFonts w:eastAsiaTheme="minorHAnsi"/>
          <w:szCs w:val="28"/>
          <w:lang w:eastAsia="en-US"/>
        </w:rPr>
        <w:t>по поступлению и выбытию активов.</w:t>
      </w:r>
    </w:p>
    <w:p w14:paraId="3B1AAFCA" w14:textId="77777777" w:rsidR="00D25BF5" w:rsidRPr="006A303F" w:rsidRDefault="00D25BF5" w:rsidP="00451EF5">
      <w:pPr>
        <w:autoSpaceDE w:val="0"/>
        <w:autoSpaceDN w:val="0"/>
        <w:adjustRightInd w:val="0"/>
        <w:ind w:firstLine="708"/>
        <w:rPr>
          <w:rFonts w:eastAsiaTheme="minorHAnsi"/>
          <w:szCs w:val="28"/>
          <w:lang w:eastAsia="en-US"/>
        </w:rPr>
      </w:pPr>
      <w:r w:rsidRPr="006A303F">
        <w:rPr>
          <w:rFonts w:eastAsiaTheme="minorHAnsi"/>
          <w:szCs w:val="28"/>
          <w:lang w:eastAsia="en-US"/>
        </w:rPr>
        <w:t>Возникшая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 использования.</w:t>
      </w:r>
    </w:p>
    <w:p w14:paraId="09D6A4BD" w14:textId="28D1F69B"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2.1.2.9. Выявление признаков обесценения нематериальных активов осуществляется в рамках инвентаризации активов и обязательств, проводимой </w:t>
      </w:r>
      <w:r w:rsidR="000C2518">
        <w:rPr>
          <w:rFonts w:ascii="Times New Roman" w:hAnsi="Times New Roman"/>
          <w:sz w:val="28"/>
          <w:szCs w:val="28"/>
        </w:rPr>
        <w:br/>
      </w:r>
      <w:r w:rsidRPr="006A303F">
        <w:rPr>
          <w:rFonts w:ascii="Times New Roman" w:hAnsi="Times New Roman"/>
          <w:sz w:val="28"/>
          <w:szCs w:val="28"/>
        </w:rPr>
        <w:t xml:space="preserve">в целях обеспечения достоверности данных годовой отчетности путем анализа наличия любых признаков, указывающих на возможное обесценение актива, </w:t>
      </w:r>
      <w:r w:rsidR="000C2518">
        <w:rPr>
          <w:rFonts w:ascii="Times New Roman" w:hAnsi="Times New Roman"/>
          <w:sz w:val="28"/>
          <w:szCs w:val="28"/>
        </w:rPr>
        <w:br/>
      </w:r>
      <w:r w:rsidRPr="006A303F">
        <w:rPr>
          <w:rFonts w:ascii="Times New Roman" w:hAnsi="Times New Roman"/>
          <w:sz w:val="28"/>
          <w:szCs w:val="28"/>
        </w:rPr>
        <w:t xml:space="preserve">в порядке, установленном </w:t>
      </w:r>
      <w:r w:rsidR="00EF6782" w:rsidRPr="006A303F">
        <w:rPr>
          <w:rFonts w:ascii="Times New Roman" w:hAnsi="Times New Roman"/>
          <w:sz w:val="28"/>
          <w:szCs w:val="28"/>
        </w:rPr>
        <w:t>ФСБУ «Обесценение активов»)</w:t>
      </w:r>
      <w:r w:rsidRPr="006A303F">
        <w:rPr>
          <w:rFonts w:ascii="Times New Roman" w:hAnsi="Times New Roman"/>
          <w:sz w:val="28"/>
          <w:szCs w:val="28"/>
        </w:rPr>
        <w:t>.</w:t>
      </w:r>
    </w:p>
    <w:p w14:paraId="0A7A9DA9" w14:textId="6B02B475" w:rsidR="00D25BF5" w:rsidRPr="006A303F" w:rsidRDefault="00D25BF5" w:rsidP="00451EF5">
      <w:pPr>
        <w:pStyle w:val="aff8"/>
        <w:ind w:firstLine="709"/>
        <w:jc w:val="both"/>
        <w:rPr>
          <w:rFonts w:ascii="Times New Roman" w:hAnsi="Times New Roman"/>
          <w:sz w:val="28"/>
          <w:szCs w:val="28"/>
        </w:rPr>
      </w:pPr>
      <w:r w:rsidRPr="006A303F">
        <w:rPr>
          <w:rFonts w:ascii="Times New Roman" w:hAnsi="Times New Roman"/>
          <w:sz w:val="28"/>
          <w:szCs w:val="28"/>
        </w:rPr>
        <w:t>2.1.2.10. Переоценка стоимости объектов нематериальных активов проводится в порядке и в сроки, устанавливаемые Правительством Российской Федерации.</w:t>
      </w:r>
    </w:p>
    <w:p w14:paraId="1CFF1C50" w14:textId="77777777" w:rsidR="00987FCF" w:rsidRPr="006A303F" w:rsidRDefault="00987FCF" w:rsidP="00451EF5">
      <w:pPr>
        <w:pStyle w:val="aff8"/>
        <w:ind w:firstLine="709"/>
        <w:jc w:val="both"/>
        <w:rPr>
          <w:rFonts w:ascii="Times New Roman" w:hAnsi="Times New Roman"/>
          <w:sz w:val="28"/>
          <w:szCs w:val="28"/>
        </w:rPr>
      </w:pPr>
    </w:p>
    <w:p w14:paraId="01EDDA38" w14:textId="77777777" w:rsidR="006B7813" w:rsidRPr="006A303F" w:rsidRDefault="00B12C35" w:rsidP="00451EF5">
      <w:pPr>
        <w:pStyle w:val="aff8"/>
        <w:ind w:firstLine="709"/>
        <w:jc w:val="both"/>
        <w:outlineLvl w:val="2"/>
        <w:rPr>
          <w:rFonts w:ascii="Times New Roman" w:hAnsi="Times New Roman"/>
          <w:b/>
          <w:sz w:val="28"/>
          <w:szCs w:val="28"/>
        </w:rPr>
      </w:pPr>
      <w:bookmarkStart w:id="49" w:name="_Toc14946384"/>
      <w:bookmarkStart w:id="50" w:name="_Toc217888768"/>
      <w:r w:rsidRPr="006A303F">
        <w:rPr>
          <w:rFonts w:ascii="Times New Roman" w:hAnsi="Times New Roman"/>
          <w:b/>
          <w:sz w:val="28"/>
          <w:szCs w:val="28"/>
        </w:rPr>
        <w:t xml:space="preserve">2.1.3. </w:t>
      </w:r>
      <w:r w:rsidR="006B7813" w:rsidRPr="006A303F">
        <w:rPr>
          <w:rFonts w:ascii="Times New Roman" w:hAnsi="Times New Roman"/>
          <w:b/>
          <w:sz w:val="28"/>
          <w:szCs w:val="28"/>
        </w:rPr>
        <w:t>Непроизведенные активы</w:t>
      </w:r>
      <w:bookmarkEnd w:id="49"/>
      <w:bookmarkEnd w:id="50"/>
    </w:p>
    <w:p w14:paraId="1CD94FD1" w14:textId="6E4D78FF" w:rsidR="006F131D" w:rsidRPr="006A303F" w:rsidRDefault="00B12C3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2.1.3.1. </w:t>
      </w:r>
      <w:r w:rsidR="006F131D" w:rsidRPr="006A303F">
        <w:rPr>
          <w:rFonts w:ascii="Times New Roman" w:hAnsi="Times New Roman"/>
          <w:sz w:val="28"/>
          <w:szCs w:val="28"/>
        </w:rPr>
        <w:t>В состав</w:t>
      </w:r>
      <w:r w:rsidR="0083480B" w:rsidRPr="006A303F">
        <w:rPr>
          <w:rFonts w:ascii="Times New Roman" w:hAnsi="Times New Roman"/>
          <w:sz w:val="28"/>
          <w:szCs w:val="28"/>
        </w:rPr>
        <w:t>е</w:t>
      </w:r>
      <w:r w:rsidR="006F131D" w:rsidRPr="006A303F">
        <w:rPr>
          <w:rFonts w:ascii="Times New Roman" w:hAnsi="Times New Roman"/>
          <w:sz w:val="28"/>
          <w:szCs w:val="28"/>
        </w:rPr>
        <w:t xml:space="preserve"> непроизведенных активов </w:t>
      </w:r>
      <w:r w:rsidR="0083480B" w:rsidRPr="006A303F">
        <w:rPr>
          <w:rFonts w:ascii="Times New Roman" w:hAnsi="Times New Roman"/>
          <w:sz w:val="28"/>
          <w:szCs w:val="28"/>
        </w:rPr>
        <w:t xml:space="preserve">признаются </w:t>
      </w:r>
      <w:r w:rsidR="006F131D" w:rsidRPr="006A303F">
        <w:rPr>
          <w:rFonts w:ascii="Times New Roman" w:hAnsi="Times New Roman"/>
          <w:sz w:val="28"/>
          <w:szCs w:val="28"/>
        </w:rPr>
        <w:t xml:space="preserve">земельные участки </w:t>
      </w:r>
      <w:r w:rsidR="000C2518">
        <w:rPr>
          <w:rFonts w:ascii="Times New Roman" w:hAnsi="Times New Roman"/>
          <w:sz w:val="28"/>
          <w:szCs w:val="28"/>
        </w:rPr>
        <w:br/>
      </w:r>
      <w:r w:rsidR="006F131D" w:rsidRPr="006A303F">
        <w:rPr>
          <w:rFonts w:ascii="Times New Roman" w:hAnsi="Times New Roman"/>
          <w:sz w:val="28"/>
          <w:szCs w:val="28"/>
        </w:rPr>
        <w:t xml:space="preserve">(за исключением зданий, сооружений, дорог, многолетних насаждений и иных объектов, расположенных (построенных) на этих участках), используемые </w:t>
      </w:r>
      <w:r w:rsidR="0087787C" w:rsidRPr="006A303F">
        <w:rPr>
          <w:rFonts w:ascii="Times New Roman" w:hAnsi="Times New Roman"/>
          <w:sz w:val="28"/>
          <w:szCs w:val="28"/>
        </w:rPr>
        <w:t xml:space="preserve">субъектом централизованного учета </w:t>
      </w:r>
      <w:r w:rsidR="006F131D" w:rsidRPr="006A303F">
        <w:rPr>
          <w:rFonts w:ascii="Times New Roman" w:hAnsi="Times New Roman"/>
          <w:sz w:val="28"/>
          <w:szCs w:val="28"/>
        </w:rPr>
        <w:t xml:space="preserve">для получения экономических выгод </w:t>
      </w:r>
      <w:r w:rsidR="000C2518">
        <w:rPr>
          <w:rFonts w:ascii="Times New Roman" w:hAnsi="Times New Roman"/>
          <w:sz w:val="28"/>
          <w:szCs w:val="28"/>
        </w:rPr>
        <w:br/>
      </w:r>
      <w:r w:rsidR="006F131D" w:rsidRPr="006A303F">
        <w:rPr>
          <w:rFonts w:ascii="Times New Roman" w:hAnsi="Times New Roman"/>
          <w:sz w:val="28"/>
          <w:szCs w:val="28"/>
        </w:rPr>
        <w:t xml:space="preserve">или полезного потенциала, и закрепленные за </w:t>
      </w:r>
      <w:r w:rsidR="0087787C" w:rsidRPr="006A303F">
        <w:rPr>
          <w:rFonts w:ascii="Times New Roman" w:hAnsi="Times New Roman"/>
          <w:sz w:val="28"/>
          <w:szCs w:val="28"/>
        </w:rPr>
        <w:t xml:space="preserve">субъектом централизованного учета </w:t>
      </w:r>
      <w:r w:rsidR="006F131D" w:rsidRPr="006A303F">
        <w:rPr>
          <w:rFonts w:ascii="Times New Roman" w:hAnsi="Times New Roman"/>
          <w:sz w:val="28"/>
          <w:szCs w:val="28"/>
        </w:rPr>
        <w:t>на праве постоянного (бессрочного) пользования</w:t>
      </w:r>
      <w:r w:rsidR="004074F5" w:rsidRPr="006A303F">
        <w:rPr>
          <w:rFonts w:ascii="Times New Roman" w:hAnsi="Times New Roman"/>
          <w:sz w:val="28"/>
          <w:szCs w:val="28"/>
        </w:rPr>
        <w:t>, а также земельные участки</w:t>
      </w:r>
      <w:r w:rsidR="003237DE" w:rsidRPr="006A303F">
        <w:rPr>
          <w:rFonts w:ascii="Times New Roman" w:hAnsi="Times New Roman"/>
          <w:sz w:val="28"/>
          <w:szCs w:val="28"/>
        </w:rPr>
        <w:t>,</w:t>
      </w:r>
      <w:r w:rsidR="004074F5" w:rsidRPr="006A303F">
        <w:rPr>
          <w:rFonts w:ascii="Times New Roman" w:hAnsi="Times New Roman"/>
          <w:sz w:val="28"/>
          <w:szCs w:val="28"/>
        </w:rPr>
        <w:t xml:space="preserve"> </w:t>
      </w:r>
      <w:r w:rsidR="000C2518">
        <w:rPr>
          <w:rFonts w:ascii="Times New Roman" w:hAnsi="Times New Roman"/>
          <w:sz w:val="28"/>
          <w:szCs w:val="28"/>
        </w:rPr>
        <w:br/>
      </w:r>
      <w:r w:rsidR="004074F5" w:rsidRPr="006A303F">
        <w:rPr>
          <w:rFonts w:ascii="Times New Roman" w:hAnsi="Times New Roman"/>
          <w:sz w:val="28"/>
          <w:szCs w:val="28"/>
        </w:rPr>
        <w:t xml:space="preserve">по которым собственность не разграничена, </w:t>
      </w:r>
      <w:r w:rsidR="003A2CA8" w:rsidRPr="006A303F">
        <w:rPr>
          <w:rFonts w:ascii="Times New Roman" w:hAnsi="Times New Roman"/>
          <w:sz w:val="28"/>
          <w:szCs w:val="28"/>
        </w:rPr>
        <w:t>сведения о которых внесены в Единый государственный реестр недвижимости</w:t>
      </w:r>
      <w:r w:rsidR="006F131D" w:rsidRPr="006A303F">
        <w:rPr>
          <w:rFonts w:ascii="Times New Roman" w:hAnsi="Times New Roman"/>
          <w:sz w:val="28"/>
          <w:szCs w:val="28"/>
        </w:rPr>
        <w:t>.</w:t>
      </w:r>
    </w:p>
    <w:p w14:paraId="57D7C49E" w14:textId="2D27B2D1" w:rsidR="00B12C35" w:rsidRPr="006A303F" w:rsidRDefault="006F131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Земельные участки, </w:t>
      </w:r>
      <w:r w:rsidR="005D215F" w:rsidRPr="006A303F">
        <w:rPr>
          <w:rFonts w:ascii="Times New Roman" w:hAnsi="Times New Roman"/>
          <w:sz w:val="28"/>
          <w:szCs w:val="28"/>
        </w:rPr>
        <w:t>учитываются</w:t>
      </w:r>
      <w:r w:rsidRPr="006A303F">
        <w:rPr>
          <w:rFonts w:ascii="Times New Roman" w:hAnsi="Times New Roman"/>
          <w:sz w:val="28"/>
          <w:szCs w:val="28"/>
        </w:rPr>
        <w:t xml:space="preserve"> в состав</w:t>
      </w:r>
      <w:r w:rsidR="003A2CA8" w:rsidRPr="006A303F">
        <w:rPr>
          <w:rFonts w:ascii="Times New Roman" w:hAnsi="Times New Roman"/>
          <w:sz w:val="28"/>
          <w:szCs w:val="28"/>
        </w:rPr>
        <w:t>е</w:t>
      </w:r>
      <w:r w:rsidRPr="006A303F">
        <w:rPr>
          <w:rFonts w:ascii="Times New Roman" w:hAnsi="Times New Roman"/>
          <w:sz w:val="28"/>
          <w:szCs w:val="28"/>
        </w:rPr>
        <w:t xml:space="preserve"> непроизведенных активов, </w:t>
      </w:r>
      <w:r w:rsidR="000C2518">
        <w:rPr>
          <w:rFonts w:ascii="Times New Roman" w:hAnsi="Times New Roman"/>
          <w:sz w:val="28"/>
          <w:szCs w:val="28"/>
        </w:rPr>
        <w:br/>
      </w:r>
      <w:r w:rsidRPr="006A303F">
        <w:rPr>
          <w:rFonts w:ascii="Times New Roman" w:hAnsi="Times New Roman"/>
          <w:sz w:val="28"/>
          <w:szCs w:val="28"/>
        </w:rPr>
        <w:t>на счет</w:t>
      </w:r>
      <w:r w:rsidR="003A2CA8" w:rsidRPr="006A303F">
        <w:rPr>
          <w:rFonts w:ascii="Times New Roman" w:hAnsi="Times New Roman"/>
          <w:sz w:val="28"/>
          <w:szCs w:val="28"/>
        </w:rPr>
        <w:t>е</w:t>
      </w:r>
      <w:r w:rsidRPr="006A303F">
        <w:rPr>
          <w:rFonts w:ascii="Times New Roman" w:hAnsi="Times New Roman"/>
          <w:sz w:val="28"/>
          <w:szCs w:val="28"/>
        </w:rPr>
        <w:t xml:space="preserve"> </w:t>
      </w:r>
      <w:r w:rsidR="0049596F" w:rsidRPr="006A303F">
        <w:rPr>
          <w:rFonts w:ascii="Times New Roman" w:hAnsi="Times New Roman"/>
          <w:sz w:val="28"/>
          <w:szCs w:val="28"/>
        </w:rPr>
        <w:t>0</w:t>
      </w:r>
      <w:r w:rsidRPr="006A303F">
        <w:rPr>
          <w:rFonts w:ascii="Times New Roman" w:hAnsi="Times New Roman"/>
          <w:sz w:val="28"/>
          <w:szCs w:val="28"/>
        </w:rPr>
        <w:t>.103.11</w:t>
      </w:r>
      <w:r w:rsidR="00D92B34" w:rsidRPr="006A303F">
        <w:rPr>
          <w:rFonts w:ascii="Times New Roman" w:hAnsi="Times New Roman"/>
          <w:sz w:val="28"/>
          <w:szCs w:val="28"/>
        </w:rPr>
        <w:t>.000</w:t>
      </w:r>
      <w:r w:rsidRPr="006A303F">
        <w:rPr>
          <w:rFonts w:ascii="Times New Roman" w:hAnsi="Times New Roman"/>
          <w:sz w:val="28"/>
          <w:szCs w:val="28"/>
        </w:rPr>
        <w:t xml:space="preserve"> «Земля</w:t>
      </w:r>
      <w:r w:rsidR="00E569A7" w:rsidRPr="006A303F">
        <w:rPr>
          <w:rFonts w:ascii="Times New Roman" w:hAnsi="Times New Roman"/>
          <w:sz w:val="28"/>
          <w:szCs w:val="28"/>
        </w:rPr>
        <w:t xml:space="preserve"> (земельные участки)</w:t>
      </w:r>
      <w:r w:rsidRPr="006A303F">
        <w:rPr>
          <w:rFonts w:ascii="Times New Roman" w:hAnsi="Times New Roman"/>
          <w:sz w:val="28"/>
          <w:szCs w:val="28"/>
        </w:rPr>
        <w:t xml:space="preserve"> – недвижимое имущество учреждения» </w:t>
      </w:r>
      <w:r w:rsidR="003A2CA8" w:rsidRPr="006A303F">
        <w:rPr>
          <w:rFonts w:ascii="Times New Roman" w:hAnsi="Times New Roman"/>
          <w:sz w:val="28"/>
          <w:szCs w:val="28"/>
        </w:rPr>
        <w:t xml:space="preserve">на дату </w:t>
      </w:r>
      <w:r w:rsidR="008E7599" w:rsidRPr="006A303F">
        <w:rPr>
          <w:rFonts w:ascii="Times New Roman" w:hAnsi="Times New Roman"/>
          <w:sz w:val="28"/>
          <w:szCs w:val="28"/>
        </w:rPr>
        <w:t xml:space="preserve">государственной </w:t>
      </w:r>
      <w:r w:rsidR="0071248E" w:rsidRPr="006A303F">
        <w:rPr>
          <w:rFonts w:ascii="Times New Roman" w:hAnsi="Times New Roman"/>
          <w:sz w:val="28"/>
          <w:szCs w:val="28"/>
        </w:rPr>
        <w:t>регистрации права постоянного (бессрочного) пользования</w:t>
      </w:r>
      <w:r w:rsidR="00240A79" w:rsidRPr="006A303F">
        <w:rPr>
          <w:rFonts w:ascii="Times New Roman" w:hAnsi="Times New Roman"/>
          <w:sz w:val="28"/>
          <w:szCs w:val="28"/>
        </w:rPr>
        <w:t xml:space="preserve"> (выписка из Единого государственного реестра недвижимости)</w:t>
      </w:r>
      <w:r w:rsidR="0071248E" w:rsidRPr="006A303F">
        <w:rPr>
          <w:rFonts w:ascii="Times New Roman" w:hAnsi="Times New Roman"/>
          <w:sz w:val="28"/>
          <w:szCs w:val="28"/>
        </w:rPr>
        <w:t xml:space="preserve"> </w:t>
      </w:r>
      <w:r w:rsidRPr="006A303F">
        <w:rPr>
          <w:rFonts w:ascii="Times New Roman" w:hAnsi="Times New Roman"/>
          <w:sz w:val="28"/>
          <w:szCs w:val="28"/>
        </w:rPr>
        <w:t>на основании распоряжения Департамента городского имущества города Москвы либо правового акта Правительства Москвы о предоставлении земельного участка на праве постоянного (бессрочного) пользования</w:t>
      </w:r>
      <w:r w:rsidR="00504CBF" w:rsidRPr="006A303F">
        <w:rPr>
          <w:rFonts w:ascii="Times New Roman" w:hAnsi="Times New Roman"/>
          <w:sz w:val="28"/>
          <w:szCs w:val="28"/>
        </w:rPr>
        <w:t>.</w:t>
      </w:r>
    </w:p>
    <w:p w14:paraId="0B9EBB04" w14:textId="77777777" w:rsidR="006F131D" w:rsidRPr="006A303F" w:rsidRDefault="004373C1" w:rsidP="00451EF5">
      <w:pPr>
        <w:pStyle w:val="aff8"/>
        <w:ind w:firstLine="709"/>
        <w:jc w:val="both"/>
        <w:rPr>
          <w:rFonts w:ascii="Times New Roman" w:hAnsi="Times New Roman"/>
          <w:sz w:val="28"/>
          <w:szCs w:val="28"/>
        </w:rPr>
      </w:pPr>
      <w:r w:rsidRPr="006A303F">
        <w:rPr>
          <w:rFonts w:ascii="Times New Roman" w:hAnsi="Times New Roman"/>
          <w:sz w:val="28"/>
          <w:szCs w:val="28"/>
        </w:rPr>
        <w:t>Д</w:t>
      </w:r>
      <w:r w:rsidR="00815815" w:rsidRPr="006A303F">
        <w:rPr>
          <w:rFonts w:ascii="Times New Roman" w:hAnsi="Times New Roman"/>
          <w:sz w:val="28"/>
          <w:szCs w:val="28"/>
        </w:rPr>
        <w:t xml:space="preserve">о </w:t>
      </w:r>
      <w:r w:rsidRPr="006A303F">
        <w:rPr>
          <w:rFonts w:ascii="Times New Roman" w:hAnsi="Times New Roman"/>
          <w:sz w:val="28"/>
          <w:szCs w:val="28"/>
        </w:rPr>
        <w:t xml:space="preserve">оформления права </w:t>
      </w:r>
      <w:r w:rsidR="00815815" w:rsidRPr="006A303F">
        <w:rPr>
          <w:rFonts w:ascii="Times New Roman" w:hAnsi="Times New Roman"/>
          <w:sz w:val="28"/>
          <w:szCs w:val="28"/>
        </w:rPr>
        <w:t xml:space="preserve">постоянного (бессрочного) пользования </w:t>
      </w:r>
      <w:r w:rsidRPr="006A303F">
        <w:rPr>
          <w:rFonts w:ascii="Times New Roman" w:hAnsi="Times New Roman"/>
          <w:sz w:val="28"/>
          <w:szCs w:val="28"/>
        </w:rPr>
        <w:t>такие земельные участки</w:t>
      </w:r>
      <w:r w:rsidR="00815815" w:rsidRPr="006A303F">
        <w:rPr>
          <w:rFonts w:ascii="Times New Roman" w:hAnsi="Times New Roman"/>
          <w:sz w:val="28"/>
          <w:szCs w:val="28"/>
        </w:rPr>
        <w:t xml:space="preserve"> учитываются на забалансовом счете 01 «Имущество, полученное в пользование» в условной оценке: «один объект</w:t>
      </w:r>
      <w:r w:rsidRPr="006A303F">
        <w:rPr>
          <w:rFonts w:ascii="Times New Roman" w:hAnsi="Times New Roman"/>
          <w:sz w:val="28"/>
          <w:szCs w:val="28"/>
        </w:rPr>
        <w:t xml:space="preserve"> </w:t>
      </w:r>
      <w:r w:rsidR="00815815" w:rsidRPr="006A303F">
        <w:rPr>
          <w:rFonts w:ascii="Times New Roman" w:hAnsi="Times New Roman"/>
          <w:sz w:val="28"/>
          <w:szCs w:val="28"/>
        </w:rPr>
        <w:t>-</w:t>
      </w:r>
      <w:r w:rsidRPr="006A303F">
        <w:rPr>
          <w:rFonts w:ascii="Times New Roman" w:hAnsi="Times New Roman"/>
          <w:sz w:val="28"/>
          <w:szCs w:val="28"/>
        </w:rPr>
        <w:t xml:space="preserve"> </w:t>
      </w:r>
      <w:r w:rsidR="00815815" w:rsidRPr="006A303F">
        <w:rPr>
          <w:rFonts w:ascii="Times New Roman" w:hAnsi="Times New Roman"/>
          <w:sz w:val="28"/>
          <w:szCs w:val="28"/>
        </w:rPr>
        <w:t xml:space="preserve">один рубль». </w:t>
      </w:r>
      <w:r w:rsidR="00DA76B4" w:rsidRPr="006A303F">
        <w:rPr>
          <w:rFonts w:ascii="Times New Roman" w:hAnsi="Times New Roman"/>
          <w:sz w:val="28"/>
          <w:szCs w:val="28"/>
        </w:rPr>
        <w:t>После завершения регистрации права производится списание земельного участка с забалансового учета</w:t>
      </w:r>
      <w:r w:rsidRPr="006A303F">
        <w:rPr>
          <w:rFonts w:ascii="Times New Roman" w:hAnsi="Times New Roman"/>
          <w:sz w:val="28"/>
          <w:szCs w:val="28"/>
        </w:rPr>
        <w:t xml:space="preserve"> с одновременным принятием в состав непроизведенных активов</w:t>
      </w:r>
      <w:r w:rsidR="00DA76B4" w:rsidRPr="006A303F">
        <w:rPr>
          <w:rFonts w:ascii="Times New Roman" w:hAnsi="Times New Roman"/>
          <w:sz w:val="28"/>
          <w:szCs w:val="28"/>
        </w:rPr>
        <w:t>.</w:t>
      </w:r>
    </w:p>
    <w:p w14:paraId="63794538" w14:textId="77777777" w:rsidR="003A2CA8" w:rsidRPr="006A303F" w:rsidRDefault="003A2CA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Земельные участки, собственность на которые не разграничена, </w:t>
      </w:r>
      <w:r w:rsidR="00361360" w:rsidRPr="006A303F">
        <w:rPr>
          <w:rFonts w:ascii="Times New Roman" w:hAnsi="Times New Roman"/>
          <w:sz w:val="28"/>
          <w:szCs w:val="28"/>
        </w:rPr>
        <w:t>учитываются</w:t>
      </w:r>
      <w:r w:rsidRPr="006A303F">
        <w:rPr>
          <w:rFonts w:ascii="Times New Roman" w:hAnsi="Times New Roman"/>
          <w:sz w:val="28"/>
          <w:szCs w:val="28"/>
        </w:rPr>
        <w:t xml:space="preserve"> в составе непроизведенных активов </w:t>
      </w:r>
      <w:r w:rsidR="00361360" w:rsidRPr="006A303F">
        <w:rPr>
          <w:rFonts w:ascii="Times New Roman" w:hAnsi="Times New Roman"/>
          <w:sz w:val="28"/>
          <w:szCs w:val="28"/>
        </w:rPr>
        <w:t>на</w:t>
      </w:r>
      <w:r w:rsidRPr="006A303F">
        <w:rPr>
          <w:rFonts w:ascii="Times New Roman" w:hAnsi="Times New Roman"/>
          <w:sz w:val="28"/>
          <w:szCs w:val="28"/>
        </w:rPr>
        <w:t xml:space="preserve"> счет</w:t>
      </w:r>
      <w:r w:rsidR="00361360" w:rsidRPr="006A303F">
        <w:rPr>
          <w:rFonts w:ascii="Times New Roman" w:hAnsi="Times New Roman"/>
          <w:sz w:val="28"/>
          <w:szCs w:val="28"/>
        </w:rPr>
        <w:t>е</w:t>
      </w:r>
      <w:r w:rsidRPr="006A303F">
        <w:rPr>
          <w:rFonts w:ascii="Times New Roman" w:hAnsi="Times New Roman"/>
          <w:sz w:val="28"/>
          <w:szCs w:val="28"/>
        </w:rPr>
        <w:t xml:space="preserve"> 0.103.13.000 «Прочие непроизведенные активы – недвижимое имущество учреждения» в следующем порядке:</w:t>
      </w:r>
    </w:p>
    <w:p w14:paraId="3E615B19" w14:textId="1857DB73" w:rsidR="003A2CA8" w:rsidRPr="006A303F" w:rsidRDefault="003A2CA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вовлеченные в хозяйственный оборот - на дату распоряжения Департамента городского имущества города Москвы, либо правового акта Правительства Москвы о предоставлении земельного участка на праве постоянного (бессрочного) пользования или праве возмездного пользования (заключения договора аренды). </w:t>
      </w:r>
      <w:r w:rsidR="000C2518">
        <w:rPr>
          <w:rFonts w:ascii="Times New Roman" w:hAnsi="Times New Roman"/>
          <w:sz w:val="28"/>
          <w:szCs w:val="28"/>
        </w:rPr>
        <w:br/>
      </w:r>
      <w:r w:rsidRPr="006A303F">
        <w:rPr>
          <w:rFonts w:ascii="Times New Roman" w:hAnsi="Times New Roman"/>
          <w:sz w:val="28"/>
          <w:szCs w:val="28"/>
        </w:rPr>
        <w:t xml:space="preserve">В результате прекращения действия договоров возмездного, безвозмездного (бессрочного) пользования, данные земельные участки </w:t>
      </w:r>
      <w:r w:rsidR="00BA5279" w:rsidRPr="006A303F">
        <w:rPr>
          <w:rFonts w:ascii="Times New Roman" w:hAnsi="Times New Roman"/>
          <w:sz w:val="28"/>
          <w:szCs w:val="28"/>
        </w:rPr>
        <w:t>учитываются</w:t>
      </w:r>
      <w:r w:rsidRPr="006A303F">
        <w:rPr>
          <w:rFonts w:ascii="Times New Roman" w:hAnsi="Times New Roman"/>
          <w:sz w:val="28"/>
          <w:szCs w:val="28"/>
        </w:rPr>
        <w:t xml:space="preserve"> в составе прочих непроизведенных активов в стоимостной оценке, предусмотренной </w:t>
      </w:r>
      <w:r w:rsidR="000C2518">
        <w:rPr>
          <w:rFonts w:ascii="Times New Roman" w:hAnsi="Times New Roman"/>
          <w:sz w:val="28"/>
          <w:szCs w:val="28"/>
        </w:rPr>
        <w:br/>
      </w:r>
      <w:r w:rsidRPr="006A303F">
        <w:rPr>
          <w:rFonts w:ascii="Times New Roman" w:hAnsi="Times New Roman"/>
          <w:sz w:val="28"/>
          <w:szCs w:val="28"/>
        </w:rPr>
        <w:t>при первоначальном признании;</w:t>
      </w:r>
    </w:p>
    <w:p w14:paraId="37F09B2F" w14:textId="28708D5F" w:rsidR="003A2CA8" w:rsidRPr="006A303F" w:rsidRDefault="003A2CA8"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не вовлеченные в хозяйственный оборот - на дату выявления в Едином государственном реестре недвижимости записи о кадастровом учете земельного участка, образованного из земель, государственная собственность на которые </w:t>
      </w:r>
      <w:r w:rsidR="000C2518">
        <w:rPr>
          <w:rFonts w:ascii="Times New Roman" w:hAnsi="Times New Roman"/>
          <w:sz w:val="28"/>
          <w:szCs w:val="28"/>
        </w:rPr>
        <w:br/>
      </w:r>
      <w:r w:rsidRPr="006A303F">
        <w:rPr>
          <w:rFonts w:ascii="Times New Roman" w:hAnsi="Times New Roman"/>
          <w:sz w:val="28"/>
          <w:szCs w:val="28"/>
        </w:rPr>
        <w:t xml:space="preserve">не разграничена. </w:t>
      </w:r>
      <w:r w:rsidR="00BA5279" w:rsidRPr="006A303F">
        <w:rPr>
          <w:rFonts w:ascii="Times New Roman" w:hAnsi="Times New Roman"/>
          <w:sz w:val="28"/>
          <w:szCs w:val="28"/>
        </w:rPr>
        <w:t>З</w:t>
      </w:r>
      <w:r w:rsidRPr="006A303F">
        <w:rPr>
          <w:rFonts w:ascii="Times New Roman" w:hAnsi="Times New Roman"/>
          <w:sz w:val="28"/>
          <w:szCs w:val="28"/>
        </w:rPr>
        <w:t xml:space="preserve">емельные участки, учитываются в составе прочих непроизведенных </w:t>
      </w:r>
      <w:r w:rsidR="0076403C" w:rsidRPr="006A303F">
        <w:rPr>
          <w:rFonts w:ascii="Times New Roman" w:hAnsi="Times New Roman"/>
          <w:sz w:val="28"/>
          <w:szCs w:val="28"/>
        </w:rPr>
        <w:t xml:space="preserve">активов </w:t>
      </w:r>
      <w:r w:rsidRPr="006A303F">
        <w:rPr>
          <w:rFonts w:ascii="Times New Roman" w:hAnsi="Times New Roman"/>
          <w:sz w:val="28"/>
          <w:szCs w:val="28"/>
        </w:rPr>
        <w:t xml:space="preserve">до регистрации государственных прав собственности </w:t>
      </w:r>
      <w:r w:rsidR="00C11CC1">
        <w:rPr>
          <w:rFonts w:ascii="Times New Roman" w:hAnsi="Times New Roman"/>
          <w:sz w:val="28"/>
          <w:szCs w:val="28"/>
        </w:rPr>
        <w:br/>
      </w:r>
      <w:r w:rsidRPr="006A303F">
        <w:rPr>
          <w:rFonts w:ascii="Times New Roman" w:hAnsi="Times New Roman"/>
          <w:sz w:val="28"/>
          <w:szCs w:val="28"/>
        </w:rPr>
        <w:t xml:space="preserve">на земельный участок или до истечения </w:t>
      </w:r>
      <w:r w:rsidR="00BA5279" w:rsidRPr="006A303F">
        <w:rPr>
          <w:rFonts w:ascii="Times New Roman" w:hAnsi="Times New Roman"/>
          <w:sz w:val="28"/>
          <w:szCs w:val="28"/>
        </w:rPr>
        <w:t>пяти лет со дня государственного кадастрового учета земельного участка</w:t>
      </w:r>
      <w:r w:rsidR="00BA5279" w:rsidRPr="006A303F">
        <w:rPr>
          <w:rStyle w:val="af0"/>
          <w:rFonts w:ascii="Times New Roman" w:hAnsi="Times New Roman"/>
          <w:sz w:val="28"/>
          <w:szCs w:val="28"/>
        </w:rPr>
        <w:footnoteReference w:id="6"/>
      </w:r>
      <w:r w:rsidR="00BA5279" w:rsidRPr="006A303F">
        <w:rPr>
          <w:rFonts w:ascii="Times New Roman" w:hAnsi="Times New Roman"/>
          <w:sz w:val="28"/>
          <w:szCs w:val="28"/>
        </w:rPr>
        <w:t>. По истечени</w:t>
      </w:r>
      <w:r w:rsidR="001D1D89" w:rsidRPr="006A303F">
        <w:rPr>
          <w:rFonts w:ascii="Times New Roman" w:hAnsi="Times New Roman"/>
          <w:sz w:val="28"/>
          <w:szCs w:val="28"/>
        </w:rPr>
        <w:t>и</w:t>
      </w:r>
      <w:r w:rsidR="00BA5279" w:rsidRPr="006A303F">
        <w:rPr>
          <w:rFonts w:ascii="Times New Roman" w:hAnsi="Times New Roman"/>
          <w:sz w:val="28"/>
          <w:szCs w:val="28"/>
        </w:rPr>
        <w:t xml:space="preserve"> указанного срока</w:t>
      </w:r>
      <w:r w:rsidRPr="006A303F">
        <w:rPr>
          <w:rFonts w:ascii="Times New Roman" w:hAnsi="Times New Roman"/>
          <w:sz w:val="28"/>
          <w:szCs w:val="28"/>
        </w:rPr>
        <w:t xml:space="preserve"> </w:t>
      </w:r>
      <w:r w:rsidR="00C11CC1">
        <w:rPr>
          <w:rFonts w:ascii="Times New Roman" w:hAnsi="Times New Roman"/>
          <w:sz w:val="28"/>
          <w:szCs w:val="28"/>
        </w:rPr>
        <w:br/>
      </w:r>
      <w:r w:rsidRPr="006A303F">
        <w:rPr>
          <w:rFonts w:ascii="Times New Roman" w:hAnsi="Times New Roman"/>
          <w:sz w:val="28"/>
          <w:szCs w:val="28"/>
        </w:rPr>
        <w:t xml:space="preserve">и отсутствии зарегистрированных прав (ограничений прав) земельный участок </w:t>
      </w:r>
      <w:r w:rsidR="00BA5279" w:rsidRPr="006A303F">
        <w:rPr>
          <w:rFonts w:ascii="Times New Roman" w:hAnsi="Times New Roman"/>
          <w:sz w:val="28"/>
          <w:szCs w:val="28"/>
        </w:rPr>
        <w:t>снимается</w:t>
      </w:r>
      <w:r w:rsidRPr="006A303F">
        <w:rPr>
          <w:rFonts w:ascii="Times New Roman" w:hAnsi="Times New Roman"/>
          <w:sz w:val="28"/>
          <w:szCs w:val="28"/>
        </w:rPr>
        <w:t xml:space="preserve"> с государственного кадастрового учета</w:t>
      </w:r>
      <w:r w:rsidR="00BA5279" w:rsidRPr="006A303F">
        <w:rPr>
          <w:rFonts w:ascii="Times New Roman" w:hAnsi="Times New Roman"/>
          <w:sz w:val="28"/>
          <w:szCs w:val="28"/>
        </w:rPr>
        <w:t xml:space="preserve"> в установленном порядке</w:t>
      </w:r>
      <w:r w:rsidRPr="006A303F">
        <w:rPr>
          <w:rFonts w:ascii="Times New Roman" w:hAnsi="Times New Roman"/>
          <w:sz w:val="28"/>
          <w:szCs w:val="28"/>
        </w:rPr>
        <w:t>.</w:t>
      </w:r>
    </w:p>
    <w:p w14:paraId="247E3065" w14:textId="66E55D0C" w:rsidR="006F131D" w:rsidRPr="006A303F" w:rsidRDefault="006F131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Земельные участки, переданные </w:t>
      </w:r>
      <w:r w:rsidR="0087787C" w:rsidRPr="006A303F">
        <w:rPr>
          <w:rFonts w:ascii="Times New Roman" w:hAnsi="Times New Roman"/>
          <w:sz w:val="28"/>
          <w:szCs w:val="28"/>
        </w:rPr>
        <w:t xml:space="preserve">субъекту централизованного учета </w:t>
      </w:r>
      <w:r w:rsidRPr="006A303F">
        <w:rPr>
          <w:rFonts w:ascii="Times New Roman" w:hAnsi="Times New Roman"/>
          <w:sz w:val="28"/>
          <w:szCs w:val="28"/>
        </w:rPr>
        <w:t>от органа исполнительной власти города Москвы по договорам безвозмездного пользования,</w:t>
      </w:r>
      <w:r w:rsidR="001150AD" w:rsidRPr="006A303F">
        <w:rPr>
          <w:rFonts w:ascii="Times New Roman" w:hAnsi="Times New Roman"/>
          <w:sz w:val="28"/>
          <w:szCs w:val="28"/>
        </w:rPr>
        <w:t xml:space="preserve"> соглашениям о</w:t>
      </w:r>
      <w:r w:rsidR="0070091B" w:rsidRPr="006A303F">
        <w:rPr>
          <w:rFonts w:ascii="Times New Roman" w:hAnsi="Times New Roman"/>
          <w:sz w:val="28"/>
          <w:szCs w:val="28"/>
        </w:rPr>
        <w:t>б установлении прав ограниченного пользования чужими земельными участками (</w:t>
      </w:r>
      <w:r w:rsidR="001150AD" w:rsidRPr="006A303F">
        <w:rPr>
          <w:rFonts w:ascii="Times New Roman" w:hAnsi="Times New Roman"/>
          <w:sz w:val="28"/>
          <w:szCs w:val="28"/>
        </w:rPr>
        <w:t>сервитут)</w:t>
      </w:r>
      <w:r w:rsidRPr="006A303F">
        <w:rPr>
          <w:rFonts w:ascii="Times New Roman" w:hAnsi="Times New Roman"/>
          <w:sz w:val="28"/>
          <w:szCs w:val="28"/>
        </w:rPr>
        <w:t xml:space="preserve"> не признаются объектами непроизведенных активов и подлежат учету на забалансовом счете 01 «Имущество, полученное </w:t>
      </w:r>
      <w:r w:rsidR="000C2518">
        <w:rPr>
          <w:rFonts w:ascii="Times New Roman" w:hAnsi="Times New Roman"/>
          <w:sz w:val="28"/>
          <w:szCs w:val="28"/>
        </w:rPr>
        <w:br/>
      </w:r>
      <w:r w:rsidRPr="006A303F">
        <w:rPr>
          <w:rFonts w:ascii="Times New Roman" w:hAnsi="Times New Roman"/>
          <w:sz w:val="28"/>
          <w:szCs w:val="28"/>
        </w:rPr>
        <w:t xml:space="preserve">в пользование» по стоимости, указанной (определенной) передающей стороной (собственником). В случаях отсутствия указания собственником стоимости </w:t>
      </w:r>
      <w:r w:rsidR="000C2518">
        <w:rPr>
          <w:rFonts w:ascii="Times New Roman" w:hAnsi="Times New Roman"/>
          <w:sz w:val="28"/>
          <w:szCs w:val="28"/>
        </w:rPr>
        <w:br/>
      </w:r>
      <w:r w:rsidR="005D23A7" w:rsidRPr="006A303F">
        <w:rPr>
          <w:rFonts w:ascii="Times New Roman" w:hAnsi="Times New Roman"/>
          <w:sz w:val="28"/>
          <w:szCs w:val="28"/>
        </w:rPr>
        <w:t xml:space="preserve">по решению </w:t>
      </w:r>
      <w:r w:rsidR="0095017D" w:rsidRPr="006A303F">
        <w:rPr>
          <w:rFonts w:ascii="Times New Roman" w:hAnsi="Times New Roman"/>
          <w:sz w:val="28"/>
          <w:szCs w:val="28"/>
        </w:rPr>
        <w:t>к</w:t>
      </w:r>
      <w:r w:rsidR="00F031C4" w:rsidRPr="006A303F">
        <w:rPr>
          <w:rFonts w:ascii="Times New Roman" w:hAnsi="Times New Roman"/>
          <w:sz w:val="28"/>
          <w:szCs w:val="28"/>
        </w:rPr>
        <w:t xml:space="preserve">омиссии </w:t>
      </w:r>
      <w:r w:rsidR="005D23A7" w:rsidRPr="006A303F">
        <w:rPr>
          <w:rFonts w:ascii="Times New Roman" w:hAnsi="Times New Roman"/>
          <w:sz w:val="28"/>
          <w:szCs w:val="28"/>
        </w:rPr>
        <w:t xml:space="preserve">по поступлению и выбытию активов </w:t>
      </w:r>
      <w:r w:rsidRPr="006A303F">
        <w:rPr>
          <w:rFonts w:ascii="Times New Roman" w:hAnsi="Times New Roman"/>
          <w:sz w:val="28"/>
          <w:szCs w:val="28"/>
        </w:rPr>
        <w:t xml:space="preserve">- в условной оценке: </w:t>
      </w:r>
      <w:r w:rsidR="0080348F" w:rsidRPr="006A303F">
        <w:rPr>
          <w:rFonts w:ascii="Times New Roman" w:hAnsi="Times New Roman"/>
          <w:sz w:val="28"/>
          <w:szCs w:val="28"/>
        </w:rPr>
        <w:t>«</w:t>
      </w:r>
      <w:r w:rsidRPr="006A303F">
        <w:rPr>
          <w:rFonts w:ascii="Times New Roman" w:hAnsi="Times New Roman"/>
          <w:sz w:val="28"/>
          <w:szCs w:val="28"/>
        </w:rPr>
        <w:t>один объект - один рубль</w:t>
      </w:r>
      <w:r w:rsidR="0080348F" w:rsidRPr="006A303F">
        <w:rPr>
          <w:rFonts w:ascii="Times New Roman" w:hAnsi="Times New Roman"/>
          <w:sz w:val="28"/>
          <w:szCs w:val="28"/>
        </w:rPr>
        <w:t>»</w:t>
      </w:r>
      <w:r w:rsidRPr="006A303F">
        <w:rPr>
          <w:rFonts w:ascii="Times New Roman" w:hAnsi="Times New Roman"/>
          <w:sz w:val="28"/>
          <w:szCs w:val="28"/>
        </w:rPr>
        <w:t>.</w:t>
      </w:r>
    </w:p>
    <w:p w14:paraId="18134FC3" w14:textId="77777777" w:rsidR="005D23A7" w:rsidRPr="006A303F" w:rsidRDefault="005D23A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Земельные участки, полученные </w:t>
      </w:r>
      <w:r w:rsidR="0009287E"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в аренду</w:t>
      </w:r>
      <w:r w:rsidR="002467D4" w:rsidRPr="006A303F">
        <w:rPr>
          <w:rFonts w:ascii="Times New Roman" w:hAnsi="Times New Roman"/>
          <w:sz w:val="28"/>
          <w:szCs w:val="28"/>
        </w:rPr>
        <w:t>,</w:t>
      </w:r>
      <w:r w:rsidRPr="006A303F">
        <w:rPr>
          <w:rFonts w:ascii="Times New Roman" w:hAnsi="Times New Roman"/>
          <w:sz w:val="28"/>
          <w:szCs w:val="28"/>
        </w:rPr>
        <w:t xml:space="preserve"> подлежат отражению в учете в порядке, предусмотренном </w:t>
      </w:r>
      <w:r w:rsidR="00950BBB" w:rsidRPr="006A303F">
        <w:rPr>
          <w:rFonts w:ascii="Times New Roman" w:hAnsi="Times New Roman"/>
          <w:sz w:val="28"/>
          <w:szCs w:val="28"/>
        </w:rPr>
        <w:t>2.1.5</w:t>
      </w:r>
      <w:r w:rsidRPr="006A303F">
        <w:rPr>
          <w:rFonts w:ascii="Times New Roman" w:hAnsi="Times New Roman"/>
          <w:sz w:val="28"/>
          <w:szCs w:val="28"/>
        </w:rPr>
        <w:t xml:space="preserve"> «Права пользования активами» настоящей </w:t>
      </w:r>
      <w:r w:rsidR="00320736" w:rsidRPr="006A303F">
        <w:rPr>
          <w:rFonts w:ascii="Times New Roman" w:hAnsi="Times New Roman"/>
          <w:sz w:val="28"/>
          <w:szCs w:val="28"/>
        </w:rPr>
        <w:t>у</w:t>
      </w:r>
      <w:r w:rsidRPr="006A303F">
        <w:rPr>
          <w:rFonts w:ascii="Times New Roman" w:hAnsi="Times New Roman"/>
          <w:sz w:val="28"/>
          <w:szCs w:val="28"/>
        </w:rPr>
        <w:t>четной политики.</w:t>
      </w:r>
    </w:p>
    <w:p w14:paraId="37E7A0BD" w14:textId="77777777" w:rsidR="006F131D" w:rsidRPr="006A303F" w:rsidRDefault="006F131D" w:rsidP="00451EF5">
      <w:pPr>
        <w:pStyle w:val="aff8"/>
        <w:ind w:firstLine="709"/>
        <w:jc w:val="both"/>
        <w:rPr>
          <w:rFonts w:ascii="Times New Roman" w:hAnsi="Times New Roman"/>
          <w:sz w:val="28"/>
          <w:szCs w:val="28"/>
        </w:rPr>
      </w:pPr>
      <w:r w:rsidRPr="006A303F">
        <w:rPr>
          <w:rFonts w:ascii="Times New Roman" w:hAnsi="Times New Roman"/>
          <w:sz w:val="28"/>
          <w:szCs w:val="28"/>
        </w:rPr>
        <w:t>Земельные участки, подлежащие учету в составе непроизведенных активов, принимаются на баланс по стоимости, определяемой в следующем порядке:</w:t>
      </w:r>
    </w:p>
    <w:p w14:paraId="4C0E55A4" w14:textId="77777777" w:rsidR="006F131D" w:rsidRPr="006A303F" w:rsidRDefault="0095017D" w:rsidP="00451EF5">
      <w:pPr>
        <w:pStyle w:val="aff8"/>
        <w:ind w:firstLine="709"/>
        <w:jc w:val="both"/>
        <w:rPr>
          <w:rFonts w:ascii="Times New Roman" w:hAnsi="Times New Roman"/>
          <w:sz w:val="28"/>
          <w:szCs w:val="28"/>
        </w:rPr>
      </w:pPr>
      <w:r w:rsidRPr="006A303F">
        <w:rPr>
          <w:rFonts w:ascii="Times New Roman" w:hAnsi="Times New Roman"/>
          <w:sz w:val="28"/>
          <w:szCs w:val="28"/>
        </w:rPr>
        <w:t>з</w:t>
      </w:r>
      <w:r w:rsidR="008C6453" w:rsidRPr="006A303F">
        <w:rPr>
          <w:rFonts w:ascii="Times New Roman" w:hAnsi="Times New Roman"/>
          <w:sz w:val="28"/>
          <w:szCs w:val="28"/>
        </w:rPr>
        <w:t>емельные</w:t>
      </w:r>
      <w:r w:rsidR="006F131D" w:rsidRPr="006A303F">
        <w:rPr>
          <w:rFonts w:ascii="Times New Roman" w:hAnsi="Times New Roman"/>
          <w:sz w:val="28"/>
          <w:szCs w:val="28"/>
        </w:rPr>
        <w:t xml:space="preserve"> участк</w:t>
      </w:r>
      <w:r w:rsidR="008C6453" w:rsidRPr="006A303F">
        <w:rPr>
          <w:rFonts w:ascii="Times New Roman" w:hAnsi="Times New Roman"/>
          <w:sz w:val="28"/>
          <w:szCs w:val="28"/>
        </w:rPr>
        <w:t>и</w:t>
      </w:r>
      <w:r w:rsidR="006F131D" w:rsidRPr="006A303F">
        <w:rPr>
          <w:rFonts w:ascii="Times New Roman" w:hAnsi="Times New Roman"/>
          <w:sz w:val="28"/>
          <w:szCs w:val="28"/>
        </w:rPr>
        <w:t>, внесенны</w:t>
      </w:r>
      <w:r w:rsidR="008C6453" w:rsidRPr="006A303F">
        <w:rPr>
          <w:rFonts w:ascii="Times New Roman" w:hAnsi="Times New Roman"/>
          <w:sz w:val="28"/>
          <w:szCs w:val="28"/>
        </w:rPr>
        <w:t>е</w:t>
      </w:r>
      <w:r w:rsidR="006F131D" w:rsidRPr="006A303F">
        <w:rPr>
          <w:rFonts w:ascii="Times New Roman" w:hAnsi="Times New Roman"/>
          <w:sz w:val="28"/>
          <w:szCs w:val="28"/>
        </w:rPr>
        <w:t xml:space="preserve"> в </w:t>
      </w:r>
      <w:r w:rsidR="004C51F0" w:rsidRPr="006A303F">
        <w:rPr>
          <w:rFonts w:ascii="Times New Roman" w:hAnsi="Times New Roman"/>
          <w:sz w:val="28"/>
          <w:szCs w:val="28"/>
        </w:rPr>
        <w:t xml:space="preserve">Единый государственный реестр недвижимости </w:t>
      </w:r>
      <w:r w:rsidR="006F131D" w:rsidRPr="006A303F">
        <w:rPr>
          <w:rFonts w:ascii="Times New Roman" w:hAnsi="Times New Roman"/>
          <w:sz w:val="28"/>
          <w:szCs w:val="28"/>
        </w:rPr>
        <w:t>и закрепленны</w:t>
      </w:r>
      <w:r w:rsidR="008C6453" w:rsidRPr="006A303F">
        <w:rPr>
          <w:rFonts w:ascii="Times New Roman" w:hAnsi="Times New Roman"/>
          <w:sz w:val="28"/>
          <w:szCs w:val="28"/>
        </w:rPr>
        <w:t>е</w:t>
      </w:r>
      <w:r w:rsidR="006F131D" w:rsidRPr="006A303F">
        <w:rPr>
          <w:rFonts w:ascii="Times New Roman" w:hAnsi="Times New Roman"/>
          <w:sz w:val="28"/>
          <w:szCs w:val="28"/>
        </w:rPr>
        <w:t xml:space="preserve"> за </w:t>
      </w:r>
      <w:r w:rsidR="0087787C" w:rsidRPr="006A303F">
        <w:rPr>
          <w:rFonts w:ascii="Times New Roman" w:hAnsi="Times New Roman"/>
          <w:sz w:val="28"/>
          <w:szCs w:val="28"/>
        </w:rPr>
        <w:t xml:space="preserve">субъектом централизованного учета </w:t>
      </w:r>
      <w:r w:rsidR="006F131D" w:rsidRPr="006A303F">
        <w:rPr>
          <w:rFonts w:ascii="Times New Roman" w:hAnsi="Times New Roman"/>
          <w:sz w:val="28"/>
          <w:szCs w:val="28"/>
        </w:rPr>
        <w:t xml:space="preserve">на праве постоянного (бессрочного) пользования, </w:t>
      </w:r>
      <w:r w:rsidR="008C6453" w:rsidRPr="006A303F">
        <w:rPr>
          <w:rFonts w:ascii="Times New Roman" w:hAnsi="Times New Roman"/>
          <w:sz w:val="28"/>
          <w:szCs w:val="28"/>
        </w:rPr>
        <w:t>учитываются</w:t>
      </w:r>
      <w:r w:rsidR="006F131D" w:rsidRPr="006A303F">
        <w:rPr>
          <w:rFonts w:ascii="Times New Roman" w:hAnsi="Times New Roman"/>
          <w:sz w:val="28"/>
          <w:szCs w:val="28"/>
        </w:rPr>
        <w:t xml:space="preserve"> по кадастровой стоимости указанных земельных участков</w:t>
      </w:r>
      <w:r w:rsidR="00456F95" w:rsidRPr="006A303F">
        <w:rPr>
          <w:rFonts w:ascii="Times New Roman" w:hAnsi="Times New Roman"/>
          <w:sz w:val="28"/>
          <w:szCs w:val="28"/>
        </w:rPr>
        <w:t xml:space="preserve"> на основании Выписки из Единого государственного реестра недвижимости о кадастровой стоимости объекта недвижимости на дату государственной регистрации права постоянного (бессрочного) пользования</w:t>
      </w:r>
      <w:r w:rsidR="006F131D" w:rsidRPr="006A303F">
        <w:rPr>
          <w:rFonts w:ascii="Times New Roman" w:hAnsi="Times New Roman"/>
          <w:sz w:val="28"/>
          <w:szCs w:val="28"/>
        </w:rPr>
        <w:t>.</w:t>
      </w:r>
    </w:p>
    <w:p w14:paraId="5CF84C65" w14:textId="082F71E6" w:rsidR="006F131D" w:rsidRPr="006A303F" w:rsidRDefault="0095017D" w:rsidP="00451EF5">
      <w:pPr>
        <w:pStyle w:val="aff8"/>
        <w:ind w:firstLine="709"/>
        <w:jc w:val="both"/>
        <w:rPr>
          <w:rFonts w:ascii="Times New Roman" w:hAnsi="Times New Roman"/>
          <w:sz w:val="28"/>
          <w:szCs w:val="28"/>
        </w:rPr>
      </w:pPr>
      <w:r w:rsidRPr="006A303F">
        <w:rPr>
          <w:rFonts w:ascii="Times New Roman" w:hAnsi="Times New Roman"/>
          <w:sz w:val="28"/>
          <w:szCs w:val="28"/>
        </w:rPr>
        <w:t>з</w:t>
      </w:r>
      <w:r w:rsidR="008C6453" w:rsidRPr="006A303F">
        <w:rPr>
          <w:rFonts w:ascii="Times New Roman" w:hAnsi="Times New Roman"/>
          <w:sz w:val="28"/>
          <w:szCs w:val="28"/>
        </w:rPr>
        <w:t>емельные</w:t>
      </w:r>
      <w:r w:rsidR="006F131D" w:rsidRPr="006A303F">
        <w:rPr>
          <w:rFonts w:ascii="Times New Roman" w:hAnsi="Times New Roman"/>
          <w:sz w:val="28"/>
          <w:szCs w:val="28"/>
        </w:rPr>
        <w:t xml:space="preserve"> участк</w:t>
      </w:r>
      <w:r w:rsidR="008C6453" w:rsidRPr="006A303F">
        <w:rPr>
          <w:rFonts w:ascii="Times New Roman" w:hAnsi="Times New Roman"/>
          <w:sz w:val="28"/>
          <w:szCs w:val="28"/>
        </w:rPr>
        <w:t>и</w:t>
      </w:r>
      <w:r w:rsidR="006F131D" w:rsidRPr="006A303F">
        <w:rPr>
          <w:rFonts w:ascii="Times New Roman" w:hAnsi="Times New Roman"/>
          <w:sz w:val="28"/>
          <w:szCs w:val="28"/>
        </w:rPr>
        <w:t>, не внесенны</w:t>
      </w:r>
      <w:r w:rsidR="008C6453" w:rsidRPr="006A303F">
        <w:rPr>
          <w:rFonts w:ascii="Times New Roman" w:hAnsi="Times New Roman"/>
          <w:sz w:val="28"/>
          <w:szCs w:val="28"/>
        </w:rPr>
        <w:t>е</w:t>
      </w:r>
      <w:r w:rsidR="006F131D" w:rsidRPr="006A303F">
        <w:rPr>
          <w:rFonts w:ascii="Times New Roman" w:hAnsi="Times New Roman"/>
          <w:sz w:val="28"/>
          <w:szCs w:val="28"/>
        </w:rPr>
        <w:t xml:space="preserve"> в </w:t>
      </w:r>
      <w:r w:rsidR="004C51F0" w:rsidRPr="006A303F">
        <w:rPr>
          <w:rFonts w:ascii="Times New Roman" w:hAnsi="Times New Roman"/>
          <w:sz w:val="28"/>
          <w:szCs w:val="28"/>
        </w:rPr>
        <w:t>Единый государственный реестр недвижимости</w:t>
      </w:r>
      <w:r w:rsidR="006F131D" w:rsidRPr="006A303F">
        <w:rPr>
          <w:rFonts w:ascii="Times New Roman" w:hAnsi="Times New Roman"/>
          <w:sz w:val="28"/>
          <w:szCs w:val="28"/>
        </w:rPr>
        <w:t>, но закрепленны</w:t>
      </w:r>
      <w:r w:rsidR="008C6453" w:rsidRPr="006A303F">
        <w:rPr>
          <w:rFonts w:ascii="Times New Roman" w:hAnsi="Times New Roman"/>
          <w:sz w:val="28"/>
          <w:szCs w:val="28"/>
        </w:rPr>
        <w:t>е</w:t>
      </w:r>
      <w:r w:rsidR="006F131D" w:rsidRPr="006A303F">
        <w:rPr>
          <w:rFonts w:ascii="Times New Roman" w:hAnsi="Times New Roman"/>
          <w:sz w:val="28"/>
          <w:szCs w:val="28"/>
        </w:rPr>
        <w:t xml:space="preserve"> на праве постоянного (бессрочного) пользования </w:t>
      </w:r>
      <w:r w:rsidR="000C2518">
        <w:rPr>
          <w:rFonts w:ascii="Times New Roman" w:hAnsi="Times New Roman"/>
          <w:sz w:val="28"/>
          <w:szCs w:val="28"/>
        </w:rPr>
        <w:br/>
      </w:r>
      <w:r w:rsidR="006F131D" w:rsidRPr="006A303F">
        <w:rPr>
          <w:rFonts w:ascii="Times New Roman" w:hAnsi="Times New Roman"/>
          <w:sz w:val="28"/>
          <w:szCs w:val="28"/>
        </w:rPr>
        <w:t xml:space="preserve">за </w:t>
      </w:r>
      <w:r w:rsidR="0087787C" w:rsidRPr="006A303F">
        <w:rPr>
          <w:rFonts w:ascii="Times New Roman" w:hAnsi="Times New Roman"/>
          <w:sz w:val="28"/>
          <w:szCs w:val="28"/>
        </w:rPr>
        <w:t>субъектом централизованного учета</w:t>
      </w:r>
      <w:r w:rsidR="006F131D" w:rsidRPr="006A303F">
        <w:rPr>
          <w:rFonts w:ascii="Times New Roman" w:hAnsi="Times New Roman"/>
          <w:sz w:val="28"/>
          <w:szCs w:val="28"/>
        </w:rPr>
        <w:t xml:space="preserve">, </w:t>
      </w:r>
      <w:r w:rsidR="008C6453" w:rsidRPr="006A303F">
        <w:rPr>
          <w:rFonts w:ascii="Times New Roman" w:hAnsi="Times New Roman"/>
          <w:sz w:val="28"/>
          <w:szCs w:val="28"/>
        </w:rPr>
        <w:t>учитываются по</w:t>
      </w:r>
      <w:r w:rsidR="006F131D" w:rsidRPr="006A303F">
        <w:rPr>
          <w:rFonts w:ascii="Times New Roman" w:hAnsi="Times New Roman"/>
          <w:sz w:val="28"/>
          <w:szCs w:val="28"/>
        </w:rPr>
        <w:t xml:space="preserve"> наименьшей кадастровой стоимости квадратного метра аналогичного земельного участка (например, граничащего с объектом учета), внесенного в </w:t>
      </w:r>
      <w:r w:rsidR="004C51F0" w:rsidRPr="006A303F">
        <w:rPr>
          <w:rFonts w:ascii="Times New Roman" w:hAnsi="Times New Roman"/>
          <w:sz w:val="28"/>
          <w:szCs w:val="28"/>
        </w:rPr>
        <w:t>Единый государственный реестр недвижимости</w:t>
      </w:r>
      <w:r w:rsidR="006F131D" w:rsidRPr="006A303F">
        <w:rPr>
          <w:rFonts w:ascii="Times New Roman" w:hAnsi="Times New Roman"/>
          <w:sz w:val="28"/>
          <w:szCs w:val="28"/>
        </w:rPr>
        <w:t>.</w:t>
      </w:r>
      <w:r w:rsidR="005D23A7" w:rsidRPr="006A303F">
        <w:rPr>
          <w:rFonts w:ascii="Times New Roman" w:hAnsi="Times New Roman"/>
          <w:sz w:val="28"/>
          <w:szCs w:val="28"/>
        </w:rPr>
        <w:t xml:space="preserve"> Балансовая стоимость земельного участка в данном случае определяется </w:t>
      </w:r>
      <w:r w:rsidRPr="006A303F">
        <w:rPr>
          <w:rFonts w:ascii="Times New Roman" w:hAnsi="Times New Roman"/>
          <w:sz w:val="28"/>
          <w:szCs w:val="28"/>
        </w:rPr>
        <w:t>к</w:t>
      </w:r>
      <w:r w:rsidR="00F031C4" w:rsidRPr="006A303F">
        <w:rPr>
          <w:rFonts w:ascii="Times New Roman" w:hAnsi="Times New Roman"/>
          <w:sz w:val="28"/>
          <w:szCs w:val="28"/>
        </w:rPr>
        <w:t>омисси</w:t>
      </w:r>
      <w:r w:rsidR="005D23A7" w:rsidRPr="006A303F">
        <w:rPr>
          <w:rFonts w:ascii="Times New Roman" w:hAnsi="Times New Roman"/>
          <w:sz w:val="28"/>
          <w:szCs w:val="28"/>
        </w:rPr>
        <w:t>ей по поступлению и выбытию активов.</w:t>
      </w:r>
    </w:p>
    <w:p w14:paraId="3C979409" w14:textId="77777777" w:rsidR="006F131D" w:rsidRPr="006A303F" w:rsidRDefault="009501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2.1.3.2. </w:t>
      </w:r>
      <w:r w:rsidR="006F131D" w:rsidRPr="006A303F">
        <w:rPr>
          <w:rFonts w:ascii="Times New Roman" w:hAnsi="Times New Roman"/>
          <w:sz w:val="28"/>
          <w:szCs w:val="28"/>
        </w:rPr>
        <w:t>Единицей учета непроизведенных активов является инвентарный объект.</w:t>
      </w:r>
    </w:p>
    <w:p w14:paraId="1E16F2D7" w14:textId="77777777" w:rsidR="006F131D" w:rsidRPr="006A303F" w:rsidRDefault="006F131D" w:rsidP="00451EF5">
      <w:pPr>
        <w:pStyle w:val="aff8"/>
        <w:ind w:firstLine="709"/>
        <w:jc w:val="both"/>
        <w:rPr>
          <w:rFonts w:ascii="Times New Roman" w:hAnsi="Times New Roman"/>
          <w:sz w:val="28"/>
          <w:szCs w:val="28"/>
        </w:rPr>
      </w:pPr>
      <w:r w:rsidRPr="006A303F">
        <w:rPr>
          <w:rFonts w:ascii="Times New Roman" w:hAnsi="Times New Roman"/>
          <w:sz w:val="28"/>
          <w:szCs w:val="28"/>
        </w:rPr>
        <w:t>В целях организации и ведения аналитического учета каждому инвентарному объекту непроизведенных активов присваивается уникальный инвентарный номер, который используется исключительно в регистрах бухгалтерского учета.</w:t>
      </w:r>
    </w:p>
    <w:p w14:paraId="716EE636" w14:textId="1F31448C" w:rsidR="006F131D" w:rsidRPr="006A303F" w:rsidRDefault="006F131D" w:rsidP="00451EF5">
      <w:pPr>
        <w:pStyle w:val="aff8"/>
        <w:ind w:firstLine="709"/>
        <w:jc w:val="both"/>
        <w:rPr>
          <w:rFonts w:ascii="Times New Roman" w:hAnsi="Times New Roman"/>
          <w:sz w:val="28"/>
          <w:szCs w:val="28"/>
        </w:rPr>
      </w:pPr>
      <w:r w:rsidRPr="006A303F">
        <w:rPr>
          <w:rFonts w:ascii="Times New Roman" w:hAnsi="Times New Roman"/>
          <w:sz w:val="28"/>
          <w:szCs w:val="28"/>
        </w:rPr>
        <w:t>Структура инвентарного номера объекта непроизведенн</w:t>
      </w:r>
      <w:r w:rsidR="00504CBF" w:rsidRPr="006A303F">
        <w:rPr>
          <w:rFonts w:ascii="Times New Roman" w:hAnsi="Times New Roman"/>
          <w:sz w:val="28"/>
          <w:szCs w:val="28"/>
        </w:rPr>
        <w:t xml:space="preserve">ых активов состоит </w:t>
      </w:r>
      <w:r w:rsidR="000C2518">
        <w:rPr>
          <w:rFonts w:ascii="Times New Roman" w:hAnsi="Times New Roman"/>
          <w:sz w:val="28"/>
          <w:szCs w:val="28"/>
        </w:rPr>
        <w:br/>
      </w:r>
      <w:r w:rsidR="00504CBF" w:rsidRPr="006A303F">
        <w:rPr>
          <w:rFonts w:ascii="Times New Roman" w:hAnsi="Times New Roman"/>
          <w:sz w:val="28"/>
          <w:szCs w:val="28"/>
        </w:rPr>
        <w:t xml:space="preserve">из </w:t>
      </w:r>
      <w:r w:rsidR="002D3788" w:rsidRPr="006A303F">
        <w:rPr>
          <w:rFonts w:ascii="Times New Roman" w:hAnsi="Times New Roman"/>
          <w:sz w:val="28"/>
          <w:szCs w:val="28"/>
        </w:rPr>
        <w:t xml:space="preserve">10 </w:t>
      </w:r>
      <w:r w:rsidR="00504CBF" w:rsidRPr="006A303F">
        <w:rPr>
          <w:rFonts w:ascii="Times New Roman" w:hAnsi="Times New Roman"/>
          <w:sz w:val="28"/>
          <w:szCs w:val="28"/>
        </w:rPr>
        <w:t>знаков:</w:t>
      </w:r>
    </w:p>
    <w:tbl>
      <w:tblPr>
        <w:tblW w:w="482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763"/>
        <w:gridCol w:w="4498"/>
      </w:tblGrid>
      <w:tr w:rsidR="006A303F" w:rsidRPr="006A303F" w14:paraId="085A6443" w14:textId="77777777" w:rsidTr="00F14D7B">
        <w:trPr>
          <w:tblHeader/>
        </w:trPr>
        <w:tc>
          <w:tcPr>
            <w:tcW w:w="1392" w:type="pct"/>
            <w:shd w:val="clear" w:color="auto" w:fill="auto"/>
            <w:vAlign w:val="center"/>
          </w:tcPr>
          <w:p w14:paraId="4682AA17" w14:textId="77777777" w:rsidR="006F131D" w:rsidRPr="006A303F" w:rsidRDefault="006F131D" w:rsidP="00451EF5">
            <w:pPr>
              <w:pStyle w:val="aff8"/>
              <w:jc w:val="center"/>
              <w:rPr>
                <w:rFonts w:ascii="Times New Roman" w:hAnsi="Times New Roman"/>
                <w:bCs/>
                <w:sz w:val="20"/>
                <w:szCs w:val="20"/>
              </w:rPr>
            </w:pPr>
            <w:r w:rsidRPr="006A303F">
              <w:rPr>
                <w:rFonts w:ascii="Times New Roman" w:hAnsi="Times New Roman"/>
                <w:bCs/>
                <w:sz w:val="20"/>
                <w:szCs w:val="20"/>
              </w:rPr>
              <w:lastRenderedPageBreak/>
              <w:t>Очередность знаков инвентарного номера</w:t>
            </w:r>
          </w:p>
        </w:tc>
        <w:tc>
          <w:tcPr>
            <w:tcW w:w="1373" w:type="pct"/>
            <w:shd w:val="clear" w:color="auto" w:fill="auto"/>
            <w:vAlign w:val="center"/>
          </w:tcPr>
          <w:p w14:paraId="1DC41397" w14:textId="77777777" w:rsidR="006F131D" w:rsidRPr="006A303F" w:rsidRDefault="006F131D" w:rsidP="00451EF5">
            <w:pPr>
              <w:pStyle w:val="aff8"/>
              <w:jc w:val="center"/>
              <w:rPr>
                <w:rFonts w:ascii="Times New Roman" w:hAnsi="Times New Roman"/>
                <w:bCs/>
                <w:sz w:val="20"/>
                <w:szCs w:val="20"/>
              </w:rPr>
            </w:pPr>
            <w:r w:rsidRPr="006A303F">
              <w:rPr>
                <w:rFonts w:ascii="Times New Roman" w:hAnsi="Times New Roman"/>
                <w:bCs/>
                <w:sz w:val="20"/>
                <w:szCs w:val="20"/>
              </w:rPr>
              <w:t>Количество знаков инвентарного номера</w:t>
            </w:r>
          </w:p>
        </w:tc>
        <w:tc>
          <w:tcPr>
            <w:tcW w:w="2235" w:type="pct"/>
            <w:shd w:val="clear" w:color="auto" w:fill="auto"/>
            <w:vAlign w:val="center"/>
          </w:tcPr>
          <w:p w14:paraId="06305C87" w14:textId="77777777" w:rsidR="006F131D" w:rsidRPr="006A303F" w:rsidRDefault="006F131D" w:rsidP="00451EF5">
            <w:pPr>
              <w:pStyle w:val="aff8"/>
              <w:jc w:val="center"/>
              <w:rPr>
                <w:rFonts w:ascii="Times New Roman" w:hAnsi="Times New Roman"/>
                <w:bCs/>
                <w:sz w:val="20"/>
                <w:szCs w:val="20"/>
              </w:rPr>
            </w:pPr>
            <w:r w:rsidRPr="006A303F">
              <w:rPr>
                <w:rFonts w:ascii="Times New Roman" w:hAnsi="Times New Roman"/>
                <w:bCs/>
                <w:sz w:val="20"/>
                <w:szCs w:val="20"/>
              </w:rPr>
              <w:t>Обозначение знаков инвентарного номера</w:t>
            </w:r>
          </w:p>
        </w:tc>
      </w:tr>
      <w:tr w:rsidR="006A303F" w:rsidRPr="006A303F" w14:paraId="35511640" w14:textId="77777777" w:rsidTr="00F14D7B">
        <w:tc>
          <w:tcPr>
            <w:tcW w:w="1392" w:type="pct"/>
            <w:shd w:val="clear" w:color="auto" w:fill="auto"/>
          </w:tcPr>
          <w:p w14:paraId="0EC5212E" w14:textId="77777777" w:rsidR="006F131D" w:rsidRPr="006A303F" w:rsidRDefault="006F131D" w:rsidP="00451EF5">
            <w:pPr>
              <w:pStyle w:val="aff8"/>
              <w:jc w:val="center"/>
              <w:rPr>
                <w:rFonts w:ascii="Times New Roman" w:hAnsi="Times New Roman"/>
                <w:sz w:val="20"/>
                <w:szCs w:val="20"/>
              </w:rPr>
            </w:pPr>
            <w:r w:rsidRPr="006A303F">
              <w:rPr>
                <w:rFonts w:ascii="Times New Roman" w:hAnsi="Times New Roman"/>
                <w:sz w:val="20"/>
                <w:szCs w:val="20"/>
              </w:rPr>
              <w:t>1</w:t>
            </w:r>
          </w:p>
        </w:tc>
        <w:tc>
          <w:tcPr>
            <w:tcW w:w="1373" w:type="pct"/>
            <w:shd w:val="clear" w:color="auto" w:fill="auto"/>
          </w:tcPr>
          <w:p w14:paraId="3B969616" w14:textId="77777777" w:rsidR="006F131D" w:rsidRPr="006A303F" w:rsidRDefault="006F131D" w:rsidP="00451EF5">
            <w:pPr>
              <w:pStyle w:val="aff8"/>
              <w:jc w:val="center"/>
              <w:rPr>
                <w:rFonts w:ascii="Times New Roman" w:hAnsi="Times New Roman"/>
                <w:sz w:val="20"/>
                <w:szCs w:val="20"/>
              </w:rPr>
            </w:pPr>
            <w:r w:rsidRPr="006A303F">
              <w:rPr>
                <w:rFonts w:ascii="Times New Roman" w:hAnsi="Times New Roman"/>
                <w:sz w:val="20"/>
                <w:szCs w:val="20"/>
              </w:rPr>
              <w:t>1</w:t>
            </w:r>
          </w:p>
        </w:tc>
        <w:tc>
          <w:tcPr>
            <w:tcW w:w="2235" w:type="pct"/>
            <w:shd w:val="clear" w:color="auto" w:fill="auto"/>
          </w:tcPr>
          <w:p w14:paraId="1B08A28F" w14:textId="77777777" w:rsidR="006F131D" w:rsidRPr="006A303F" w:rsidRDefault="006F131D" w:rsidP="00451EF5">
            <w:pPr>
              <w:pStyle w:val="aff8"/>
              <w:jc w:val="both"/>
              <w:rPr>
                <w:rFonts w:ascii="Times New Roman" w:hAnsi="Times New Roman"/>
                <w:sz w:val="20"/>
                <w:szCs w:val="20"/>
              </w:rPr>
            </w:pPr>
            <w:r w:rsidRPr="006A303F">
              <w:rPr>
                <w:rFonts w:ascii="Times New Roman" w:hAnsi="Times New Roman"/>
                <w:sz w:val="20"/>
                <w:szCs w:val="20"/>
              </w:rPr>
              <w:t>Код финансового обеспечения</w:t>
            </w:r>
          </w:p>
        </w:tc>
      </w:tr>
      <w:tr w:rsidR="006A303F" w:rsidRPr="006A303F" w14:paraId="5DA7B2CA" w14:textId="77777777" w:rsidTr="00F14D7B">
        <w:tc>
          <w:tcPr>
            <w:tcW w:w="1392" w:type="pct"/>
            <w:shd w:val="clear" w:color="auto" w:fill="auto"/>
          </w:tcPr>
          <w:p w14:paraId="02CF67FA" w14:textId="77777777" w:rsidR="006F131D" w:rsidRPr="006A303F" w:rsidRDefault="006F131D" w:rsidP="00451EF5">
            <w:pPr>
              <w:pStyle w:val="aff8"/>
              <w:jc w:val="center"/>
              <w:rPr>
                <w:rFonts w:ascii="Times New Roman" w:hAnsi="Times New Roman"/>
                <w:sz w:val="20"/>
                <w:szCs w:val="20"/>
              </w:rPr>
            </w:pPr>
            <w:r w:rsidRPr="006A303F">
              <w:rPr>
                <w:rFonts w:ascii="Times New Roman" w:hAnsi="Times New Roman"/>
                <w:sz w:val="20"/>
                <w:szCs w:val="20"/>
              </w:rPr>
              <w:t>2</w:t>
            </w:r>
          </w:p>
        </w:tc>
        <w:tc>
          <w:tcPr>
            <w:tcW w:w="1373" w:type="pct"/>
            <w:shd w:val="clear" w:color="auto" w:fill="auto"/>
          </w:tcPr>
          <w:p w14:paraId="69D48350" w14:textId="77777777" w:rsidR="006F131D" w:rsidRPr="006A303F" w:rsidRDefault="006F131D" w:rsidP="00451EF5">
            <w:pPr>
              <w:pStyle w:val="aff8"/>
              <w:jc w:val="center"/>
              <w:rPr>
                <w:rFonts w:ascii="Times New Roman" w:hAnsi="Times New Roman"/>
                <w:sz w:val="20"/>
                <w:szCs w:val="20"/>
              </w:rPr>
            </w:pPr>
            <w:r w:rsidRPr="006A303F">
              <w:rPr>
                <w:rFonts w:ascii="Times New Roman" w:hAnsi="Times New Roman"/>
                <w:sz w:val="20"/>
                <w:szCs w:val="20"/>
              </w:rPr>
              <w:t>2-4</w:t>
            </w:r>
          </w:p>
        </w:tc>
        <w:tc>
          <w:tcPr>
            <w:tcW w:w="2235" w:type="pct"/>
            <w:shd w:val="clear" w:color="auto" w:fill="auto"/>
          </w:tcPr>
          <w:p w14:paraId="18BE7553" w14:textId="77777777" w:rsidR="006F131D" w:rsidRPr="006A303F" w:rsidRDefault="006F131D" w:rsidP="00451EF5">
            <w:pPr>
              <w:pStyle w:val="aff8"/>
              <w:jc w:val="both"/>
              <w:rPr>
                <w:rFonts w:ascii="Times New Roman" w:hAnsi="Times New Roman"/>
                <w:sz w:val="20"/>
                <w:szCs w:val="20"/>
              </w:rPr>
            </w:pPr>
            <w:r w:rsidRPr="006A303F">
              <w:rPr>
                <w:rFonts w:ascii="Times New Roman" w:hAnsi="Times New Roman"/>
                <w:sz w:val="20"/>
                <w:szCs w:val="20"/>
              </w:rPr>
              <w:t>Синтетический счет объекта учета</w:t>
            </w:r>
          </w:p>
        </w:tc>
      </w:tr>
      <w:tr w:rsidR="006A303F" w:rsidRPr="006A303F" w14:paraId="6ACD7DE1" w14:textId="77777777" w:rsidTr="00F14D7B">
        <w:tc>
          <w:tcPr>
            <w:tcW w:w="1392" w:type="pct"/>
            <w:shd w:val="clear" w:color="auto" w:fill="auto"/>
          </w:tcPr>
          <w:p w14:paraId="0582CDB9" w14:textId="77777777" w:rsidR="006F131D" w:rsidRPr="006A303F" w:rsidRDefault="006F131D" w:rsidP="00451EF5">
            <w:pPr>
              <w:pStyle w:val="aff8"/>
              <w:jc w:val="center"/>
              <w:rPr>
                <w:rFonts w:ascii="Times New Roman" w:hAnsi="Times New Roman"/>
                <w:sz w:val="20"/>
                <w:szCs w:val="20"/>
              </w:rPr>
            </w:pPr>
            <w:r w:rsidRPr="006A303F">
              <w:rPr>
                <w:rFonts w:ascii="Times New Roman" w:hAnsi="Times New Roman"/>
                <w:sz w:val="20"/>
                <w:szCs w:val="20"/>
              </w:rPr>
              <w:t>3</w:t>
            </w:r>
          </w:p>
        </w:tc>
        <w:tc>
          <w:tcPr>
            <w:tcW w:w="1373" w:type="pct"/>
            <w:shd w:val="clear" w:color="auto" w:fill="auto"/>
          </w:tcPr>
          <w:p w14:paraId="061AD9A0" w14:textId="77777777" w:rsidR="006F131D" w:rsidRPr="006A303F" w:rsidRDefault="006F131D" w:rsidP="00451EF5">
            <w:pPr>
              <w:pStyle w:val="aff8"/>
              <w:jc w:val="center"/>
              <w:rPr>
                <w:rFonts w:ascii="Times New Roman" w:hAnsi="Times New Roman"/>
                <w:sz w:val="20"/>
                <w:szCs w:val="20"/>
              </w:rPr>
            </w:pPr>
            <w:r w:rsidRPr="006A303F">
              <w:rPr>
                <w:rFonts w:ascii="Times New Roman" w:hAnsi="Times New Roman"/>
                <w:sz w:val="20"/>
                <w:szCs w:val="20"/>
              </w:rPr>
              <w:t>5-6</w:t>
            </w:r>
          </w:p>
        </w:tc>
        <w:tc>
          <w:tcPr>
            <w:tcW w:w="2235" w:type="pct"/>
            <w:shd w:val="clear" w:color="auto" w:fill="auto"/>
          </w:tcPr>
          <w:p w14:paraId="4F1B7111" w14:textId="77777777" w:rsidR="006F131D" w:rsidRPr="006A303F" w:rsidRDefault="006F131D" w:rsidP="00451EF5">
            <w:pPr>
              <w:pStyle w:val="aff8"/>
              <w:jc w:val="both"/>
              <w:rPr>
                <w:rFonts w:ascii="Times New Roman" w:hAnsi="Times New Roman"/>
                <w:sz w:val="20"/>
                <w:szCs w:val="20"/>
              </w:rPr>
            </w:pPr>
            <w:r w:rsidRPr="006A303F">
              <w:rPr>
                <w:rFonts w:ascii="Times New Roman" w:hAnsi="Times New Roman"/>
                <w:sz w:val="20"/>
                <w:szCs w:val="20"/>
              </w:rPr>
              <w:t>Код аналитического учета счета</w:t>
            </w:r>
          </w:p>
        </w:tc>
      </w:tr>
      <w:tr w:rsidR="006A303F" w:rsidRPr="006A303F" w14:paraId="6D36375B" w14:textId="77777777" w:rsidTr="00F14D7B">
        <w:tc>
          <w:tcPr>
            <w:tcW w:w="1392" w:type="pct"/>
            <w:shd w:val="clear" w:color="auto" w:fill="auto"/>
          </w:tcPr>
          <w:p w14:paraId="6862FF5F" w14:textId="77777777" w:rsidR="006F131D" w:rsidRPr="006A303F" w:rsidRDefault="006F131D" w:rsidP="00451EF5">
            <w:pPr>
              <w:pStyle w:val="aff8"/>
              <w:jc w:val="center"/>
              <w:rPr>
                <w:rFonts w:ascii="Times New Roman" w:hAnsi="Times New Roman"/>
                <w:sz w:val="20"/>
                <w:szCs w:val="20"/>
              </w:rPr>
            </w:pPr>
            <w:r w:rsidRPr="006A303F">
              <w:rPr>
                <w:rFonts w:ascii="Times New Roman" w:hAnsi="Times New Roman"/>
                <w:sz w:val="20"/>
                <w:szCs w:val="20"/>
              </w:rPr>
              <w:t>4</w:t>
            </w:r>
          </w:p>
        </w:tc>
        <w:tc>
          <w:tcPr>
            <w:tcW w:w="1373" w:type="pct"/>
            <w:shd w:val="clear" w:color="auto" w:fill="auto"/>
          </w:tcPr>
          <w:p w14:paraId="38EBC93C" w14:textId="77777777" w:rsidR="006F131D" w:rsidRPr="006A303F" w:rsidRDefault="006F131D" w:rsidP="002D3788">
            <w:pPr>
              <w:pStyle w:val="aff8"/>
              <w:jc w:val="center"/>
              <w:rPr>
                <w:rFonts w:ascii="Times New Roman" w:hAnsi="Times New Roman"/>
                <w:sz w:val="20"/>
                <w:szCs w:val="20"/>
              </w:rPr>
            </w:pPr>
            <w:r w:rsidRPr="006A303F">
              <w:rPr>
                <w:rFonts w:ascii="Times New Roman" w:hAnsi="Times New Roman"/>
                <w:sz w:val="20"/>
                <w:szCs w:val="20"/>
              </w:rPr>
              <w:t>7-</w:t>
            </w:r>
            <w:r w:rsidR="002D3788" w:rsidRPr="006A303F">
              <w:rPr>
                <w:rFonts w:ascii="Times New Roman" w:hAnsi="Times New Roman"/>
                <w:sz w:val="20"/>
                <w:szCs w:val="20"/>
              </w:rPr>
              <w:t>10</w:t>
            </w:r>
          </w:p>
        </w:tc>
        <w:tc>
          <w:tcPr>
            <w:tcW w:w="2235" w:type="pct"/>
            <w:shd w:val="clear" w:color="auto" w:fill="auto"/>
          </w:tcPr>
          <w:p w14:paraId="4893E7F3" w14:textId="77777777" w:rsidR="006F131D" w:rsidRPr="006A303F" w:rsidRDefault="006F131D" w:rsidP="00451EF5">
            <w:pPr>
              <w:pStyle w:val="aff8"/>
              <w:jc w:val="both"/>
              <w:rPr>
                <w:rFonts w:ascii="Times New Roman" w:hAnsi="Times New Roman"/>
                <w:sz w:val="20"/>
                <w:szCs w:val="20"/>
              </w:rPr>
            </w:pPr>
            <w:r w:rsidRPr="006A303F">
              <w:rPr>
                <w:rFonts w:ascii="Times New Roman" w:hAnsi="Times New Roman"/>
                <w:sz w:val="20"/>
                <w:szCs w:val="20"/>
              </w:rPr>
              <w:t xml:space="preserve">Порядковый номер объекта </w:t>
            </w:r>
          </w:p>
        </w:tc>
      </w:tr>
    </w:tbl>
    <w:p w14:paraId="53F69558" w14:textId="77777777" w:rsidR="00211CD0" w:rsidRPr="006A303F" w:rsidRDefault="00211CD0" w:rsidP="00451EF5">
      <w:pPr>
        <w:pStyle w:val="aff8"/>
        <w:ind w:firstLine="709"/>
        <w:jc w:val="both"/>
        <w:rPr>
          <w:rFonts w:ascii="Times New Roman" w:hAnsi="Times New Roman"/>
          <w:sz w:val="28"/>
          <w:szCs w:val="28"/>
        </w:rPr>
      </w:pPr>
      <w:r w:rsidRPr="006A303F">
        <w:rPr>
          <w:rFonts w:ascii="Times New Roman" w:hAnsi="Times New Roman"/>
          <w:sz w:val="28"/>
          <w:szCs w:val="28"/>
        </w:rPr>
        <w:t>Настройка шаблонов инвентарных номеров осуществляется сотрудником централизованной бухгалтерии для автоматической генерации.</w:t>
      </w:r>
    </w:p>
    <w:p w14:paraId="35CC3167" w14:textId="6E892878" w:rsidR="0080403F" w:rsidRPr="006A303F" w:rsidRDefault="0080403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Присвоение и регистрация инвентарных номеров объектам непроизведенных активов осуществляется в </w:t>
      </w:r>
      <w:r w:rsidR="0095017D" w:rsidRPr="006A303F">
        <w:rPr>
          <w:rFonts w:ascii="Times New Roman" w:hAnsi="Times New Roman"/>
          <w:sz w:val="28"/>
          <w:szCs w:val="28"/>
        </w:rPr>
        <w:t>УАИС Бюджетный учет</w:t>
      </w:r>
      <w:r w:rsidRPr="006A303F">
        <w:rPr>
          <w:rFonts w:ascii="Times New Roman" w:hAnsi="Times New Roman"/>
          <w:sz w:val="28"/>
          <w:szCs w:val="28"/>
        </w:rPr>
        <w:t xml:space="preserve"> </w:t>
      </w:r>
      <w:r w:rsidR="00211CD0" w:rsidRPr="006A303F">
        <w:rPr>
          <w:rFonts w:ascii="Times New Roman" w:hAnsi="Times New Roman"/>
          <w:sz w:val="28"/>
          <w:szCs w:val="28"/>
        </w:rPr>
        <w:t>субъектом централизованного учета</w:t>
      </w:r>
      <w:r w:rsidRPr="006A303F">
        <w:rPr>
          <w:rFonts w:ascii="Times New Roman" w:hAnsi="Times New Roman"/>
          <w:sz w:val="28"/>
          <w:szCs w:val="28"/>
        </w:rPr>
        <w:t>.</w:t>
      </w:r>
    </w:p>
    <w:p w14:paraId="75900D7D" w14:textId="77777777" w:rsidR="004D6671" w:rsidRPr="006A303F" w:rsidRDefault="0095017D" w:rsidP="00EC3164">
      <w:pPr>
        <w:pStyle w:val="aff8"/>
        <w:ind w:firstLine="709"/>
        <w:jc w:val="both"/>
        <w:rPr>
          <w:rFonts w:ascii="Times New Roman" w:hAnsi="Times New Roman"/>
          <w:sz w:val="28"/>
          <w:szCs w:val="28"/>
        </w:rPr>
      </w:pPr>
      <w:r w:rsidRPr="006A303F">
        <w:rPr>
          <w:rFonts w:ascii="Times New Roman" w:hAnsi="Times New Roman"/>
          <w:sz w:val="28"/>
          <w:szCs w:val="28"/>
        </w:rPr>
        <w:t xml:space="preserve">2.1.3.3. </w:t>
      </w:r>
      <w:r w:rsidR="006F131D" w:rsidRPr="006A303F">
        <w:rPr>
          <w:rFonts w:ascii="Times New Roman" w:hAnsi="Times New Roman"/>
          <w:sz w:val="28"/>
          <w:szCs w:val="28"/>
        </w:rPr>
        <w:t>Земельные участ</w:t>
      </w:r>
      <w:r w:rsidR="004631A8" w:rsidRPr="006A303F">
        <w:rPr>
          <w:rFonts w:ascii="Times New Roman" w:hAnsi="Times New Roman"/>
          <w:sz w:val="28"/>
          <w:szCs w:val="28"/>
        </w:rPr>
        <w:t>к</w:t>
      </w:r>
      <w:r w:rsidR="006F131D" w:rsidRPr="006A303F">
        <w:rPr>
          <w:rFonts w:ascii="Times New Roman" w:hAnsi="Times New Roman"/>
          <w:sz w:val="28"/>
          <w:szCs w:val="28"/>
        </w:rPr>
        <w:t xml:space="preserve">и, включенные в состав </w:t>
      </w:r>
      <w:r w:rsidR="009343F5" w:rsidRPr="006A303F">
        <w:rPr>
          <w:rFonts w:ascii="Times New Roman" w:hAnsi="Times New Roman"/>
          <w:sz w:val="28"/>
          <w:szCs w:val="28"/>
        </w:rPr>
        <w:t>непроизведенных активов,</w:t>
      </w:r>
      <w:r w:rsidR="006F131D" w:rsidRPr="006A303F">
        <w:rPr>
          <w:rFonts w:ascii="Times New Roman" w:hAnsi="Times New Roman"/>
          <w:sz w:val="28"/>
          <w:szCs w:val="28"/>
        </w:rPr>
        <w:t xml:space="preserve"> подлежат ежегодной переоценке на протяжении всего периода пользования земельным участком до момента перевода так</w:t>
      </w:r>
      <w:r w:rsidR="002901DD" w:rsidRPr="006A303F">
        <w:rPr>
          <w:rFonts w:ascii="Times New Roman" w:hAnsi="Times New Roman"/>
          <w:sz w:val="28"/>
          <w:szCs w:val="28"/>
        </w:rPr>
        <w:t>их</w:t>
      </w:r>
      <w:r w:rsidR="006F131D" w:rsidRPr="006A303F">
        <w:rPr>
          <w:rFonts w:ascii="Times New Roman" w:hAnsi="Times New Roman"/>
          <w:sz w:val="28"/>
          <w:szCs w:val="28"/>
        </w:rPr>
        <w:t xml:space="preserve"> объект</w:t>
      </w:r>
      <w:r w:rsidR="002901DD" w:rsidRPr="006A303F">
        <w:rPr>
          <w:rFonts w:ascii="Times New Roman" w:hAnsi="Times New Roman"/>
          <w:sz w:val="28"/>
          <w:szCs w:val="28"/>
        </w:rPr>
        <w:t>ов</w:t>
      </w:r>
      <w:r w:rsidR="006F131D" w:rsidRPr="006A303F">
        <w:rPr>
          <w:rFonts w:ascii="Times New Roman" w:hAnsi="Times New Roman"/>
          <w:sz w:val="28"/>
          <w:szCs w:val="28"/>
        </w:rPr>
        <w:t xml:space="preserve"> в иную категорию объектов учета в связи с </w:t>
      </w:r>
      <w:r w:rsidR="002901DD" w:rsidRPr="006A303F">
        <w:rPr>
          <w:rFonts w:ascii="Times New Roman" w:hAnsi="Times New Roman"/>
          <w:sz w:val="28"/>
          <w:szCs w:val="28"/>
        </w:rPr>
        <w:t>их</w:t>
      </w:r>
      <w:r w:rsidR="006F131D" w:rsidRPr="006A303F">
        <w:rPr>
          <w:rFonts w:ascii="Times New Roman" w:hAnsi="Times New Roman"/>
          <w:sz w:val="28"/>
          <w:szCs w:val="28"/>
        </w:rPr>
        <w:t xml:space="preserve"> ре</w:t>
      </w:r>
      <w:r w:rsidR="009025E2" w:rsidRPr="006A303F">
        <w:rPr>
          <w:rFonts w:ascii="Times New Roman" w:hAnsi="Times New Roman"/>
          <w:sz w:val="28"/>
          <w:szCs w:val="28"/>
        </w:rPr>
        <w:t>классификацией.</w:t>
      </w:r>
    </w:p>
    <w:p w14:paraId="1B49E59F" w14:textId="77777777" w:rsidR="000C2518" w:rsidRDefault="006F131D" w:rsidP="004D6671">
      <w:pPr>
        <w:pStyle w:val="aff8"/>
        <w:tabs>
          <w:tab w:val="left" w:pos="7938"/>
        </w:tabs>
        <w:ind w:firstLine="709"/>
        <w:jc w:val="both"/>
        <w:rPr>
          <w:rFonts w:ascii="Times New Roman" w:hAnsi="Times New Roman"/>
          <w:sz w:val="28"/>
          <w:szCs w:val="28"/>
        </w:rPr>
      </w:pPr>
      <w:r w:rsidRPr="006A303F">
        <w:rPr>
          <w:rFonts w:ascii="Times New Roman" w:hAnsi="Times New Roman"/>
          <w:sz w:val="28"/>
          <w:szCs w:val="28"/>
        </w:rPr>
        <w:t xml:space="preserve">Переоценка осуществляется в результате проведения государственной кадастровой переоценки или внесения изменений в </w:t>
      </w:r>
      <w:r w:rsidR="00AA7766" w:rsidRPr="006A303F">
        <w:rPr>
          <w:rFonts w:ascii="Times New Roman" w:hAnsi="Times New Roman"/>
          <w:sz w:val="28"/>
          <w:szCs w:val="28"/>
        </w:rPr>
        <w:t xml:space="preserve">Единый государственный реестр недвижимости </w:t>
      </w:r>
      <w:r w:rsidRPr="006A303F">
        <w:rPr>
          <w:rFonts w:ascii="Times New Roman" w:hAnsi="Times New Roman"/>
          <w:sz w:val="28"/>
          <w:szCs w:val="28"/>
        </w:rPr>
        <w:t xml:space="preserve">в соответствии с законодательством Российской Федерации </w:t>
      </w:r>
      <w:r w:rsidR="000C2518">
        <w:rPr>
          <w:rFonts w:ascii="Times New Roman" w:hAnsi="Times New Roman"/>
          <w:sz w:val="28"/>
          <w:szCs w:val="28"/>
        </w:rPr>
        <w:br/>
      </w:r>
      <w:r w:rsidRPr="006A303F">
        <w:rPr>
          <w:rFonts w:ascii="Times New Roman" w:hAnsi="Times New Roman"/>
          <w:sz w:val="28"/>
          <w:szCs w:val="28"/>
        </w:rPr>
        <w:t>(</w:t>
      </w:r>
      <w:r w:rsidR="00456F95" w:rsidRPr="006A303F">
        <w:rPr>
          <w:rFonts w:ascii="Times New Roman" w:hAnsi="Times New Roman"/>
          <w:sz w:val="28"/>
          <w:szCs w:val="28"/>
        </w:rPr>
        <w:t xml:space="preserve">на основании Выписки из Единого государственного реестра недвижимости </w:t>
      </w:r>
    </w:p>
    <w:p w14:paraId="326262C8" w14:textId="0FBE86E6" w:rsidR="00C3057D" w:rsidRPr="006A303F" w:rsidRDefault="00456F95" w:rsidP="004D6671">
      <w:pPr>
        <w:pStyle w:val="aff8"/>
        <w:tabs>
          <w:tab w:val="left" w:pos="7938"/>
        </w:tabs>
        <w:ind w:firstLine="709"/>
        <w:jc w:val="both"/>
        <w:rPr>
          <w:rFonts w:ascii="Times New Roman" w:hAnsi="Times New Roman"/>
          <w:sz w:val="28"/>
          <w:szCs w:val="28"/>
        </w:rPr>
      </w:pPr>
      <w:r w:rsidRPr="006A303F">
        <w:rPr>
          <w:rFonts w:ascii="Times New Roman" w:hAnsi="Times New Roman"/>
          <w:sz w:val="28"/>
          <w:szCs w:val="28"/>
        </w:rPr>
        <w:t>о кадастровой стоимости объекта недвижимости по состоянию на первое число года следующего за отчетным</w:t>
      </w:r>
      <w:r w:rsidR="006F131D" w:rsidRPr="006A303F">
        <w:rPr>
          <w:rFonts w:ascii="Times New Roman" w:hAnsi="Times New Roman"/>
          <w:sz w:val="28"/>
          <w:szCs w:val="28"/>
        </w:rPr>
        <w:t xml:space="preserve">), </w:t>
      </w:r>
      <w:r w:rsidR="004F4171" w:rsidRPr="006A303F">
        <w:rPr>
          <w:rFonts w:ascii="Times New Roman" w:hAnsi="Times New Roman"/>
          <w:sz w:val="28"/>
          <w:szCs w:val="28"/>
        </w:rPr>
        <w:t>и отражается последним рабочим днем отчетного года</w:t>
      </w:r>
      <w:r w:rsidR="00C3057D" w:rsidRPr="006A303F">
        <w:rPr>
          <w:rFonts w:ascii="Times New Roman" w:hAnsi="Times New Roman"/>
          <w:sz w:val="28"/>
          <w:szCs w:val="28"/>
        </w:rPr>
        <w:t xml:space="preserve"> </w:t>
      </w:r>
      <w:r w:rsidR="00EC3164" w:rsidRPr="006A303F">
        <w:rPr>
          <w:rFonts w:ascii="Times New Roman" w:hAnsi="Times New Roman"/>
          <w:sz w:val="28"/>
          <w:szCs w:val="28"/>
        </w:rPr>
        <w:t>в случаях, определенных положениями статьи 18 Федеральн</w:t>
      </w:r>
      <w:r w:rsidR="002D6AD6" w:rsidRPr="006A303F">
        <w:rPr>
          <w:rFonts w:ascii="Times New Roman" w:hAnsi="Times New Roman"/>
          <w:sz w:val="28"/>
          <w:szCs w:val="28"/>
        </w:rPr>
        <w:t>ого</w:t>
      </w:r>
      <w:r w:rsidR="00EC3164" w:rsidRPr="006A303F">
        <w:rPr>
          <w:rFonts w:ascii="Times New Roman" w:hAnsi="Times New Roman"/>
          <w:sz w:val="28"/>
          <w:szCs w:val="28"/>
        </w:rPr>
        <w:t xml:space="preserve"> закон</w:t>
      </w:r>
      <w:r w:rsidR="002D6AD6" w:rsidRPr="006A303F">
        <w:rPr>
          <w:rFonts w:ascii="Times New Roman" w:hAnsi="Times New Roman"/>
          <w:sz w:val="28"/>
          <w:szCs w:val="28"/>
        </w:rPr>
        <w:t>а</w:t>
      </w:r>
      <w:r w:rsidR="00EC3164" w:rsidRPr="006A303F">
        <w:rPr>
          <w:rFonts w:ascii="Times New Roman" w:hAnsi="Times New Roman"/>
          <w:sz w:val="28"/>
          <w:szCs w:val="28"/>
        </w:rPr>
        <w:t xml:space="preserve"> от 03.07.2016 № 237-ФЗ «О государственной кадастровой оценке».</w:t>
      </w:r>
    </w:p>
    <w:p w14:paraId="03745B91" w14:textId="7CFAC3D9" w:rsidR="008727CA" w:rsidRPr="006A303F" w:rsidRDefault="00CE25D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Сведения об изменении кадастровой стоимости земельных участков представляются в </w:t>
      </w:r>
      <w:r w:rsidR="008A1848" w:rsidRPr="006A303F">
        <w:rPr>
          <w:rFonts w:ascii="Times New Roman" w:hAnsi="Times New Roman"/>
          <w:sz w:val="28"/>
          <w:szCs w:val="28"/>
        </w:rPr>
        <w:t xml:space="preserve">централизованную бухгалтерию </w:t>
      </w:r>
      <w:r w:rsidR="00FD3289" w:rsidRPr="006A303F">
        <w:rPr>
          <w:rFonts w:ascii="Times New Roman" w:hAnsi="Times New Roman"/>
          <w:sz w:val="28"/>
          <w:szCs w:val="28"/>
        </w:rPr>
        <w:t xml:space="preserve">в составе документов </w:t>
      </w:r>
      <w:r w:rsidR="000C2518">
        <w:rPr>
          <w:rFonts w:ascii="Times New Roman" w:hAnsi="Times New Roman"/>
          <w:sz w:val="28"/>
          <w:szCs w:val="28"/>
        </w:rPr>
        <w:br/>
      </w:r>
      <w:r w:rsidR="00FD3289" w:rsidRPr="006A303F">
        <w:rPr>
          <w:rFonts w:ascii="Times New Roman" w:hAnsi="Times New Roman"/>
          <w:sz w:val="28"/>
          <w:szCs w:val="28"/>
        </w:rPr>
        <w:t>о проведенной инвентаризации активов и обязательств перед составлением годовой отчетности.</w:t>
      </w:r>
    </w:p>
    <w:p w14:paraId="21E9730A" w14:textId="7BD95AE5" w:rsidR="00110AED" w:rsidRPr="006A303F" w:rsidRDefault="0095017D" w:rsidP="004D6671">
      <w:pPr>
        <w:pStyle w:val="aff8"/>
        <w:tabs>
          <w:tab w:val="left" w:pos="8080"/>
        </w:tabs>
        <w:ind w:firstLine="709"/>
        <w:jc w:val="both"/>
        <w:rPr>
          <w:rFonts w:ascii="Times New Roman" w:hAnsi="Times New Roman"/>
          <w:sz w:val="28"/>
          <w:szCs w:val="28"/>
        </w:rPr>
      </w:pPr>
      <w:r w:rsidRPr="006A303F">
        <w:rPr>
          <w:rFonts w:ascii="Times New Roman" w:hAnsi="Times New Roman"/>
          <w:sz w:val="28"/>
          <w:szCs w:val="28"/>
        </w:rPr>
        <w:t xml:space="preserve">2.1.3.4. </w:t>
      </w:r>
      <w:r w:rsidR="00110AED" w:rsidRPr="006A303F">
        <w:rPr>
          <w:rFonts w:ascii="Times New Roman" w:hAnsi="Times New Roman"/>
          <w:sz w:val="28"/>
          <w:szCs w:val="28"/>
        </w:rPr>
        <w:t xml:space="preserve">Выявление признаков обесценения непроизведенных активов осуществляется в рамках инвентаризации активов и обязательств, проводимой </w:t>
      </w:r>
      <w:r w:rsidR="000C2518">
        <w:rPr>
          <w:rFonts w:ascii="Times New Roman" w:hAnsi="Times New Roman"/>
          <w:sz w:val="28"/>
          <w:szCs w:val="28"/>
        </w:rPr>
        <w:br/>
      </w:r>
      <w:r w:rsidR="00110AED" w:rsidRPr="006A303F">
        <w:rPr>
          <w:rFonts w:ascii="Times New Roman" w:hAnsi="Times New Roman"/>
          <w:sz w:val="28"/>
          <w:szCs w:val="28"/>
        </w:rPr>
        <w:t>в целях обеспечения достоверности данных годовой отчетности, путем анализа наличия любых признаков, указывающих на возможное обесценение актива</w:t>
      </w:r>
      <w:r w:rsidR="00CA0BF2" w:rsidRPr="006A303F">
        <w:rPr>
          <w:rFonts w:ascii="Times New Roman" w:hAnsi="Times New Roman"/>
          <w:sz w:val="28"/>
          <w:szCs w:val="28"/>
        </w:rPr>
        <w:t>,</w:t>
      </w:r>
      <w:r w:rsidR="00110AED" w:rsidRPr="006A303F">
        <w:rPr>
          <w:rFonts w:ascii="Times New Roman" w:hAnsi="Times New Roman"/>
          <w:sz w:val="28"/>
          <w:szCs w:val="28"/>
        </w:rPr>
        <w:t xml:space="preserve"> </w:t>
      </w:r>
      <w:r w:rsidR="000C2518">
        <w:rPr>
          <w:rFonts w:ascii="Times New Roman" w:hAnsi="Times New Roman"/>
          <w:sz w:val="28"/>
          <w:szCs w:val="28"/>
        </w:rPr>
        <w:br/>
      </w:r>
      <w:r w:rsidR="00110AED" w:rsidRPr="006A303F">
        <w:rPr>
          <w:rFonts w:ascii="Times New Roman" w:hAnsi="Times New Roman"/>
          <w:sz w:val="28"/>
          <w:szCs w:val="28"/>
        </w:rPr>
        <w:t xml:space="preserve">в порядке, установленном </w:t>
      </w:r>
      <w:r w:rsidR="00EF6782" w:rsidRPr="006A303F">
        <w:rPr>
          <w:rFonts w:ascii="Times New Roman" w:hAnsi="Times New Roman"/>
          <w:sz w:val="28"/>
          <w:szCs w:val="28"/>
        </w:rPr>
        <w:t>ФСБУ «Обесценение активов»)</w:t>
      </w:r>
      <w:r w:rsidR="00110AED" w:rsidRPr="006A303F">
        <w:rPr>
          <w:rFonts w:ascii="Times New Roman" w:hAnsi="Times New Roman"/>
          <w:sz w:val="28"/>
          <w:szCs w:val="28"/>
        </w:rPr>
        <w:t>.</w:t>
      </w:r>
    </w:p>
    <w:p w14:paraId="13EF044D" w14:textId="77777777" w:rsidR="00987FCF" w:rsidRPr="006A303F" w:rsidRDefault="00987FCF" w:rsidP="00451EF5">
      <w:pPr>
        <w:pStyle w:val="aff8"/>
        <w:ind w:firstLine="709"/>
        <w:jc w:val="both"/>
        <w:rPr>
          <w:rFonts w:ascii="Times New Roman" w:hAnsi="Times New Roman"/>
          <w:sz w:val="28"/>
          <w:szCs w:val="28"/>
        </w:rPr>
      </w:pPr>
    </w:p>
    <w:p w14:paraId="5384C441" w14:textId="77777777" w:rsidR="00CB77C5" w:rsidRPr="006A303F" w:rsidRDefault="0095017D" w:rsidP="00451EF5">
      <w:pPr>
        <w:pStyle w:val="aff8"/>
        <w:ind w:firstLine="709"/>
        <w:jc w:val="both"/>
        <w:outlineLvl w:val="2"/>
        <w:rPr>
          <w:rFonts w:ascii="Times New Roman" w:hAnsi="Times New Roman"/>
          <w:b/>
          <w:sz w:val="28"/>
          <w:szCs w:val="28"/>
        </w:rPr>
      </w:pPr>
      <w:bookmarkStart w:id="51" w:name="_Toc217888769"/>
      <w:r w:rsidRPr="006A303F">
        <w:rPr>
          <w:rFonts w:ascii="Times New Roman" w:hAnsi="Times New Roman"/>
          <w:b/>
          <w:sz w:val="28"/>
          <w:szCs w:val="28"/>
        </w:rPr>
        <w:t>2.1.4.</w:t>
      </w:r>
      <w:r w:rsidR="00E74B38" w:rsidRPr="006A303F">
        <w:rPr>
          <w:rFonts w:ascii="Times New Roman" w:hAnsi="Times New Roman"/>
          <w:b/>
          <w:sz w:val="28"/>
          <w:szCs w:val="28"/>
        </w:rPr>
        <w:t xml:space="preserve"> </w:t>
      </w:r>
      <w:bookmarkStart w:id="52" w:name="_Toc14946385"/>
      <w:r w:rsidR="00CB77C5" w:rsidRPr="006A303F">
        <w:rPr>
          <w:rFonts w:ascii="Times New Roman" w:hAnsi="Times New Roman"/>
          <w:b/>
          <w:sz w:val="28"/>
          <w:szCs w:val="28"/>
        </w:rPr>
        <w:t>Материальные запасы</w:t>
      </w:r>
      <w:bookmarkEnd w:id="51"/>
      <w:bookmarkEnd w:id="52"/>
    </w:p>
    <w:p w14:paraId="2769D9FD" w14:textId="5A49218B" w:rsidR="00074758" w:rsidRPr="006A303F" w:rsidRDefault="009501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2.1.4.1. </w:t>
      </w:r>
      <w:r w:rsidR="00D92DC0" w:rsidRPr="006A303F">
        <w:rPr>
          <w:rFonts w:ascii="Times New Roman" w:hAnsi="Times New Roman"/>
          <w:sz w:val="28"/>
          <w:szCs w:val="28"/>
        </w:rPr>
        <w:t xml:space="preserve">Решения о </w:t>
      </w:r>
      <w:r w:rsidR="007E497A" w:rsidRPr="006A303F">
        <w:rPr>
          <w:rFonts w:ascii="Times New Roman" w:hAnsi="Times New Roman"/>
          <w:sz w:val="28"/>
          <w:szCs w:val="28"/>
        </w:rPr>
        <w:t>классификации</w:t>
      </w:r>
      <w:r w:rsidR="00D92DC0" w:rsidRPr="006A303F">
        <w:rPr>
          <w:rFonts w:ascii="Times New Roman" w:hAnsi="Times New Roman"/>
          <w:sz w:val="28"/>
          <w:szCs w:val="28"/>
        </w:rPr>
        <w:t xml:space="preserve"> активов, сроке полезного использования, нормах расходования, справедливой стоимости материальных запасов, их выбытии принимаются </w:t>
      </w:r>
      <w:r w:rsidR="0083480B" w:rsidRPr="006A303F">
        <w:rPr>
          <w:rFonts w:ascii="Times New Roman" w:hAnsi="Times New Roman"/>
          <w:sz w:val="28"/>
          <w:szCs w:val="28"/>
        </w:rPr>
        <w:t xml:space="preserve">комиссией </w:t>
      </w:r>
      <w:r w:rsidR="00D92DC0" w:rsidRPr="006A303F">
        <w:rPr>
          <w:rFonts w:ascii="Times New Roman" w:hAnsi="Times New Roman"/>
          <w:sz w:val="28"/>
          <w:szCs w:val="28"/>
        </w:rPr>
        <w:t>по поступлению и выбытию активов</w:t>
      </w:r>
      <w:r w:rsidR="002F0939" w:rsidRPr="006A303F">
        <w:rPr>
          <w:rFonts w:ascii="Times New Roman" w:hAnsi="Times New Roman"/>
          <w:sz w:val="28"/>
          <w:szCs w:val="28"/>
        </w:rPr>
        <w:t xml:space="preserve"> в соответствии </w:t>
      </w:r>
      <w:r w:rsidR="00E12712">
        <w:rPr>
          <w:rFonts w:ascii="Times New Roman" w:hAnsi="Times New Roman"/>
          <w:sz w:val="28"/>
          <w:szCs w:val="28"/>
        </w:rPr>
        <w:br/>
      </w:r>
      <w:r w:rsidR="002F0939" w:rsidRPr="006A303F">
        <w:rPr>
          <w:rFonts w:ascii="Times New Roman" w:hAnsi="Times New Roman"/>
          <w:sz w:val="28"/>
          <w:szCs w:val="28"/>
        </w:rPr>
        <w:t xml:space="preserve">с Положением о комиссии по поступлению и выбытию активов (приложение </w:t>
      </w:r>
      <w:r w:rsidR="00CB47BD">
        <w:rPr>
          <w:rFonts w:ascii="Times New Roman" w:hAnsi="Times New Roman"/>
          <w:sz w:val="28"/>
          <w:szCs w:val="28"/>
        </w:rPr>
        <w:t>5</w:t>
      </w:r>
      <w:r w:rsidR="002F0939" w:rsidRPr="006A303F">
        <w:rPr>
          <w:rFonts w:ascii="Times New Roman" w:hAnsi="Times New Roman"/>
          <w:sz w:val="28"/>
          <w:szCs w:val="28"/>
        </w:rPr>
        <w:t xml:space="preserve"> </w:t>
      </w:r>
      <w:r w:rsidR="00E12712">
        <w:rPr>
          <w:rFonts w:ascii="Times New Roman" w:hAnsi="Times New Roman"/>
          <w:sz w:val="28"/>
          <w:szCs w:val="28"/>
        </w:rPr>
        <w:br/>
      </w:r>
      <w:r w:rsidR="002F0939" w:rsidRPr="006A303F">
        <w:rPr>
          <w:rFonts w:ascii="Times New Roman" w:hAnsi="Times New Roman"/>
          <w:sz w:val="28"/>
          <w:szCs w:val="28"/>
        </w:rPr>
        <w:t>к настоящей учетной политике)</w:t>
      </w:r>
      <w:r w:rsidR="00D92DC0" w:rsidRPr="006A303F">
        <w:rPr>
          <w:rFonts w:ascii="Times New Roman" w:hAnsi="Times New Roman"/>
          <w:sz w:val="28"/>
          <w:szCs w:val="28"/>
        </w:rPr>
        <w:t>.</w:t>
      </w:r>
    </w:p>
    <w:p w14:paraId="22DC99BA" w14:textId="77777777" w:rsidR="003A0CB3" w:rsidRPr="006A303F" w:rsidRDefault="009501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2.1.4.2. </w:t>
      </w:r>
      <w:r w:rsidR="00D92DC0" w:rsidRPr="006A303F">
        <w:rPr>
          <w:rFonts w:ascii="Times New Roman" w:hAnsi="Times New Roman"/>
          <w:sz w:val="28"/>
          <w:szCs w:val="28"/>
        </w:rPr>
        <w:t>Единицей учета материальных запасов</w:t>
      </w:r>
      <w:r w:rsidR="003A0CB3" w:rsidRPr="006A303F">
        <w:rPr>
          <w:rFonts w:ascii="Times New Roman" w:hAnsi="Times New Roman"/>
          <w:sz w:val="28"/>
          <w:szCs w:val="28"/>
        </w:rPr>
        <w:t>,</w:t>
      </w:r>
      <w:r w:rsidR="00D92DC0" w:rsidRPr="006A303F">
        <w:rPr>
          <w:rFonts w:ascii="Times New Roman" w:hAnsi="Times New Roman"/>
          <w:sz w:val="28"/>
          <w:szCs w:val="28"/>
        </w:rPr>
        <w:t xml:space="preserve"> </w:t>
      </w:r>
      <w:r w:rsidR="003A0CB3" w:rsidRPr="006A303F">
        <w:rPr>
          <w:rFonts w:ascii="Times New Roman" w:hAnsi="Times New Roman"/>
          <w:sz w:val="28"/>
          <w:szCs w:val="28"/>
        </w:rPr>
        <w:t xml:space="preserve">в зависимости от характера, порядка их приобретения и (или) использования, </w:t>
      </w:r>
      <w:r w:rsidR="00D92DC0" w:rsidRPr="006A303F">
        <w:rPr>
          <w:rFonts w:ascii="Times New Roman" w:hAnsi="Times New Roman"/>
          <w:sz w:val="28"/>
          <w:szCs w:val="28"/>
        </w:rPr>
        <w:t>является</w:t>
      </w:r>
      <w:r w:rsidR="003A0CB3" w:rsidRPr="006A303F">
        <w:rPr>
          <w:rFonts w:ascii="Times New Roman" w:hAnsi="Times New Roman"/>
          <w:sz w:val="28"/>
          <w:szCs w:val="28"/>
        </w:rPr>
        <w:t>:</w:t>
      </w:r>
    </w:p>
    <w:p w14:paraId="04022DBF" w14:textId="77777777" w:rsidR="003A0CB3" w:rsidRPr="006A303F" w:rsidRDefault="003A0CB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w:t>
      </w:r>
      <w:r w:rsidR="00D92DC0" w:rsidRPr="006A303F">
        <w:rPr>
          <w:rFonts w:ascii="Times New Roman" w:hAnsi="Times New Roman"/>
          <w:sz w:val="28"/>
          <w:szCs w:val="28"/>
        </w:rPr>
        <w:t xml:space="preserve">номенклатурная </w:t>
      </w:r>
      <w:r w:rsidR="008C03AC" w:rsidRPr="006A303F">
        <w:rPr>
          <w:rFonts w:ascii="Times New Roman" w:hAnsi="Times New Roman"/>
          <w:sz w:val="28"/>
          <w:szCs w:val="28"/>
        </w:rPr>
        <w:t xml:space="preserve">(реестровая) единица (тонна, килограмм, штука, пачка, метр и т.д.) </w:t>
      </w:r>
      <w:r w:rsidR="009343F5" w:rsidRPr="006A303F">
        <w:rPr>
          <w:rFonts w:ascii="Times New Roman" w:hAnsi="Times New Roman"/>
          <w:sz w:val="28"/>
          <w:szCs w:val="28"/>
        </w:rPr>
        <w:t>с уникальным наименованием</w:t>
      </w:r>
      <w:r w:rsidR="00D92DC0" w:rsidRPr="006A303F">
        <w:rPr>
          <w:rFonts w:ascii="Times New Roman" w:hAnsi="Times New Roman"/>
          <w:sz w:val="28"/>
          <w:szCs w:val="28"/>
        </w:rPr>
        <w:t xml:space="preserve"> (например, Бензин АИ-92, аккумулятор FORSE 65F/x 6CN65), маркой, параметрами, иными характеристиками (кроме стоимости), идентифицирующую данную единицу от других однородных материальных ценностей, которой присваивается соответствующий номенклатурный номер (программный код)</w:t>
      </w:r>
      <w:r w:rsidRPr="006A303F">
        <w:rPr>
          <w:rFonts w:ascii="Times New Roman" w:hAnsi="Times New Roman"/>
          <w:sz w:val="28"/>
          <w:szCs w:val="28"/>
        </w:rPr>
        <w:t>;</w:t>
      </w:r>
    </w:p>
    <w:p w14:paraId="62A19C33" w14:textId="6368F809" w:rsidR="003A0CB3" w:rsidRPr="006A303F" w:rsidRDefault="003A0CB3"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 однородная (реестровая) группа запасов (группы материальных запасов, характеристики которых совпадают, например: офисная бумага одного формата </w:t>
      </w:r>
      <w:r w:rsidR="00E12712">
        <w:rPr>
          <w:rFonts w:ascii="Times New Roman" w:hAnsi="Times New Roman"/>
          <w:sz w:val="28"/>
          <w:szCs w:val="28"/>
        </w:rPr>
        <w:br/>
      </w:r>
      <w:r w:rsidRPr="006A303F">
        <w:rPr>
          <w:rFonts w:ascii="Times New Roman" w:hAnsi="Times New Roman"/>
          <w:sz w:val="28"/>
          <w:szCs w:val="28"/>
        </w:rPr>
        <w:t>с одинаковым количеством листов в пачке, кнопки канцелярские с одинаковым диаметром и количеством штук в коробке и т. д.);</w:t>
      </w:r>
    </w:p>
    <w:p w14:paraId="6CF249FC" w14:textId="77777777" w:rsidR="00D92DC0" w:rsidRPr="006A303F" w:rsidRDefault="003A0CB3" w:rsidP="00451EF5">
      <w:pPr>
        <w:pStyle w:val="aff8"/>
        <w:ind w:firstLine="709"/>
        <w:jc w:val="both"/>
        <w:rPr>
          <w:rFonts w:ascii="Times New Roman" w:hAnsi="Times New Roman"/>
          <w:sz w:val="28"/>
          <w:szCs w:val="28"/>
        </w:rPr>
      </w:pPr>
      <w:r w:rsidRPr="006A303F">
        <w:rPr>
          <w:rFonts w:ascii="Times New Roman" w:hAnsi="Times New Roman"/>
          <w:sz w:val="28"/>
          <w:szCs w:val="28"/>
        </w:rPr>
        <w:t>- партия (материальные запасы с ограниченным сроком годности – продукты питания, медикаменты и др., а также товары для продажи)</w:t>
      </w:r>
      <w:r w:rsidR="00D92DC0" w:rsidRPr="006A303F">
        <w:rPr>
          <w:rFonts w:ascii="Times New Roman" w:hAnsi="Times New Roman"/>
          <w:sz w:val="28"/>
          <w:szCs w:val="28"/>
        </w:rPr>
        <w:t>.</w:t>
      </w:r>
    </w:p>
    <w:p w14:paraId="260D333F"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К материальным запасам относятся</w:t>
      </w:r>
      <w:r w:rsidR="00F30EEF" w:rsidRPr="006A303F">
        <w:rPr>
          <w:rFonts w:ascii="Times New Roman" w:hAnsi="Times New Roman"/>
          <w:sz w:val="28"/>
          <w:szCs w:val="28"/>
        </w:rPr>
        <w:t xml:space="preserve"> следующие материальные ценности независимо от их стоимости и срока службы</w:t>
      </w:r>
      <w:r w:rsidRPr="006A303F">
        <w:rPr>
          <w:rFonts w:ascii="Times New Roman" w:hAnsi="Times New Roman"/>
          <w:sz w:val="28"/>
          <w:szCs w:val="28"/>
        </w:rPr>
        <w:t>:</w:t>
      </w:r>
    </w:p>
    <w:p w14:paraId="6373C489"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бензомоторные пилы, сучкорезки;</w:t>
      </w:r>
    </w:p>
    <w:p w14:paraId="6B47B500"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специальная одежда, специальная обувь, форменная одежда, вещевое имущество, одежда и обувь, а также спортивная одежда и обувь в учреждениях здравоохранения, просвещения, социального обеспечения и других учреждениях;</w:t>
      </w:r>
    </w:p>
    <w:p w14:paraId="38F7BD28"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постельное белье и постельные принадлежности (матрацы, подушки, одеяла, простыни, пододеяльники, наволочки, покрывала, мешки спальные и т.п.) и иной мягкий инвентарь;</w:t>
      </w:r>
    </w:p>
    <w:p w14:paraId="132080A0"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p>
    <w:p w14:paraId="60F32C7A"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тара для хранения товарно-материальных ценностей;</w:t>
      </w:r>
    </w:p>
    <w:p w14:paraId="6BFE208E" w14:textId="7ED3D14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 xml:space="preserve">предметы, предназначенные для выдачи напрокат, независимо </w:t>
      </w:r>
      <w:r w:rsidR="00E12712">
        <w:rPr>
          <w:rFonts w:ascii="Times New Roman" w:hAnsi="Times New Roman"/>
          <w:sz w:val="28"/>
          <w:szCs w:val="28"/>
        </w:rPr>
        <w:br/>
      </w:r>
      <w:r w:rsidRPr="006A303F">
        <w:rPr>
          <w:rFonts w:ascii="Times New Roman" w:hAnsi="Times New Roman"/>
          <w:sz w:val="28"/>
          <w:szCs w:val="28"/>
        </w:rPr>
        <w:t>от их стоимости;</w:t>
      </w:r>
    </w:p>
    <w:p w14:paraId="0F33D86E" w14:textId="571EF4D6"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молодняк животных, используемы</w:t>
      </w:r>
      <w:r w:rsidR="00FC15B8" w:rsidRPr="006A303F">
        <w:rPr>
          <w:rFonts w:ascii="Times New Roman" w:hAnsi="Times New Roman"/>
          <w:sz w:val="28"/>
          <w:szCs w:val="28"/>
        </w:rPr>
        <w:t>й</w:t>
      </w:r>
      <w:r w:rsidRPr="006A303F">
        <w:rPr>
          <w:rFonts w:ascii="Times New Roman" w:hAnsi="Times New Roman"/>
          <w:sz w:val="28"/>
          <w:szCs w:val="28"/>
        </w:rPr>
        <w:t xml:space="preserve"> менее 12 месяцев</w:t>
      </w:r>
      <w:r w:rsidR="00FC15B8" w:rsidRPr="006A303F">
        <w:rPr>
          <w:rFonts w:ascii="Times New Roman" w:hAnsi="Times New Roman"/>
          <w:sz w:val="28"/>
          <w:szCs w:val="28"/>
        </w:rPr>
        <w:t>,</w:t>
      </w:r>
      <w:r w:rsidRPr="006A303F">
        <w:rPr>
          <w:rFonts w:ascii="Times New Roman" w:hAnsi="Times New Roman"/>
          <w:sz w:val="28"/>
          <w:szCs w:val="28"/>
        </w:rPr>
        <w:t xml:space="preserve"> для целей обучения </w:t>
      </w:r>
      <w:r w:rsidR="00E12712">
        <w:rPr>
          <w:rFonts w:ascii="Times New Roman" w:hAnsi="Times New Roman"/>
          <w:sz w:val="28"/>
          <w:szCs w:val="28"/>
        </w:rPr>
        <w:br/>
      </w:r>
      <w:r w:rsidRPr="006A303F">
        <w:rPr>
          <w:rFonts w:ascii="Times New Roman" w:hAnsi="Times New Roman"/>
          <w:sz w:val="28"/>
          <w:szCs w:val="28"/>
        </w:rPr>
        <w:t xml:space="preserve">или для любой другой деятельности, не являющейся деятельностью </w:t>
      </w:r>
      <w:r w:rsidR="00E12712">
        <w:rPr>
          <w:rFonts w:ascii="Times New Roman" w:hAnsi="Times New Roman"/>
          <w:sz w:val="28"/>
          <w:szCs w:val="28"/>
        </w:rPr>
        <w:br/>
      </w:r>
      <w:r w:rsidRPr="006A303F">
        <w:rPr>
          <w:rFonts w:ascii="Times New Roman" w:hAnsi="Times New Roman"/>
          <w:sz w:val="28"/>
          <w:szCs w:val="28"/>
        </w:rPr>
        <w:t>по биотрансформации;</w:t>
      </w:r>
    </w:p>
    <w:p w14:paraId="5302BCB7"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многолетние насаждения, выращиваемые в питомниках в качестве посадочного материала для собственных нужд;</w:t>
      </w:r>
    </w:p>
    <w:p w14:paraId="2B0EA0A2" w14:textId="59A38803"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 xml:space="preserve">готовые к установке строительные конструкции и детали (металлические, железобетонные и деревянные конструкции, блоки и сборные части зданий </w:t>
      </w:r>
      <w:r w:rsidR="00E12712">
        <w:rPr>
          <w:rFonts w:ascii="Times New Roman" w:hAnsi="Times New Roman"/>
          <w:sz w:val="28"/>
          <w:szCs w:val="28"/>
        </w:rPr>
        <w:br/>
      </w:r>
      <w:r w:rsidRPr="006A303F">
        <w:rPr>
          <w:rFonts w:ascii="Times New Roman" w:hAnsi="Times New Roman"/>
          <w:sz w:val="28"/>
          <w:szCs w:val="28"/>
        </w:rPr>
        <w:t>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6B352CC2" w14:textId="653ECD0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 xml:space="preserve">оборудование, требующее монтажа и предназначенное для установки. </w:t>
      </w:r>
      <w:r w:rsidR="00E12712">
        <w:rPr>
          <w:rFonts w:ascii="Times New Roman" w:hAnsi="Times New Roman"/>
          <w:sz w:val="28"/>
          <w:szCs w:val="28"/>
        </w:rPr>
        <w:br/>
      </w:r>
      <w:r w:rsidRPr="006A303F">
        <w:rPr>
          <w:rFonts w:ascii="Times New Roman" w:hAnsi="Times New Roman"/>
          <w:sz w:val="28"/>
          <w:szCs w:val="28"/>
        </w:rPr>
        <w:t xml:space="preserve">К оборудованию, требующему монтажа, относится оборудование, которое может быть введено в действие только после сборки его частей и прикрепления </w:t>
      </w:r>
      <w:r w:rsidR="00E12712">
        <w:rPr>
          <w:rFonts w:ascii="Times New Roman" w:hAnsi="Times New Roman"/>
          <w:sz w:val="28"/>
          <w:szCs w:val="28"/>
        </w:rPr>
        <w:br/>
      </w:r>
      <w:r w:rsidRPr="006A303F">
        <w:rPr>
          <w:rFonts w:ascii="Times New Roman" w:hAnsi="Times New Roman"/>
          <w:sz w:val="28"/>
          <w:szCs w:val="28"/>
        </w:rPr>
        <w:t xml:space="preserve">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w:t>
      </w:r>
      <w:r w:rsidR="00E12712">
        <w:rPr>
          <w:rFonts w:ascii="Times New Roman" w:hAnsi="Times New Roman"/>
          <w:sz w:val="28"/>
          <w:szCs w:val="28"/>
        </w:rPr>
        <w:br/>
      </w:r>
      <w:r w:rsidRPr="006A303F">
        <w:rPr>
          <w:rFonts w:ascii="Times New Roman" w:hAnsi="Times New Roman"/>
          <w:sz w:val="28"/>
          <w:szCs w:val="28"/>
        </w:rPr>
        <w:t>в составе установленного оборудования, и другие материальные ценности, необходимые для строительно-монтажных работ;</w:t>
      </w:r>
    </w:p>
    <w:p w14:paraId="7202FA5F"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инвалидная техника и средства передвижения для инвалидов, приобретаемые для целей передачи их соответствующей социальной группе населения;</w:t>
      </w:r>
    </w:p>
    <w:p w14:paraId="774BFDED"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39597132" w14:textId="77777777" w:rsidR="00240604" w:rsidRPr="006A303F" w:rsidRDefault="00240604" w:rsidP="00240604">
      <w:pPr>
        <w:pStyle w:val="aff8"/>
        <w:ind w:firstLine="709"/>
        <w:jc w:val="both"/>
        <w:rPr>
          <w:rFonts w:ascii="Times New Roman" w:hAnsi="Times New Roman"/>
          <w:sz w:val="28"/>
          <w:szCs w:val="28"/>
        </w:rPr>
      </w:pPr>
      <w:r w:rsidRPr="006A303F">
        <w:rPr>
          <w:rFonts w:ascii="Times New Roman" w:hAnsi="Times New Roman"/>
          <w:sz w:val="28"/>
          <w:szCs w:val="28"/>
        </w:rPr>
        <w:t>материальные ценности специального назначения.</w:t>
      </w:r>
    </w:p>
    <w:p w14:paraId="37586DFF" w14:textId="5329C844"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Аналитический учет материальных запасов в учете ведется в разрезе групп </w:t>
      </w:r>
      <w:r w:rsidR="00E12712">
        <w:rPr>
          <w:rFonts w:ascii="Times New Roman" w:hAnsi="Times New Roman"/>
          <w:sz w:val="28"/>
          <w:szCs w:val="28"/>
        </w:rPr>
        <w:br/>
      </w:r>
      <w:r w:rsidRPr="006A303F">
        <w:rPr>
          <w:rFonts w:ascii="Times New Roman" w:hAnsi="Times New Roman"/>
          <w:sz w:val="28"/>
          <w:szCs w:val="28"/>
        </w:rPr>
        <w:t xml:space="preserve">по видам, наименованиям, сортам, количеству запасов, ответственным лицам </w:t>
      </w:r>
      <w:r w:rsidR="00E12712">
        <w:rPr>
          <w:rFonts w:ascii="Times New Roman" w:hAnsi="Times New Roman"/>
          <w:sz w:val="28"/>
          <w:szCs w:val="28"/>
        </w:rPr>
        <w:br/>
      </w:r>
      <w:r w:rsidRPr="006A303F">
        <w:rPr>
          <w:rFonts w:ascii="Times New Roman" w:hAnsi="Times New Roman"/>
          <w:sz w:val="28"/>
          <w:szCs w:val="28"/>
        </w:rPr>
        <w:t>и местам хранения.</w:t>
      </w:r>
    </w:p>
    <w:p w14:paraId="56809984" w14:textId="77777777" w:rsidR="00D92DC0" w:rsidRPr="006A303F" w:rsidRDefault="00D92DC0" w:rsidP="00451EF5">
      <w:pPr>
        <w:pStyle w:val="aff8"/>
        <w:ind w:firstLine="709"/>
        <w:jc w:val="both"/>
        <w:rPr>
          <w:rFonts w:ascii="Times New Roman" w:hAnsi="Times New Roman"/>
          <w:sz w:val="28"/>
          <w:szCs w:val="28"/>
        </w:rPr>
      </w:pPr>
      <w:bookmarkStart w:id="53" w:name="_Ref14945499"/>
      <w:r w:rsidRPr="006A303F">
        <w:rPr>
          <w:rFonts w:ascii="Times New Roman" w:hAnsi="Times New Roman"/>
          <w:sz w:val="28"/>
          <w:szCs w:val="28"/>
        </w:rPr>
        <w:t xml:space="preserve">Группы </w:t>
      </w:r>
      <w:r w:rsidR="004B1907" w:rsidRPr="006A303F">
        <w:rPr>
          <w:rFonts w:ascii="Times New Roman" w:hAnsi="Times New Roman"/>
          <w:sz w:val="28"/>
          <w:szCs w:val="28"/>
        </w:rPr>
        <w:t xml:space="preserve">аналитического </w:t>
      </w:r>
      <w:r w:rsidRPr="006A303F">
        <w:rPr>
          <w:rFonts w:ascii="Times New Roman" w:hAnsi="Times New Roman"/>
          <w:sz w:val="28"/>
          <w:szCs w:val="28"/>
        </w:rPr>
        <w:t>учета, в разрезе которых ведется учет материальных запасов:</w:t>
      </w:r>
      <w:bookmarkEnd w:id="53"/>
    </w:p>
    <w:p w14:paraId="1E8E3A8A"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горюче-смазочные материалы;</w:t>
      </w:r>
    </w:p>
    <w:p w14:paraId="516894F3"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строительные материалы</w:t>
      </w:r>
      <w:r w:rsidR="0058443D" w:rsidRPr="006A303F">
        <w:rPr>
          <w:rFonts w:ascii="Times New Roman" w:hAnsi="Times New Roman"/>
          <w:sz w:val="28"/>
          <w:szCs w:val="28"/>
        </w:rPr>
        <w:t>, включая строительные материалы для целей капитального вложения</w:t>
      </w:r>
      <w:r w:rsidRPr="006A303F">
        <w:rPr>
          <w:rFonts w:ascii="Times New Roman" w:hAnsi="Times New Roman"/>
          <w:sz w:val="28"/>
          <w:szCs w:val="28"/>
        </w:rPr>
        <w:t>;</w:t>
      </w:r>
    </w:p>
    <w:p w14:paraId="34271FCB"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мягкий инвентарь;</w:t>
      </w:r>
    </w:p>
    <w:p w14:paraId="5BFB8FB4"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прочие материальные запасы.</w:t>
      </w:r>
    </w:p>
    <w:p w14:paraId="50131736" w14:textId="77777777" w:rsidR="00A02755" w:rsidRPr="006A303F" w:rsidRDefault="00A02755" w:rsidP="00F87F42">
      <w:pPr>
        <w:pStyle w:val="aff8"/>
        <w:ind w:firstLine="709"/>
        <w:jc w:val="both"/>
        <w:rPr>
          <w:rFonts w:ascii="Times New Roman" w:hAnsi="Times New Roman"/>
          <w:sz w:val="28"/>
          <w:szCs w:val="28"/>
        </w:rPr>
      </w:pPr>
      <w:r w:rsidRPr="006A303F">
        <w:rPr>
          <w:rFonts w:ascii="Times New Roman" w:hAnsi="Times New Roman"/>
          <w:sz w:val="28"/>
          <w:szCs w:val="28"/>
        </w:rPr>
        <w:t>лекарственные препараты и медицинские материалы;</w:t>
      </w:r>
    </w:p>
    <w:p w14:paraId="076E6423" w14:textId="77777777" w:rsidR="00A02755" w:rsidRPr="006A303F" w:rsidRDefault="00A02755" w:rsidP="00451EF5">
      <w:pPr>
        <w:pStyle w:val="aff8"/>
        <w:ind w:firstLine="709"/>
        <w:jc w:val="both"/>
        <w:rPr>
          <w:rFonts w:ascii="Times New Roman" w:hAnsi="Times New Roman"/>
          <w:sz w:val="28"/>
          <w:szCs w:val="28"/>
        </w:rPr>
      </w:pPr>
      <w:r w:rsidRPr="006A303F">
        <w:rPr>
          <w:rFonts w:ascii="Times New Roman" w:hAnsi="Times New Roman"/>
          <w:sz w:val="28"/>
          <w:szCs w:val="28"/>
        </w:rPr>
        <w:t>продукты питания;</w:t>
      </w:r>
    </w:p>
    <w:p w14:paraId="31044D4F" w14:textId="77777777" w:rsidR="00A02755" w:rsidRPr="006A303F" w:rsidRDefault="00A02755" w:rsidP="00451EF5">
      <w:pPr>
        <w:pStyle w:val="aff8"/>
        <w:ind w:firstLine="709"/>
        <w:jc w:val="both"/>
        <w:rPr>
          <w:rFonts w:ascii="Times New Roman" w:hAnsi="Times New Roman"/>
          <w:sz w:val="28"/>
          <w:szCs w:val="28"/>
        </w:rPr>
      </w:pPr>
      <w:r w:rsidRPr="006A303F">
        <w:rPr>
          <w:rFonts w:ascii="Times New Roman" w:hAnsi="Times New Roman"/>
          <w:sz w:val="28"/>
          <w:szCs w:val="28"/>
        </w:rPr>
        <w:t>готовая продукция;</w:t>
      </w:r>
    </w:p>
    <w:p w14:paraId="0D16AB31" w14:textId="77777777" w:rsidR="00A02755" w:rsidRPr="006A303F" w:rsidRDefault="00A02755" w:rsidP="00451EF5">
      <w:pPr>
        <w:pStyle w:val="aff8"/>
        <w:ind w:firstLine="709"/>
        <w:jc w:val="both"/>
        <w:rPr>
          <w:rFonts w:ascii="Times New Roman" w:hAnsi="Times New Roman"/>
          <w:sz w:val="28"/>
          <w:szCs w:val="28"/>
        </w:rPr>
      </w:pPr>
      <w:r w:rsidRPr="006A303F">
        <w:rPr>
          <w:rFonts w:ascii="Times New Roman" w:hAnsi="Times New Roman"/>
          <w:sz w:val="28"/>
          <w:szCs w:val="28"/>
        </w:rPr>
        <w:t>товары;</w:t>
      </w:r>
    </w:p>
    <w:p w14:paraId="39B221F6" w14:textId="77777777" w:rsidR="00204475" w:rsidRPr="006A303F" w:rsidRDefault="00A02755" w:rsidP="00451EF5">
      <w:pPr>
        <w:pStyle w:val="aff8"/>
        <w:ind w:firstLine="709"/>
        <w:jc w:val="both"/>
        <w:rPr>
          <w:rFonts w:ascii="Times New Roman" w:hAnsi="Times New Roman"/>
          <w:sz w:val="28"/>
          <w:szCs w:val="28"/>
        </w:rPr>
      </w:pPr>
      <w:r w:rsidRPr="006A303F">
        <w:rPr>
          <w:rFonts w:ascii="Times New Roman" w:hAnsi="Times New Roman"/>
          <w:sz w:val="28"/>
          <w:szCs w:val="28"/>
        </w:rPr>
        <w:t>наценка на товары.</w:t>
      </w:r>
    </w:p>
    <w:p w14:paraId="01CDA5D3" w14:textId="77777777" w:rsidR="00250F6D" w:rsidRPr="006A303F" w:rsidRDefault="00250F6D" w:rsidP="00451EF5">
      <w:pPr>
        <w:pStyle w:val="aff8"/>
        <w:ind w:firstLine="709"/>
        <w:jc w:val="both"/>
        <w:rPr>
          <w:rFonts w:ascii="Times New Roman" w:hAnsi="Times New Roman"/>
          <w:sz w:val="28"/>
          <w:szCs w:val="28"/>
        </w:rPr>
      </w:pPr>
    </w:p>
    <w:p w14:paraId="495F3FC2"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В целях настоящей учетной политики на соответствующих аналитических счетах счета </w:t>
      </w:r>
      <w:r w:rsidR="00CF58FC" w:rsidRPr="006A303F">
        <w:rPr>
          <w:rFonts w:ascii="Times New Roman" w:hAnsi="Times New Roman"/>
          <w:sz w:val="28"/>
          <w:szCs w:val="28"/>
        </w:rPr>
        <w:t>0.</w:t>
      </w:r>
      <w:r w:rsidRPr="006A303F">
        <w:rPr>
          <w:rFonts w:ascii="Times New Roman" w:hAnsi="Times New Roman"/>
          <w:sz w:val="28"/>
          <w:szCs w:val="28"/>
        </w:rPr>
        <w:t>105</w:t>
      </w:r>
      <w:r w:rsidR="001839DE" w:rsidRPr="006A303F">
        <w:rPr>
          <w:rFonts w:ascii="Times New Roman" w:hAnsi="Times New Roman"/>
          <w:sz w:val="28"/>
          <w:szCs w:val="28"/>
        </w:rPr>
        <w:t>.</w:t>
      </w:r>
      <w:r w:rsidRPr="006A303F">
        <w:rPr>
          <w:rFonts w:ascii="Times New Roman" w:hAnsi="Times New Roman"/>
          <w:sz w:val="28"/>
          <w:szCs w:val="28"/>
        </w:rPr>
        <w:t>00</w:t>
      </w:r>
      <w:r w:rsidR="00CF58FC" w:rsidRPr="006A303F">
        <w:rPr>
          <w:rFonts w:ascii="Times New Roman" w:hAnsi="Times New Roman"/>
          <w:sz w:val="28"/>
          <w:szCs w:val="28"/>
        </w:rPr>
        <w:t>.000</w:t>
      </w:r>
      <w:r w:rsidRPr="006A303F">
        <w:rPr>
          <w:rFonts w:ascii="Times New Roman" w:hAnsi="Times New Roman"/>
          <w:sz w:val="28"/>
          <w:szCs w:val="28"/>
        </w:rPr>
        <w:t xml:space="preserve"> «Материальные запасы», содержащих аналитические коды вида синтетического счета, учитываются следующие объекты материалов:</w:t>
      </w:r>
    </w:p>
    <w:p w14:paraId="661DC07B" w14:textId="04F4B817" w:rsidR="00906AAD" w:rsidRPr="006A303F" w:rsidRDefault="00CF58FC" w:rsidP="00906AAD">
      <w:pPr>
        <w:pStyle w:val="aff8"/>
        <w:ind w:firstLine="709"/>
        <w:jc w:val="both"/>
        <w:rPr>
          <w:rFonts w:ascii="Times New Roman" w:hAnsi="Times New Roman"/>
          <w:sz w:val="28"/>
          <w:szCs w:val="28"/>
        </w:rPr>
      </w:pPr>
      <w:r w:rsidRPr="006A303F">
        <w:rPr>
          <w:rFonts w:ascii="Times New Roman" w:hAnsi="Times New Roman"/>
          <w:sz w:val="28"/>
          <w:szCs w:val="28"/>
        </w:rPr>
        <w:t>1 «</w:t>
      </w:r>
      <w:r w:rsidR="00906AAD" w:rsidRPr="006A303F">
        <w:rPr>
          <w:rFonts w:ascii="Times New Roman" w:hAnsi="Times New Roman"/>
          <w:sz w:val="28"/>
          <w:szCs w:val="28"/>
        </w:rPr>
        <w:t>Лекарственные препараты и медицинские материалы</w:t>
      </w:r>
      <w:r w:rsidRPr="006A303F">
        <w:rPr>
          <w:rFonts w:ascii="Times New Roman" w:hAnsi="Times New Roman"/>
          <w:sz w:val="28"/>
          <w:szCs w:val="28"/>
        </w:rPr>
        <w:t>»</w:t>
      </w:r>
      <w:r w:rsidR="00906AAD" w:rsidRPr="006A303F">
        <w:rPr>
          <w:rFonts w:ascii="Times New Roman" w:hAnsi="Times New Roman"/>
          <w:sz w:val="28"/>
          <w:szCs w:val="28"/>
        </w:rPr>
        <w:t xml:space="preserve"> - медикаменты, компоненты, эндопротезы, бактерийные препараты, сыворотки, вакцины, кровь </w:t>
      </w:r>
      <w:r w:rsidR="00E12712">
        <w:rPr>
          <w:rFonts w:ascii="Times New Roman" w:hAnsi="Times New Roman"/>
          <w:sz w:val="28"/>
          <w:szCs w:val="28"/>
        </w:rPr>
        <w:br/>
      </w:r>
      <w:r w:rsidR="00906AAD" w:rsidRPr="006A303F">
        <w:rPr>
          <w:rFonts w:ascii="Times New Roman" w:hAnsi="Times New Roman"/>
          <w:sz w:val="28"/>
          <w:szCs w:val="28"/>
        </w:rPr>
        <w:t>и перевязочные средства, иные лекарственные препараты и медицинские изделия, применяемые в медицинских целях.</w:t>
      </w:r>
    </w:p>
    <w:p w14:paraId="1E6E18B6"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2 </w:t>
      </w:r>
      <w:r w:rsidR="00CF58FC" w:rsidRPr="006A303F">
        <w:rPr>
          <w:rFonts w:ascii="Times New Roman" w:hAnsi="Times New Roman"/>
          <w:sz w:val="28"/>
          <w:szCs w:val="28"/>
        </w:rPr>
        <w:t>«</w:t>
      </w:r>
      <w:r w:rsidRPr="006A303F">
        <w:rPr>
          <w:rFonts w:ascii="Times New Roman" w:hAnsi="Times New Roman"/>
          <w:sz w:val="28"/>
          <w:szCs w:val="28"/>
        </w:rPr>
        <w:t>Продукты питания</w:t>
      </w:r>
      <w:r w:rsidR="00CF58FC" w:rsidRPr="006A303F">
        <w:rPr>
          <w:rFonts w:ascii="Times New Roman" w:hAnsi="Times New Roman"/>
          <w:sz w:val="28"/>
          <w:szCs w:val="28"/>
        </w:rPr>
        <w:t>»</w:t>
      </w:r>
      <w:r w:rsidRPr="006A303F">
        <w:rPr>
          <w:rFonts w:ascii="Times New Roman" w:hAnsi="Times New Roman"/>
          <w:sz w:val="28"/>
          <w:szCs w:val="28"/>
        </w:rPr>
        <w:t xml:space="preserve"> - продукты питания, продовольственные пайки, молочные смеси, лечебно-профилактическое питание и т.д.</w:t>
      </w:r>
    </w:p>
    <w:p w14:paraId="00B6B26C" w14:textId="3B470699"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3 </w:t>
      </w:r>
      <w:r w:rsidR="00CF58FC" w:rsidRPr="006A303F">
        <w:rPr>
          <w:rFonts w:ascii="Times New Roman" w:hAnsi="Times New Roman"/>
          <w:sz w:val="28"/>
          <w:szCs w:val="28"/>
        </w:rPr>
        <w:t>«</w:t>
      </w:r>
      <w:r w:rsidRPr="006A303F">
        <w:rPr>
          <w:rFonts w:ascii="Times New Roman" w:hAnsi="Times New Roman"/>
          <w:sz w:val="28"/>
          <w:szCs w:val="28"/>
        </w:rPr>
        <w:t>Горюче-смазочные материалы</w:t>
      </w:r>
      <w:r w:rsidR="00CF58FC" w:rsidRPr="006A303F">
        <w:rPr>
          <w:rFonts w:ascii="Times New Roman" w:hAnsi="Times New Roman"/>
          <w:sz w:val="28"/>
          <w:szCs w:val="28"/>
        </w:rPr>
        <w:t>»</w:t>
      </w:r>
      <w:r w:rsidRPr="006A303F">
        <w:rPr>
          <w:rFonts w:ascii="Times New Roman" w:hAnsi="Times New Roman"/>
          <w:sz w:val="28"/>
          <w:szCs w:val="28"/>
        </w:rPr>
        <w:t xml:space="preserve">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w:t>
      </w:r>
      <w:r w:rsidR="00E12712">
        <w:rPr>
          <w:rFonts w:ascii="Times New Roman" w:hAnsi="Times New Roman"/>
          <w:sz w:val="28"/>
          <w:szCs w:val="28"/>
        </w:rPr>
        <w:br/>
      </w:r>
      <w:r w:rsidRPr="006A303F">
        <w:rPr>
          <w:rFonts w:ascii="Times New Roman" w:hAnsi="Times New Roman"/>
          <w:sz w:val="28"/>
          <w:szCs w:val="28"/>
        </w:rPr>
        <w:t>для обеспечения функционирования топливных систем.</w:t>
      </w:r>
    </w:p>
    <w:p w14:paraId="7BE78477"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4 </w:t>
      </w:r>
      <w:r w:rsidR="00CF58FC" w:rsidRPr="006A303F">
        <w:rPr>
          <w:rFonts w:ascii="Times New Roman" w:hAnsi="Times New Roman"/>
          <w:sz w:val="28"/>
          <w:szCs w:val="28"/>
        </w:rPr>
        <w:t>«</w:t>
      </w:r>
      <w:r w:rsidRPr="006A303F">
        <w:rPr>
          <w:rFonts w:ascii="Times New Roman" w:hAnsi="Times New Roman"/>
          <w:sz w:val="28"/>
          <w:szCs w:val="28"/>
        </w:rPr>
        <w:t>Строительные материалы</w:t>
      </w:r>
      <w:r w:rsidR="00CF58FC" w:rsidRPr="006A303F">
        <w:rPr>
          <w:rFonts w:ascii="Times New Roman" w:hAnsi="Times New Roman"/>
          <w:sz w:val="28"/>
          <w:szCs w:val="28"/>
        </w:rPr>
        <w:t>»</w:t>
      </w:r>
      <w:r w:rsidRPr="006A303F">
        <w:rPr>
          <w:rFonts w:ascii="Times New Roman" w:hAnsi="Times New Roman"/>
          <w:sz w:val="28"/>
          <w:szCs w:val="28"/>
        </w:rPr>
        <w:t xml:space="preserve"> - все виды строительных материалов, включая строительные материалы для целей капитальных вложений:</w:t>
      </w:r>
    </w:p>
    <w:p w14:paraId="7BD1C203"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390CF157" w14:textId="2ED4F6EC"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готовые к установке строительные конструкции и детали (металлические, железобетонные и деревянные конструкции, блоки и сборные части зданий </w:t>
      </w:r>
      <w:r w:rsidR="00E12712">
        <w:rPr>
          <w:rFonts w:ascii="Times New Roman" w:hAnsi="Times New Roman"/>
          <w:sz w:val="28"/>
          <w:szCs w:val="28"/>
        </w:rPr>
        <w:br/>
      </w:r>
      <w:r w:rsidRPr="006A303F">
        <w:rPr>
          <w:rFonts w:ascii="Times New Roman" w:hAnsi="Times New Roman"/>
          <w:sz w:val="28"/>
          <w:szCs w:val="28"/>
        </w:rPr>
        <w:t>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40936102" w14:textId="3A0CAAC4"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оборудование, требующее монтажа и предназначенное для установки. </w:t>
      </w:r>
      <w:r w:rsidR="00E12712">
        <w:rPr>
          <w:rFonts w:ascii="Times New Roman" w:hAnsi="Times New Roman"/>
          <w:sz w:val="28"/>
          <w:szCs w:val="28"/>
        </w:rPr>
        <w:br/>
      </w:r>
      <w:r w:rsidRPr="006A303F">
        <w:rPr>
          <w:rFonts w:ascii="Times New Roman" w:hAnsi="Times New Roman"/>
          <w:sz w:val="28"/>
          <w:szCs w:val="28"/>
        </w:rPr>
        <w:t xml:space="preserve">К оборудованию, требующему монтажа, относится оборудование, которое может быть введено в действие только после сборки его частей и прикрепления </w:t>
      </w:r>
      <w:r w:rsidR="00E12712">
        <w:rPr>
          <w:rFonts w:ascii="Times New Roman" w:hAnsi="Times New Roman"/>
          <w:sz w:val="28"/>
          <w:szCs w:val="28"/>
        </w:rPr>
        <w:br/>
      </w:r>
      <w:r w:rsidRPr="006A303F">
        <w:rPr>
          <w:rFonts w:ascii="Times New Roman" w:hAnsi="Times New Roman"/>
          <w:sz w:val="28"/>
          <w:szCs w:val="28"/>
        </w:rPr>
        <w:lastRenderedPageBreak/>
        <w:t xml:space="preserve">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w:t>
      </w:r>
      <w:r w:rsidR="00E12712">
        <w:rPr>
          <w:rFonts w:ascii="Times New Roman" w:hAnsi="Times New Roman"/>
          <w:sz w:val="28"/>
          <w:szCs w:val="28"/>
        </w:rPr>
        <w:br/>
      </w:r>
      <w:r w:rsidRPr="006A303F">
        <w:rPr>
          <w:rFonts w:ascii="Times New Roman" w:hAnsi="Times New Roman"/>
          <w:sz w:val="28"/>
          <w:szCs w:val="28"/>
        </w:rPr>
        <w:t>в составе установленного оборудования, и другие материальные ценности, необходимые для строительно-монтажных работ.</w:t>
      </w:r>
    </w:p>
    <w:p w14:paraId="70FD71B9" w14:textId="77777777" w:rsidR="00906AAD" w:rsidRPr="006A303F" w:rsidRDefault="00CF58FC" w:rsidP="00906AAD">
      <w:pPr>
        <w:pStyle w:val="aff8"/>
        <w:ind w:firstLine="709"/>
        <w:jc w:val="both"/>
        <w:rPr>
          <w:rFonts w:ascii="Times New Roman" w:hAnsi="Times New Roman"/>
          <w:sz w:val="28"/>
          <w:szCs w:val="28"/>
        </w:rPr>
      </w:pPr>
      <w:r w:rsidRPr="006A303F">
        <w:rPr>
          <w:rFonts w:ascii="Times New Roman" w:hAnsi="Times New Roman"/>
          <w:sz w:val="28"/>
          <w:szCs w:val="28"/>
        </w:rPr>
        <w:t>5 «Мягкий инвентарь»</w:t>
      </w:r>
      <w:r w:rsidR="00906AAD" w:rsidRPr="006A303F">
        <w:rPr>
          <w:rFonts w:ascii="Times New Roman" w:hAnsi="Times New Roman"/>
          <w:sz w:val="28"/>
          <w:szCs w:val="28"/>
        </w:rPr>
        <w:t>:</w:t>
      </w:r>
    </w:p>
    <w:p w14:paraId="4600CAE8"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белье (рубашки, сорочки, халаты и т.п.);</w:t>
      </w:r>
    </w:p>
    <w:p w14:paraId="2774F422"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постельное белье и принадлежности (матрацы, подушки, одеяла, простыни, пододеяльники, наволочки, покрывала, мешки спальные и т.п.);</w:t>
      </w:r>
    </w:p>
    <w:p w14:paraId="4CC68BA0"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одежда и обмундирование, включая спецодежду (костюмы, пальто, плащи, полушубки, платья, кофты, юбки, куртки, брюки и т.п.);</w:t>
      </w:r>
    </w:p>
    <w:p w14:paraId="77E759B4"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обувь, включая специальную (ботинки, сапоги, сандалии, валенки и т.п.);</w:t>
      </w:r>
    </w:p>
    <w:p w14:paraId="016953C4"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спортивная одежда и обувь (костюмы, ботинки и т.п.);</w:t>
      </w:r>
    </w:p>
    <w:p w14:paraId="40BF45F8"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прочий мягкий инвентарь.</w:t>
      </w:r>
    </w:p>
    <w:p w14:paraId="04EC04AE" w14:textId="12FFF341"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w:t>
      </w:r>
      <w:r w:rsidR="00E12712">
        <w:rPr>
          <w:rFonts w:ascii="Times New Roman" w:hAnsi="Times New Roman"/>
          <w:sz w:val="28"/>
          <w:szCs w:val="28"/>
        </w:rPr>
        <w:br/>
      </w:r>
      <w:r w:rsidRPr="006A303F">
        <w:rPr>
          <w:rFonts w:ascii="Times New Roman" w:hAnsi="Times New Roman"/>
          <w:sz w:val="28"/>
          <w:szCs w:val="28"/>
        </w:rPr>
        <w:t>от чрезвычайных ситуаций природного и техногенного характера.</w:t>
      </w:r>
    </w:p>
    <w:p w14:paraId="6D7C2E05" w14:textId="3AA22E6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w:t>
      </w:r>
      <w:r w:rsidR="00FA2431">
        <w:rPr>
          <w:rFonts w:ascii="Times New Roman" w:hAnsi="Times New Roman"/>
          <w:sz w:val="28"/>
          <w:szCs w:val="28"/>
        </w:rPr>
        <w:br/>
      </w:r>
      <w:r w:rsidRPr="006A303F">
        <w:rPr>
          <w:rFonts w:ascii="Times New Roman" w:hAnsi="Times New Roman"/>
          <w:sz w:val="28"/>
          <w:szCs w:val="28"/>
        </w:rPr>
        <w:t>или его заместителя;</w:t>
      </w:r>
    </w:p>
    <w:p w14:paraId="4FFE7977"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6 </w:t>
      </w:r>
      <w:r w:rsidR="00CF58FC" w:rsidRPr="006A303F">
        <w:rPr>
          <w:rFonts w:ascii="Times New Roman" w:hAnsi="Times New Roman"/>
          <w:sz w:val="28"/>
          <w:szCs w:val="28"/>
        </w:rPr>
        <w:t>«Прочие материальные запасы»</w:t>
      </w:r>
      <w:r w:rsidRPr="006A303F">
        <w:rPr>
          <w:rFonts w:ascii="Times New Roman" w:hAnsi="Times New Roman"/>
          <w:sz w:val="28"/>
          <w:szCs w:val="28"/>
        </w:rPr>
        <w:t>:</w:t>
      </w:r>
    </w:p>
    <w:p w14:paraId="7086A99D"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7925CEA3" w14:textId="7ADAEBD9"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молодняк всех видов животных если они предназначены для использования менее 12 месяцев для целей обучения или для любой другой деятельности, </w:t>
      </w:r>
      <w:r w:rsidR="00FA2431">
        <w:rPr>
          <w:rFonts w:ascii="Times New Roman" w:hAnsi="Times New Roman"/>
          <w:sz w:val="28"/>
          <w:szCs w:val="28"/>
        </w:rPr>
        <w:br/>
      </w:r>
      <w:r w:rsidRPr="006A303F">
        <w:rPr>
          <w:rFonts w:ascii="Times New Roman" w:hAnsi="Times New Roman"/>
          <w:sz w:val="28"/>
          <w:szCs w:val="28"/>
        </w:rPr>
        <w:t>не являющейся деятельностью по биотрансформации;</w:t>
      </w:r>
    </w:p>
    <w:p w14:paraId="3A7544EB" w14:textId="3B96DA25"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приплод молодняка (не для продажи, для собственных нужд) при наличии </w:t>
      </w:r>
      <w:r w:rsidR="00FA2431">
        <w:rPr>
          <w:rFonts w:ascii="Times New Roman" w:hAnsi="Times New Roman"/>
          <w:sz w:val="28"/>
          <w:szCs w:val="28"/>
        </w:rPr>
        <w:br/>
      </w:r>
      <w:r w:rsidRPr="006A303F">
        <w:rPr>
          <w:rFonts w:ascii="Times New Roman" w:hAnsi="Times New Roman"/>
          <w:sz w:val="28"/>
          <w:szCs w:val="28"/>
        </w:rPr>
        <w:t>в учреждениях рабочего скота;</w:t>
      </w:r>
    </w:p>
    <w:p w14:paraId="3FE1AF08"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посадочный, семенной материал для собственных нужд;</w:t>
      </w:r>
    </w:p>
    <w:p w14:paraId="5004A092" w14:textId="253B901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реактивы и химикаты, стекло и химпосуда, металлы, электроматериалы, радиоматериалы и радиодетали, фотопринадлежности, прочие материалы </w:t>
      </w:r>
      <w:r w:rsidR="00FA2431">
        <w:rPr>
          <w:rFonts w:ascii="Times New Roman" w:hAnsi="Times New Roman"/>
          <w:sz w:val="28"/>
          <w:szCs w:val="28"/>
        </w:rPr>
        <w:br/>
      </w:r>
      <w:r w:rsidRPr="006A303F">
        <w:rPr>
          <w:rFonts w:ascii="Times New Roman" w:hAnsi="Times New Roman"/>
          <w:sz w:val="28"/>
          <w:szCs w:val="28"/>
        </w:rPr>
        <w:t>для учебных целей и научно-исследовательских работ, а также инвалидная техника и средства передвижения для инвалидов;</w:t>
      </w:r>
    </w:p>
    <w:p w14:paraId="5C90D2A2"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хозяйственные материалы (электрические лампочки, мыло, щетки и др.), канцелярские принадлежности (бумага, карандаши, ручки, стержни и др.);</w:t>
      </w:r>
    </w:p>
    <w:p w14:paraId="3AED89A3"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посуда;</w:t>
      </w:r>
    </w:p>
    <w:p w14:paraId="45C60490"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lastRenderedPageBreak/>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58A9D3B0"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корма и фураж (сено, овес и другие виды кормов и фуража для животных), семена, удобрения;</w:t>
      </w:r>
    </w:p>
    <w:p w14:paraId="062AFCCE" w14:textId="7913833D"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w:t>
      </w:r>
      <w:r w:rsidR="00FA2431">
        <w:rPr>
          <w:rFonts w:ascii="Times New Roman" w:hAnsi="Times New Roman"/>
          <w:sz w:val="28"/>
          <w:szCs w:val="28"/>
        </w:rPr>
        <w:br/>
      </w:r>
      <w:r w:rsidRPr="006A303F">
        <w:rPr>
          <w:rFonts w:ascii="Times New Roman" w:hAnsi="Times New Roman"/>
          <w:sz w:val="28"/>
          <w:szCs w:val="28"/>
        </w:rPr>
        <w:t>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3A311399" w14:textId="00EC48D6"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 xml:space="preserve">запасные части, предназначенные для ремонта и замены изношенных частей </w:t>
      </w:r>
      <w:r w:rsidR="00FA2431">
        <w:rPr>
          <w:rFonts w:ascii="Times New Roman" w:hAnsi="Times New Roman"/>
          <w:sz w:val="28"/>
          <w:szCs w:val="28"/>
        </w:rPr>
        <w:br/>
      </w:r>
      <w:r w:rsidRPr="006A303F">
        <w:rPr>
          <w:rFonts w:ascii="Times New Roman" w:hAnsi="Times New Roman"/>
          <w:sz w:val="28"/>
          <w:szCs w:val="28"/>
        </w:rPr>
        <w:t xml:space="preserve">в машинах и оборудовании, транспортных средствах, объектах производственного </w:t>
      </w:r>
      <w:r w:rsidR="00C11CC1">
        <w:rPr>
          <w:rFonts w:ascii="Times New Roman" w:hAnsi="Times New Roman"/>
          <w:sz w:val="28"/>
          <w:szCs w:val="28"/>
        </w:rPr>
        <w:br/>
      </w:r>
      <w:r w:rsidRPr="006A303F">
        <w:rPr>
          <w:rFonts w:ascii="Times New Roman" w:hAnsi="Times New Roman"/>
          <w:sz w:val="28"/>
          <w:szCs w:val="28"/>
        </w:rPr>
        <w:t>и хозяйственного инвентаря;</w:t>
      </w:r>
    </w:p>
    <w:p w14:paraId="07C9A73B" w14:textId="77777777" w:rsidR="00906AAD"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материалы специального назначения;</w:t>
      </w:r>
    </w:p>
    <w:p w14:paraId="5E214352" w14:textId="77777777" w:rsidR="00240604" w:rsidRPr="006A303F" w:rsidRDefault="00906AAD" w:rsidP="00906AAD">
      <w:pPr>
        <w:pStyle w:val="aff8"/>
        <w:ind w:firstLine="709"/>
        <w:jc w:val="both"/>
        <w:rPr>
          <w:rFonts w:ascii="Times New Roman" w:hAnsi="Times New Roman"/>
          <w:sz w:val="28"/>
          <w:szCs w:val="28"/>
        </w:rPr>
      </w:pPr>
      <w:r w:rsidRPr="006A303F">
        <w:rPr>
          <w:rFonts w:ascii="Times New Roman" w:hAnsi="Times New Roman"/>
          <w:sz w:val="28"/>
          <w:szCs w:val="28"/>
        </w:rPr>
        <w:t>иные материальные запасы.</w:t>
      </w:r>
    </w:p>
    <w:p w14:paraId="3D20862B" w14:textId="72415C9D" w:rsidR="003918F7" w:rsidRPr="006A303F" w:rsidRDefault="0095017D" w:rsidP="003918F7">
      <w:pPr>
        <w:pStyle w:val="aff8"/>
        <w:ind w:firstLine="709"/>
        <w:jc w:val="both"/>
        <w:rPr>
          <w:rFonts w:ascii="Times New Roman" w:hAnsi="Times New Roman"/>
          <w:sz w:val="28"/>
          <w:szCs w:val="28"/>
        </w:rPr>
      </w:pPr>
      <w:r w:rsidRPr="006A303F">
        <w:rPr>
          <w:rFonts w:ascii="Times New Roman" w:hAnsi="Times New Roman"/>
          <w:sz w:val="28"/>
          <w:szCs w:val="28"/>
        </w:rPr>
        <w:t xml:space="preserve">2.1.4.3. </w:t>
      </w:r>
      <w:r w:rsidR="003918F7" w:rsidRPr="006A303F">
        <w:rPr>
          <w:rFonts w:ascii="Times New Roman" w:hAnsi="Times New Roman"/>
          <w:sz w:val="28"/>
          <w:szCs w:val="28"/>
        </w:rPr>
        <w:t xml:space="preserve">Выдача ответственным лицам со склада в использование внеоборотных материальных запасов отражается на основании Требования-накладной (ф. 0510451) без отражения выбытия материальных запасов </w:t>
      </w:r>
      <w:r w:rsidR="00FA2431">
        <w:rPr>
          <w:rFonts w:ascii="Times New Roman" w:hAnsi="Times New Roman"/>
          <w:sz w:val="28"/>
          <w:szCs w:val="28"/>
        </w:rPr>
        <w:br/>
      </w:r>
      <w:r w:rsidR="003918F7" w:rsidRPr="006A303F">
        <w:rPr>
          <w:rFonts w:ascii="Times New Roman" w:hAnsi="Times New Roman"/>
          <w:sz w:val="28"/>
          <w:szCs w:val="28"/>
        </w:rPr>
        <w:t>с балансового учета при выдаче в эксплуатацию.</w:t>
      </w:r>
    </w:p>
    <w:p w14:paraId="23C7F03F" w14:textId="7BE1B57B" w:rsidR="000F7D81"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Срок полезного использования мате</w:t>
      </w:r>
      <w:r w:rsidR="007E1469" w:rsidRPr="006A303F">
        <w:rPr>
          <w:rFonts w:ascii="Times New Roman" w:hAnsi="Times New Roman"/>
          <w:sz w:val="28"/>
          <w:szCs w:val="28"/>
        </w:rPr>
        <w:t>риальных запасов</w:t>
      </w:r>
      <w:r w:rsidR="0059102D" w:rsidRPr="006A303F">
        <w:rPr>
          <w:rFonts w:ascii="Times New Roman" w:hAnsi="Times New Roman"/>
          <w:sz w:val="28"/>
          <w:szCs w:val="28"/>
        </w:rPr>
        <w:t>, используемых</w:t>
      </w:r>
      <w:r w:rsidR="008C03AC" w:rsidRPr="006A303F">
        <w:rPr>
          <w:rFonts w:ascii="Times New Roman" w:hAnsi="Times New Roman"/>
          <w:sz w:val="28"/>
          <w:szCs w:val="28"/>
        </w:rPr>
        <w:t xml:space="preserve"> </w:t>
      </w:r>
      <w:r w:rsidR="0046756B">
        <w:rPr>
          <w:rFonts w:ascii="Times New Roman" w:hAnsi="Times New Roman"/>
          <w:sz w:val="28"/>
          <w:szCs w:val="28"/>
        </w:rPr>
        <w:br/>
      </w:r>
      <w:r w:rsidR="008C03AC" w:rsidRPr="006A303F">
        <w:rPr>
          <w:rFonts w:ascii="Times New Roman" w:hAnsi="Times New Roman"/>
          <w:sz w:val="28"/>
          <w:szCs w:val="28"/>
        </w:rPr>
        <w:t xml:space="preserve">в деятельности в течение периода, превышающего 12 месяцев, </w:t>
      </w:r>
      <w:r w:rsidRPr="006A303F">
        <w:rPr>
          <w:rFonts w:ascii="Times New Roman" w:hAnsi="Times New Roman"/>
          <w:sz w:val="28"/>
          <w:szCs w:val="28"/>
        </w:rPr>
        <w:t xml:space="preserve">определяется </w:t>
      </w:r>
      <w:r w:rsidR="0060758A" w:rsidRPr="006A303F">
        <w:rPr>
          <w:rFonts w:ascii="Times New Roman" w:hAnsi="Times New Roman"/>
          <w:sz w:val="28"/>
          <w:szCs w:val="28"/>
        </w:rPr>
        <w:t>к</w:t>
      </w:r>
      <w:r w:rsidR="00F031C4" w:rsidRPr="006A303F">
        <w:rPr>
          <w:rFonts w:ascii="Times New Roman" w:hAnsi="Times New Roman"/>
          <w:sz w:val="28"/>
          <w:szCs w:val="28"/>
        </w:rPr>
        <w:t>омисси</w:t>
      </w:r>
      <w:r w:rsidRPr="006A303F">
        <w:rPr>
          <w:rFonts w:ascii="Times New Roman" w:hAnsi="Times New Roman"/>
          <w:sz w:val="28"/>
          <w:szCs w:val="28"/>
        </w:rPr>
        <w:t>ей по</w:t>
      </w:r>
      <w:r w:rsidR="00504CBF" w:rsidRPr="006A303F">
        <w:rPr>
          <w:rFonts w:ascii="Times New Roman" w:hAnsi="Times New Roman"/>
          <w:sz w:val="28"/>
          <w:szCs w:val="28"/>
        </w:rPr>
        <w:t xml:space="preserve"> поступлению и выбытию активов.</w:t>
      </w:r>
      <w:bookmarkStart w:id="54" w:name="_Ref14191927"/>
    </w:p>
    <w:p w14:paraId="48586572" w14:textId="1CFC38F4" w:rsidR="00D92DC0" w:rsidRPr="006A303F" w:rsidRDefault="009501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2.1.4.4. </w:t>
      </w:r>
      <w:r w:rsidR="00FC7528" w:rsidRPr="006A303F">
        <w:rPr>
          <w:rFonts w:ascii="Times New Roman" w:hAnsi="Times New Roman"/>
          <w:sz w:val="28"/>
          <w:szCs w:val="28"/>
        </w:rPr>
        <w:t>С</w:t>
      </w:r>
      <w:r w:rsidR="00D92DC0" w:rsidRPr="006A303F">
        <w:rPr>
          <w:rFonts w:ascii="Times New Roman" w:hAnsi="Times New Roman"/>
          <w:sz w:val="28"/>
          <w:szCs w:val="28"/>
        </w:rPr>
        <w:t xml:space="preserve">тоимость материальных запасов определяется </w:t>
      </w:r>
      <w:r w:rsidR="0060758A" w:rsidRPr="006A303F">
        <w:rPr>
          <w:rFonts w:ascii="Times New Roman" w:hAnsi="Times New Roman"/>
          <w:sz w:val="28"/>
          <w:szCs w:val="28"/>
        </w:rPr>
        <w:t>к</w:t>
      </w:r>
      <w:r w:rsidR="00E74B38" w:rsidRPr="006A303F">
        <w:rPr>
          <w:rFonts w:ascii="Times New Roman" w:hAnsi="Times New Roman"/>
          <w:sz w:val="28"/>
          <w:szCs w:val="28"/>
        </w:rPr>
        <w:t xml:space="preserve">омиссией </w:t>
      </w:r>
      <w:r w:rsidR="0046756B">
        <w:rPr>
          <w:rFonts w:ascii="Times New Roman" w:hAnsi="Times New Roman"/>
          <w:sz w:val="28"/>
          <w:szCs w:val="28"/>
        </w:rPr>
        <w:br/>
      </w:r>
      <w:r w:rsidR="00E74B38" w:rsidRPr="006A303F">
        <w:rPr>
          <w:rFonts w:ascii="Times New Roman" w:hAnsi="Times New Roman"/>
          <w:sz w:val="28"/>
          <w:szCs w:val="28"/>
        </w:rPr>
        <w:t xml:space="preserve">по поступлению и выбытию активов </w:t>
      </w:r>
      <w:r w:rsidR="00D92DC0" w:rsidRPr="006A303F">
        <w:rPr>
          <w:rFonts w:ascii="Times New Roman" w:hAnsi="Times New Roman"/>
          <w:sz w:val="28"/>
          <w:szCs w:val="28"/>
        </w:rPr>
        <w:t>по справедливой стоимости, установленной методом рыночных цен, в отношении следующих активов:</w:t>
      </w:r>
      <w:bookmarkEnd w:id="54"/>
    </w:p>
    <w:p w14:paraId="0238A7FA" w14:textId="77777777" w:rsidR="00D92DC0" w:rsidRPr="006A303F" w:rsidRDefault="00522412" w:rsidP="00451EF5">
      <w:pPr>
        <w:pStyle w:val="aff8"/>
        <w:ind w:firstLine="709"/>
        <w:jc w:val="both"/>
        <w:rPr>
          <w:rFonts w:ascii="Times New Roman" w:hAnsi="Times New Roman"/>
          <w:sz w:val="28"/>
          <w:szCs w:val="28"/>
        </w:rPr>
      </w:pPr>
      <w:r w:rsidRPr="006A303F">
        <w:rPr>
          <w:rFonts w:ascii="Times New Roman" w:hAnsi="Times New Roman"/>
          <w:sz w:val="28"/>
          <w:szCs w:val="28"/>
        </w:rPr>
        <w:t>выявленных</w:t>
      </w:r>
      <w:r w:rsidR="00D74AC3" w:rsidRPr="006A303F">
        <w:rPr>
          <w:rFonts w:ascii="Times New Roman" w:hAnsi="Times New Roman"/>
          <w:sz w:val="28"/>
          <w:szCs w:val="28"/>
        </w:rPr>
        <w:t>,</w:t>
      </w:r>
      <w:r w:rsidR="00D92DC0" w:rsidRPr="006A303F">
        <w:rPr>
          <w:rFonts w:ascii="Times New Roman" w:hAnsi="Times New Roman"/>
          <w:sz w:val="28"/>
          <w:szCs w:val="28"/>
        </w:rPr>
        <w:t xml:space="preserve"> в том числе в ходе инвентаризации</w:t>
      </w:r>
      <w:r w:rsidR="00D74AC3" w:rsidRPr="006A303F">
        <w:rPr>
          <w:rFonts w:ascii="Times New Roman" w:hAnsi="Times New Roman"/>
          <w:sz w:val="28"/>
          <w:szCs w:val="28"/>
        </w:rPr>
        <w:t>,</w:t>
      </w:r>
      <w:r w:rsidR="00D92DC0" w:rsidRPr="006A303F">
        <w:rPr>
          <w:rFonts w:ascii="Times New Roman" w:hAnsi="Times New Roman"/>
          <w:sz w:val="28"/>
          <w:szCs w:val="28"/>
        </w:rPr>
        <w:t xml:space="preserve"> </w:t>
      </w:r>
      <w:r w:rsidRPr="006A303F">
        <w:rPr>
          <w:rFonts w:ascii="Times New Roman" w:hAnsi="Times New Roman"/>
          <w:sz w:val="28"/>
          <w:szCs w:val="28"/>
        </w:rPr>
        <w:t xml:space="preserve">излишков </w:t>
      </w:r>
      <w:r w:rsidR="00D92DC0" w:rsidRPr="006A303F">
        <w:rPr>
          <w:rFonts w:ascii="Times New Roman" w:hAnsi="Times New Roman"/>
          <w:sz w:val="28"/>
          <w:szCs w:val="28"/>
        </w:rPr>
        <w:t>активов, признаваемых материальными запасами.</w:t>
      </w:r>
    </w:p>
    <w:p w14:paraId="5290C1F7" w14:textId="77777777" w:rsidR="00D92DC0" w:rsidRPr="006A303F" w:rsidRDefault="0052241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возмещаемых </w:t>
      </w:r>
      <w:r w:rsidR="00D92DC0" w:rsidRPr="006A303F">
        <w:rPr>
          <w:rFonts w:ascii="Times New Roman" w:hAnsi="Times New Roman"/>
          <w:sz w:val="28"/>
          <w:szCs w:val="28"/>
        </w:rPr>
        <w:t xml:space="preserve">виновными лицами </w:t>
      </w:r>
      <w:r w:rsidRPr="006A303F">
        <w:rPr>
          <w:rFonts w:ascii="Times New Roman" w:hAnsi="Times New Roman"/>
          <w:sz w:val="28"/>
          <w:szCs w:val="28"/>
        </w:rPr>
        <w:t xml:space="preserve">материальных запасов </w:t>
      </w:r>
      <w:r w:rsidR="00D92DC0" w:rsidRPr="006A303F">
        <w:rPr>
          <w:rFonts w:ascii="Times New Roman" w:hAnsi="Times New Roman"/>
          <w:sz w:val="28"/>
          <w:szCs w:val="28"/>
        </w:rPr>
        <w:t>(при ущербе, причиненном в результате хищений, недостач, порчи).</w:t>
      </w:r>
    </w:p>
    <w:p w14:paraId="166DF7A7" w14:textId="1321B97E" w:rsidR="00D92DC0" w:rsidRPr="006A303F" w:rsidRDefault="00522412" w:rsidP="00451EF5">
      <w:pPr>
        <w:pStyle w:val="aff8"/>
        <w:ind w:firstLine="709"/>
        <w:jc w:val="both"/>
        <w:rPr>
          <w:rFonts w:ascii="Times New Roman" w:hAnsi="Times New Roman"/>
          <w:sz w:val="28"/>
          <w:szCs w:val="28"/>
        </w:rPr>
      </w:pPr>
      <w:r w:rsidRPr="006A303F">
        <w:rPr>
          <w:rFonts w:ascii="Times New Roman" w:hAnsi="Times New Roman"/>
          <w:sz w:val="28"/>
          <w:szCs w:val="28"/>
        </w:rPr>
        <w:t>материальных запасов</w:t>
      </w:r>
      <w:r w:rsidR="00D92DC0" w:rsidRPr="006A303F">
        <w:rPr>
          <w:rFonts w:ascii="Times New Roman" w:hAnsi="Times New Roman"/>
          <w:sz w:val="28"/>
          <w:szCs w:val="28"/>
        </w:rPr>
        <w:t xml:space="preserve">, </w:t>
      </w:r>
      <w:r w:rsidRPr="006A303F">
        <w:rPr>
          <w:rFonts w:ascii="Times New Roman" w:hAnsi="Times New Roman"/>
          <w:sz w:val="28"/>
          <w:szCs w:val="28"/>
        </w:rPr>
        <w:t xml:space="preserve">полученных </w:t>
      </w:r>
      <w:r w:rsidR="00D92DC0" w:rsidRPr="006A303F">
        <w:rPr>
          <w:rFonts w:ascii="Times New Roman" w:hAnsi="Times New Roman"/>
          <w:sz w:val="28"/>
          <w:szCs w:val="28"/>
        </w:rPr>
        <w:t>в результате разборки, ликвидации (утилизации)</w:t>
      </w:r>
      <w:r w:rsidR="00D1440F" w:rsidRPr="006A303F">
        <w:rPr>
          <w:rFonts w:ascii="Times New Roman" w:hAnsi="Times New Roman"/>
          <w:sz w:val="28"/>
          <w:szCs w:val="28"/>
        </w:rPr>
        <w:t>,</w:t>
      </w:r>
      <w:r w:rsidR="00D92DC0" w:rsidRPr="006A303F">
        <w:rPr>
          <w:rFonts w:ascii="Times New Roman" w:hAnsi="Times New Roman"/>
          <w:sz w:val="28"/>
          <w:szCs w:val="28"/>
        </w:rPr>
        <w:t xml:space="preserve"> </w:t>
      </w:r>
      <w:r w:rsidR="00D1440F" w:rsidRPr="006A303F">
        <w:rPr>
          <w:rFonts w:ascii="Times New Roman" w:hAnsi="Times New Roman"/>
          <w:sz w:val="28"/>
          <w:szCs w:val="28"/>
        </w:rPr>
        <w:t xml:space="preserve">разукомплектации, частичной ликвидации </w:t>
      </w:r>
      <w:r w:rsidR="00D92DC0" w:rsidRPr="006A303F">
        <w:rPr>
          <w:rFonts w:ascii="Times New Roman" w:hAnsi="Times New Roman"/>
          <w:sz w:val="28"/>
          <w:szCs w:val="28"/>
        </w:rPr>
        <w:t>нефинансовых активов</w:t>
      </w:r>
      <w:r w:rsidR="00414E88" w:rsidRPr="006A303F">
        <w:rPr>
          <w:rFonts w:ascii="Times New Roman" w:hAnsi="Times New Roman"/>
          <w:sz w:val="28"/>
          <w:szCs w:val="28"/>
        </w:rPr>
        <w:t>, прочего имущества</w:t>
      </w:r>
      <w:r w:rsidR="00E738C5" w:rsidRPr="006A303F">
        <w:rPr>
          <w:rFonts w:ascii="Times New Roman" w:hAnsi="Times New Roman"/>
          <w:sz w:val="28"/>
          <w:szCs w:val="28"/>
        </w:rPr>
        <w:t xml:space="preserve"> </w:t>
      </w:r>
      <w:r w:rsidRPr="006A303F">
        <w:rPr>
          <w:rFonts w:ascii="Times New Roman" w:hAnsi="Times New Roman"/>
          <w:sz w:val="28"/>
          <w:szCs w:val="28"/>
        </w:rPr>
        <w:t xml:space="preserve">подлежащих </w:t>
      </w:r>
      <w:r w:rsidR="00B20B51" w:rsidRPr="006A303F">
        <w:rPr>
          <w:rFonts w:ascii="Times New Roman" w:hAnsi="Times New Roman"/>
          <w:sz w:val="28"/>
          <w:szCs w:val="28"/>
        </w:rPr>
        <w:t xml:space="preserve">дальнейшему использованию </w:t>
      </w:r>
      <w:r w:rsidR="00310B85" w:rsidRPr="006A303F">
        <w:rPr>
          <w:rFonts w:ascii="Times New Roman" w:hAnsi="Times New Roman"/>
          <w:sz w:val="28"/>
          <w:szCs w:val="28"/>
        </w:rPr>
        <w:t xml:space="preserve">в деятельности </w:t>
      </w:r>
      <w:r w:rsidR="0046756B">
        <w:rPr>
          <w:rFonts w:ascii="Times New Roman" w:hAnsi="Times New Roman"/>
          <w:sz w:val="28"/>
          <w:szCs w:val="28"/>
        </w:rPr>
        <w:br/>
      </w:r>
      <w:r w:rsidR="00B20B51" w:rsidRPr="006A303F">
        <w:rPr>
          <w:rFonts w:ascii="Times New Roman" w:hAnsi="Times New Roman"/>
          <w:sz w:val="28"/>
          <w:szCs w:val="28"/>
        </w:rPr>
        <w:t>и</w:t>
      </w:r>
      <w:r w:rsidR="00510CA4" w:rsidRPr="006A303F">
        <w:rPr>
          <w:rFonts w:ascii="Times New Roman" w:hAnsi="Times New Roman"/>
          <w:sz w:val="28"/>
          <w:szCs w:val="28"/>
        </w:rPr>
        <w:t>/</w:t>
      </w:r>
      <w:r w:rsidR="00B20B51" w:rsidRPr="006A303F">
        <w:rPr>
          <w:rFonts w:ascii="Times New Roman" w:hAnsi="Times New Roman"/>
          <w:sz w:val="28"/>
          <w:szCs w:val="28"/>
        </w:rPr>
        <w:t>или реализации</w:t>
      </w:r>
      <w:r w:rsidR="00D92DC0" w:rsidRPr="006A303F">
        <w:rPr>
          <w:rFonts w:ascii="Times New Roman" w:hAnsi="Times New Roman"/>
          <w:sz w:val="28"/>
          <w:szCs w:val="28"/>
        </w:rPr>
        <w:t>.</w:t>
      </w:r>
    </w:p>
    <w:p w14:paraId="13C280C3" w14:textId="77777777" w:rsidR="00E738C5" w:rsidRPr="006A303F" w:rsidRDefault="00791E7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отработанных </w:t>
      </w:r>
      <w:r w:rsidR="00522412" w:rsidRPr="006A303F">
        <w:rPr>
          <w:rFonts w:ascii="Times New Roman" w:hAnsi="Times New Roman"/>
          <w:sz w:val="28"/>
          <w:szCs w:val="28"/>
        </w:rPr>
        <w:t>машинного масла</w:t>
      </w:r>
      <w:r w:rsidR="00E738C5" w:rsidRPr="006A303F">
        <w:rPr>
          <w:rFonts w:ascii="Times New Roman" w:hAnsi="Times New Roman"/>
          <w:sz w:val="28"/>
          <w:szCs w:val="28"/>
        </w:rPr>
        <w:t xml:space="preserve">, </w:t>
      </w:r>
      <w:r w:rsidR="00522412" w:rsidRPr="006A303F">
        <w:rPr>
          <w:rFonts w:ascii="Times New Roman" w:hAnsi="Times New Roman"/>
          <w:sz w:val="28"/>
          <w:szCs w:val="28"/>
        </w:rPr>
        <w:t>автомобильных аккумуляторов</w:t>
      </w:r>
      <w:r w:rsidR="0064466B" w:rsidRPr="006A303F">
        <w:rPr>
          <w:rFonts w:ascii="Times New Roman" w:hAnsi="Times New Roman"/>
          <w:sz w:val="28"/>
          <w:szCs w:val="28"/>
        </w:rPr>
        <w:t xml:space="preserve"> и шин</w:t>
      </w:r>
      <w:r w:rsidR="001C7B99" w:rsidRPr="006A303F">
        <w:rPr>
          <w:rFonts w:ascii="Times New Roman" w:hAnsi="Times New Roman"/>
          <w:sz w:val="28"/>
          <w:szCs w:val="28"/>
        </w:rPr>
        <w:t xml:space="preserve">, </w:t>
      </w:r>
      <w:r w:rsidR="00522412" w:rsidRPr="006A303F">
        <w:rPr>
          <w:rFonts w:ascii="Times New Roman" w:hAnsi="Times New Roman"/>
          <w:sz w:val="28"/>
          <w:szCs w:val="28"/>
        </w:rPr>
        <w:t xml:space="preserve">реализуемых </w:t>
      </w:r>
      <w:r w:rsidR="00E738C5" w:rsidRPr="006A303F">
        <w:rPr>
          <w:rFonts w:ascii="Times New Roman" w:hAnsi="Times New Roman"/>
          <w:sz w:val="28"/>
          <w:szCs w:val="28"/>
        </w:rPr>
        <w:t>специализированн</w:t>
      </w:r>
      <w:r w:rsidR="00C4788A" w:rsidRPr="006A303F">
        <w:rPr>
          <w:rFonts w:ascii="Times New Roman" w:hAnsi="Times New Roman"/>
          <w:sz w:val="28"/>
          <w:szCs w:val="28"/>
        </w:rPr>
        <w:t>ым</w:t>
      </w:r>
      <w:r w:rsidR="00E738C5" w:rsidRPr="006A303F">
        <w:rPr>
          <w:rFonts w:ascii="Times New Roman" w:hAnsi="Times New Roman"/>
          <w:sz w:val="28"/>
          <w:szCs w:val="28"/>
        </w:rPr>
        <w:t xml:space="preserve"> организаци</w:t>
      </w:r>
      <w:r w:rsidR="00C4788A" w:rsidRPr="006A303F">
        <w:rPr>
          <w:rFonts w:ascii="Times New Roman" w:hAnsi="Times New Roman"/>
          <w:sz w:val="28"/>
          <w:szCs w:val="28"/>
        </w:rPr>
        <w:t>ям</w:t>
      </w:r>
      <w:r w:rsidR="000D571C" w:rsidRPr="006A303F">
        <w:rPr>
          <w:rFonts w:ascii="Times New Roman" w:hAnsi="Times New Roman"/>
          <w:sz w:val="28"/>
          <w:szCs w:val="28"/>
        </w:rPr>
        <w:t>.</w:t>
      </w:r>
    </w:p>
    <w:p w14:paraId="27D26A12" w14:textId="0FD5C9E1" w:rsidR="00472460" w:rsidRPr="006A303F" w:rsidRDefault="0060758A" w:rsidP="00451EF5">
      <w:pPr>
        <w:pStyle w:val="aff8"/>
        <w:ind w:firstLine="709"/>
        <w:jc w:val="both"/>
        <w:rPr>
          <w:rFonts w:ascii="Times New Roman" w:hAnsi="Times New Roman"/>
          <w:sz w:val="28"/>
          <w:szCs w:val="28"/>
        </w:rPr>
      </w:pPr>
      <w:r w:rsidRPr="006A303F">
        <w:rPr>
          <w:rFonts w:ascii="Times New Roman" w:hAnsi="Times New Roman"/>
          <w:sz w:val="28"/>
          <w:szCs w:val="28"/>
        </w:rPr>
        <w:t>и</w:t>
      </w:r>
      <w:r w:rsidR="00522412" w:rsidRPr="006A303F">
        <w:rPr>
          <w:rFonts w:ascii="Times New Roman" w:hAnsi="Times New Roman"/>
          <w:sz w:val="28"/>
          <w:szCs w:val="28"/>
        </w:rPr>
        <w:t>ных материальных ценностей</w:t>
      </w:r>
      <w:r w:rsidR="00472460" w:rsidRPr="006A303F">
        <w:rPr>
          <w:rFonts w:ascii="Times New Roman" w:hAnsi="Times New Roman"/>
          <w:sz w:val="28"/>
          <w:szCs w:val="28"/>
        </w:rPr>
        <w:t xml:space="preserve">, </w:t>
      </w:r>
      <w:r w:rsidR="00522412" w:rsidRPr="006A303F">
        <w:rPr>
          <w:rFonts w:ascii="Times New Roman" w:hAnsi="Times New Roman"/>
          <w:sz w:val="28"/>
          <w:szCs w:val="28"/>
        </w:rPr>
        <w:t xml:space="preserve">признаваемых </w:t>
      </w:r>
      <w:r w:rsidR="00472460" w:rsidRPr="006A303F">
        <w:rPr>
          <w:rFonts w:ascii="Times New Roman" w:hAnsi="Times New Roman"/>
          <w:sz w:val="28"/>
          <w:szCs w:val="28"/>
        </w:rPr>
        <w:t>ма</w:t>
      </w:r>
      <w:r w:rsidR="0095017D" w:rsidRPr="006A303F">
        <w:rPr>
          <w:rFonts w:ascii="Times New Roman" w:hAnsi="Times New Roman"/>
          <w:sz w:val="28"/>
          <w:szCs w:val="28"/>
        </w:rPr>
        <w:t>териальными запасами, полученных</w:t>
      </w:r>
      <w:r w:rsidR="00472460" w:rsidRPr="006A303F">
        <w:rPr>
          <w:rFonts w:ascii="Times New Roman" w:hAnsi="Times New Roman"/>
          <w:sz w:val="28"/>
          <w:szCs w:val="28"/>
        </w:rPr>
        <w:t xml:space="preserve"> </w:t>
      </w:r>
      <w:r w:rsidR="0087787C" w:rsidRPr="006A303F">
        <w:rPr>
          <w:rFonts w:ascii="Times New Roman" w:hAnsi="Times New Roman"/>
          <w:sz w:val="28"/>
          <w:szCs w:val="28"/>
        </w:rPr>
        <w:t xml:space="preserve">субъектом централизованного учета </w:t>
      </w:r>
      <w:r w:rsidR="00472460" w:rsidRPr="006A303F">
        <w:rPr>
          <w:rFonts w:ascii="Times New Roman" w:hAnsi="Times New Roman"/>
          <w:sz w:val="28"/>
          <w:szCs w:val="28"/>
        </w:rPr>
        <w:t xml:space="preserve">безвозмездно от физических </w:t>
      </w:r>
      <w:r w:rsidR="0046756B">
        <w:rPr>
          <w:rFonts w:ascii="Times New Roman" w:hAnsi="Times New Roman"/>
          <w:sz w:val="28"/>
          <w:szCs w:val="28"/>
        </w:rPr>
        <w:br/>
      </w:r>
      <w:r w:rsidR="00472460" w:rsidRPr="006A303F">
        <w:rPr>
          <w:rFonts w:ascii="Times New Roman" w:hAnsi="Times New Roman"/>
          <w:sz w:val="28"/>
          <w:szCs w:val="28"/>
        </w:rPr>
        <w:t xml:space="preserve">и юридических лиц (кроме органов государственной власти и государственных </w:t>
      </w:r>
      <w:r w:rsidR="00472460" w:rsidRPr="006A303F">
        <w:rPr>
          <w:rFonts w:ascii="Times New Roman" w:hAnsi="Times New Roman"/>
          <w:sz w:val="28"/>
          <w:szCs w:val="28"/>
        </w:rPr>
        <w:lastRenderedPageBreak/>
        <w:t>учреждений города Москвы, в т.ч. в рамках централизованного снабжения (оплаты)).</w:t>
      </w:r>
    </w:p>
    <w:p w14:paraId="4E3BF4FA" w14:textId="77777777" w:rsidR="003A77CF" w:rsidRPr="006A303F" w:rsidRDefault="003A77CF" w:rsidP="00451EF5">
      <w:pPr>
        <w:pStyle w:val="aff8"/>
        <w:ind w:firstLine="709"/>
        <w:jc w:val="both"/>
        <w:rPr>
          <w:rFonts w:ascii="Times New Roman" w:hAnsi="Times New Roman"/>
          <w:sz w:val="28"/>
          <w:szCs w:val="28"/>
        </w:rPr>
      </w:pPr>
      <w:r w:rsidRPr="006A303F">
        <w:rPr>
          <w:rFonts w:ascii="Times New Roman" w:hAnsi="Times New Roman"/>
          <w:sz w:val="28"/>
          <w:szCs w:val="28"/>
        </w:rPr>
        <w:t>материальных ценностей, предназначенных для отчуждения не в пользу организаций бюджетной сферы.</w:t>
      </w:r>
    </w:p>
    <w:p w14:paraId="6D31FCC0" w14:textId="77777777" w:rsidR="0087787C" w:rsidRPr="006A303F" w:rsidRDefault="0087787C" w:rsidP="00451EF5">
      <w:pPr>
        <w:pStyle w:val="aff8"/>
        <w:ind w:firstLine="709"/>
        <w:jc w:val="both"/>
        <w:rPr>
          <w:rFonts w:ascii="Times New Roman" w:hAnsi="Times New Roman"/>
          <w:sz w:val="28"/>
          <w:szCs w:val="28"/>
        </w:rPr>
      </w:pPr>
    </w:p>
    <w:p w14:paraId="2E4FDC0A" w14:textId="17AE6B92" w:rsidR="00804F5C" w:rsidRPr="006A303F" w:rsidRDefault="00804F5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определении рыночных цен используются документально подтвержденные данные о рыночных ценах, </w:t>
      </w:r>
      <w:r w:rsidR="00E74B38" w:rsidRPr="006A303F">
        <w:rPr>
          <w:rFonts w:ascii="Times New Roman" w:hAnsi="Times New Roman"/>
          <w:sz w:val="28"/>
          <w:szCs w:val="28"/>
        </w:rPr>
        <w:t xml:space="preserve">сформированные </w:t>
      </w:r>
      <w:r w:rsidR="00522412" w:rsidRPr="006A303F">
        <w:rPr>
          <w:rFonts w:ascii="Times New Roman" w:hAnsi="Times New Roman"/>
          <w:sz w:val="28"/>
          <w:szCs w:val="28"/>
        </w:rPr>
        <w:t xml:space="preserve">комиссией </w:t>
      </w:r>
      <w:r w:rsidR="0046756B">
        <w:rPr>
          <w:rFonts w:ascii="Times New Roman" w:hAnsi="Times New Roman"/>
          <w:sz w:val="28"/>
          <w:szCs w:val="28"/>
        </w:rPr>
        <w:br/>
      </w:r>
      <w:r w:rsidR="00E74B38" w:rsidRPr="006A303F">
        <w:rPr>
          <w:rFonts w:ascii="Times New Roman" w:hAnsi="Times New Roman"/>
          <w:sz w:val="28"/>
          <w:szCs w:val="28"/>
        </w:rPr>
        <w:t xml:space="preserve">по поступлению и выбытию активов </w:t>
      </w:r>
      <w:r w:rsidRPr="006A303F">
        <w:rPr>
          <w:rFonts w:ascii="Times New Roman" w:hAnsi="Times New Roman"/>
          <w:sz w:val="28"/>
          <w:szCs w:val="28"/>
        </w:rPr>
        <w:t>самостоятельно путем:</w:t>
      </w:r>
    </w:p>
    <w:p w14:paraId="48B949AB" w14:textId="77777777" w:rsidR="00804F5C" w:rsidRPr="006A303F" w:rsidRDefault="00804F5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изучения рыночных цен в открытом доступе (прикладываются скриншоты страниц (прайс-листов), ссылки на сайты с 2-5 предложениями поставщиков </w:t>
      </w:r>
      <w:r w:rsidR="00071938" w:rsidRPr="006A303F">
        <w:rPr>
          <w:rFonts w:ascii="Times New Roman" w:hAnsi="Times New Roman"/>
          <w:sz w:val="28"/>
          <w:szCs w:val="28"/>
        </w:rPr>
        <w:t xml:space="preserve">(покупателей лома черного и цветного металлов) </w:t>
      </w:r>
      <w:r w:rsidRPr="006A303F">
        <w:rPr>
          <w:rFonts w:ascii="Times New Roman" w:hAnsi="Times New Roman"/>
          <w:sz w:val="28"/>
          <w:szCs w:val="28"/>
        </w:rPr>
        <w:t xml:space="preserve">на такие или аналогичные </w:t>
      </w:r>
      <w:r w:rsidR="00071938" w:rsidRPr="006A303F">
        <w:rPr>
          <w:rFonts w:ascii="Times New Roman" w:hAnsi="Times New Roman"/>
          <w:sz w:val="28"/>
          <w:szCs w:val="28"/>
        </w:rPr>
        <w:t>материальные ценности</w:t>
      </w:r>
      <w:r w:rsidRPr="006A303F">
        <w:rPr>
          <w:rFonts w:ascii="Times New Roman" w:hAnsi="Times New Roman"/>
          <w:sz w:val="28"/>
          <w:szCs w:val="28"/>
        </w:rPr>
        <w:t>);</w:t>
      </w:r>
    </w:p>
    <w:p w14:paraId="074BFD64" w14:textId="77777777" w:rsidR="00E74B38" w:rsidRPr="006A303F" w:rsidRDefault="00804F5C" w:rsidP="00451EF5">
      <w:pPr>
        <w:pStyle w:val="aff8"/>
        <w:ind w:firstLine="709"/>
        <w:jc w:val="both"/>
        <w:rPr>
          <w:rFonts w:ascii="Times New Roman" w:hAnsi="Times New Roman"/>
          <w:sz w:val="28"/>
          <w:szCs w:val="28"/>
        </w:rPr>
      </w:pPr>
      <w:r w:rsidRPr="006A303F">
        <w:rPr>
          <w:rFonts w:ascii="Times New Roman" w:hAnsi="Times New Roman"/>
          <w:sz w:val="28"/>
          <w:szCs w:val="28"/>
        </w:rPr>
        <w:t>запроса стоимости актива у передающей стороны</w:t>
      </w:r>
      <w:r w:rsidR="00071938" w:rsidRPr="006A303F">
        <w:rPr>
          <w:rFonts w:ascii="Times New Roman" w:hAnsi="Times New Roman"/>
          <w:sz w:val="28"/>
          <w:szCs w:val="28"/>
        </w:rPr>
        <w:t xml:space="preserve">, </w:t>
      </w:r>
      <w:r w:rsidRPr="006A303F">
        <w:rPr>
          <w:rFonts w:ascii="Times New Roman" w:hAnsi="Times New Roman"/>
          <w:sz w:val="28"/>
          <w:szCs w:val="28"/>
        </w:rPr>
        <w:t>производителя</w:t>
      </w:r>
      <w:r w:rsidR="00E00BF4" w:rsidRPr="006A303F">
        <w:rPr>
          <w:rFonts w:ascii="Times New Roman" w:hAnsi="Times New Roman"/>
          <w:sz w:val="28"/>
          <w:szCs w:val="28"/>
        </w:rPr>
        <w:t>;</w:t>
      </w:r>
    </w:p>
    <w:p w14:paraId="094497C2" w14:textId="196187AC" w:rsidR="00E00BF4" w:rsidRPr="006A303F" w:rsidRDefault="00E00BF4" w:rsidP="00451EF5">
      <w:pPr>
        <w:pStyle w:val="aff8"/>
        <w:ind w:firstLine="709"/>
        <w:jc w:val="both"/>
        <w:rPr>
          <w:rFonts w:ascii="Times New Roman" w:hAnsi="Times New Roman"/>
          <w:sz w:val="28"/>
          <w:szCs w:val="28"/>
        </w:rPr>
      </w:pPr>
      <w:r w:rsidRPr="006A303F">
        <w:rPr>
          <w:rFonts w:ascii="Times New Roman" w:hAnsi="Times New Roman"/>
          <w:sz w:val="28"/>
          <w:szCs w:val="28"/>
        </w:rPr>
        <w:t>сравнительного анализ</w:t>
      </w:r>
      <w:r w:rsidR="00227AE9" w:rsidRPr="006A303F">
        <w:rPr>
          <w:rFonts w:ascii="Times New Roman" w:hAnsi="Times New Roman"/>
          <w:sz w:val="28"/>
          <w:szCs w:val="28"/>
        </w:rPr>
        <w:t>а</w:t>
      </w:r>
      <w:r w:rsidRPr="006A303F">
        <w:rPr>
          <w:rFonts w:ascii="Times New Roman" w:hAnsi="Times New Roman"/>
          <w:sz w:val="28"/>
          <w:szCs w:val="28"/>
        </w:rPr>
        <w:t xml:space="preserve"> цен на аналогичные товары на основе информации, содержащейся в реестре контрактов, подтверждающей исполнение участником </w:t>
      </w:r>
      <w:r w:rsidR="0046756B">
        <w:rPr>
          <w:rFonts w:ascii="Times New Roman" w:hAnsi="Times New Roman"/>
          <w:sz w:val="28"/>
          <w:szCs w:val="28"/>
        </w:rPr>
        <w:br/>
      </w:r>
      <w:r w:rsidRPr="006A303F">
        <w:rPr>
          <w:rFonts w:ascii="Times New Roman" w:hAnsi="Times New Roman"/>
          <w:sz w:val="28"/>
          <w:szCs w:val="28"/>
        </w:rPr>
        <w:t>(без учета правопреемства) контрактов, исполненных без применения к такому участнику неустоек (штрафов, пеней) на сайте https://zakupki.gov.ru;</w:t>
      </w:r>
    </w:p>
    <w:p w14:paraId="277EAA52" w14:textId="77777777" w:rsidR="00190E44" w:rsidRPr="006A303F" w:rsidRDefault="00190E44" w:rsidP="00451EF5">
      <w:pPr>
        <w:pStyle w:val="aff8"/>
        <w:ind w:firstLine="709"/>
        <w:jc w:val="both"/>
        <w:rPr>
          <w:rFonts w:ascii="Times New Roman" w:hAnsi="Times New Roman"/>
          <w:sz w:val="28"/>
          <w:szCs w:val="28"/>
        </w:rPr>
      </w:pPr>
      <w:r w:rsidRPr="006A303F">
        <w:rPr>
          <w:rFonts w:ascii="Times New Roman" w:hAnsi="Times New Roman"/>
          <w:sz w:val="28"/>
          <w:szCs w:val="28"/>
        </w:rPr>
        <w:t>либо при отсутствии такой возможности - полученные от независимых экспертов (оценщиков).</w:t>
      </w:r>
    </w:p>
    <w:p w14:paraId="4158D226" w14:textId="77777777" w:rsidR="00804F5C" w:rsidRPr="006A303F" w:rsidRDefault="00804F5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если данные о рыночной стоимости активов, указанных в настоящем пункте </w:t>
      </w:r>
      <w:r w:rsidR="00320736" w:rsidRPr="006A303F">
        <w:rPr>
          <w:rFonts w:ascii="Times New Roman" w:hAnsi="Times New Roman"/>
          <w:sz w:val="28"/>
          <w:szCs w:val="28"/>
        </w:rPr>
        <w:t>у</w:t>
      </w:r>
      <w:r w:rsidRPr="006A303F">
        <w:rPr>
          <w:rFonts w:ascii="Times New Roman" w:hAnsi="Times New Roman"/>
          <w:sz w:val="28"/>
          <w:szCs w:val="28"/>
        </w:rPr>
        <w:t>четной политики, недоступны, актив принимается к учету в состав</w:t>
      </w:r>
      <w:r w:rsidR="00212D45" w:rsidRPr="006A303F">
        <w:rPr>
          <w:rFonts w:ascii="Times New Roman" w:hAnsi="Times New Roman"/>
          <w:sz w:val="28"/>
          <w:szCs w:val="28"/>
        </w:rPr>
        <w:t xml:space="preserve"> материальных запасов</w:t>
      </w:r>
      <w:r w:rsidRPr="006A303F">
        <w:rPr>
          <w:rFonts w:ascii="Times New Roman" w:hAnsi="Times New Roman"/>
          <w:sz w:val="28"/>
          <w:szCs w:val="28"/>
        </w:rPr>
        <w:t xml:space="preserve"> в условной оценке</w:t>
      </w:r>
      <w:r w:rsidR="00B02034" w:rsidRPr="006A303F">
        <w:rPr>
          <w:rFonts w:ascii="Times New Roman" w:hAnsi="Times New Roman"/>
          <w:sz w:val="28"/>
          <w:szCs w:val="28"/>
        </w:rPr>
        <w:t>: «один объект – один рубль»</w:t>
      </w:r>
      <w:r w:rsidRPr="006A303F">
        <w:rPr>
          <w:rFonts w:ascii="Times New Roman" w:hAnsi="Times New Roman"/>
          <w:sz w:val="28"/>
          <w:szCs w:val="28"/>
        </w:rPr>
        <w:t>.</w:t>
      </w:r>
    </w:p>
    <w:p w14:paraId="0782C4CA" w14:textId="22CBB8F2" w:rsidR="007A32B4" w:rsidRPr="006A303F" w:rsidRDefault="00B0203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2.1.4.5. </w:t>
      </w:r>
      <w:r w:rsidR="00D92DC0" w:rsidRPr="006A303F">
        <w:rPr>
          <w:rFonts w:ascii="Times New Roman" w:hAnsi="Times New Roman"/>
          <w:sz w:val="28"/>
          <w:szCs w:val="28"/>
        </w:rPr>
        <w:t>Выбытие (отпуск) материальных запасов производится по средней фактической стоимости в разрезе каждой номенклатурной позиции.</w:t>
      </w:r>
    </w:p>
    <w:p w14:paraId="3EC429B6" w14:textId="4D9E9DD6" w:rsidR="008E6585" w:rsidRPr="006A303F" w:rsidRDefault="008E658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w:t>
      </w:r>
      <w:r w:rsidR="00262149" w:rsidRPr="006A303F">
        <w:rPr>
          <w:rFonts w:ascii="Times New Roman" w:hAnsi="Times New Roman"/>
          <w:sz w:val="28"/>
          <w:szCs w:val="28"/>
        </w:rPr>
        <w:t>материальных запасов (</w:t>
      </w:r>
      <w:r w:rsidRPr="006A303F">
        <w:rPr>
          <w:rFonts w:ascii="Times New Roman" w:hAnsi="Times New Roman"/>
          <w:sz w:val="28"/>
          <w:szCs w:val="28"/>
        </w:rPr>
        <w:t xml:space="preserve">канцелярских товаров, моющих, чистящих </w:t>
      </w:r>
      <w:r w:rsidR="0046756B">
        <w:rPr>
          <w:rFonts w:ascii="Times New Roman" w:hAnsi="Times New Roman"/>
          <w:sz w:val="28"/>
          <w:szCs w:val="28"/>
        </w:rPr>
        <w:br/>
      </w:r>
      <w:r w:rsidRPr="006A303F">
        <w:rPr>
          <w:rFonts w:ascii="Times New Roman" w:hAnsi="Times New Roman"/>
          <w:sz w:val="28"/>
          <w:szCs w:val="28"/>
        </w:rPr>
        <w:t>и иных средств для хозяйственных нужд</w:t>
      </w:r>
      <w:r w:rsidR="00262149" w:rsidRPr="006A303F">
        <w:rPr>
          <w:rFonts w:ascii="Times New Roman" w:hAnsi="Times New Roman"/>
          <w:sz w:val="28"/>
          <w:szCs w:val="28"/>
        </w:rPr>
        <w:t xml:space="preserve"> и т.п.)</w:t>
      </w:r>
      <w:r w:rsidRPr="006A303F">
        <w:rPr>
          <w:rFonts w:ascii="Times New Roman" w:hAnsi="Times New Roman"/>
          <w:sz w:val="28"/>
          <w:szCs w:val="28"/>
        </w:rPr>
        <w:t xml:space="preserve"> осуществляется на основании </w:t>
      </w:r>
      <w:r w:rsidR="00345A8A" w:rsidRPr="006A303F">
        <w:rPr>
          <w:rFonts w:ascii="Times New Roman" w:hAnsi="Times New Roman"/>
          <w:sz w:val="28"/>
          <w:szCs w:val="28"/>
        </w:rPr>
        <w:t xml:space="preserve">Требования-накладной </w:t>
      </w:r>
      <w:r w:rsidR="00A82EC0" w:rsidRPr="006A303F">
        <w:rPr>
          <w:rFonts w:ascii="Times New Roman" w:hAnsi="Times New Roman"/>
          <w:sz w:val="28"/>
          <w:szCs w:val="28"/>
        </w:rPr>
        <w:t>(ф. </w:t>
      </w:r>
      <w:r w:rsidR="00262028" w:rsidRPr="006A303F">
        <w:rPr>
          <w:rFonts w:ascii="Times New Roman" w:hAnsi="Times New Roman"/>
          <w:sz w:val="28"/>
          <w:szCs w:val="28"/>
        </w:rPr>
        <w:t>0510451)</w:t>
      </w:r>
      <w:r w:rsidR="00706E4F" w:rsidRPr="006A303F">
        <w:rPr>
          <w:rFonts w:ascii="Times New Roman" w:hAnsi="Times New Roman"/>
          <w:sz w:val="28"/>
          <w:szCs w:val="28"/>
        </w:rPr>
        <w:t xml:space="preserve"> </w:t>
      </w:r>
      <w:r w:rsidRPr="006A303F">
        <w:rPr>
          <w:rFonts w:ascii="Times New Roman" w:hAnsi="Times New Roman"/>
          <w:sz w:val="28"/>
          <w:szCs w:val="28"/>
        </w:rPr>
        <w:t>при выдаче в эксплуатацию</w:t>
      </w:r>
      <w:r w:rsidR="00597761" w:rsidRPr="006A303F">
        <w:rPr>
          <w:rFonts w:ascii="Times New Roman" w:hAnsi="Times New Roman"/>
          <w:sz w:val="28"/>
          <w:szCs w:val="28"/>
        </w:rPr>
        <w:t xml:space="preserve"> по утвержденному нормативу использования (норме положенности, расчету потребности)</w:t>
      </w:r>
      <w:r w:rsidRPr="006A303F">
        <w:rPr>
          <w:rFonts w:ascii="Times New Roman" w:hAnsi="Times New Roman"/>
          <w:sz w:val="28"/>
          <w:szCs w:val="28"/>
        </w:rPr>
        <w:t>.</w:t>
      </w:r>
    </w:p>
    <w:p w14:paraId="06810B07" w14:textId="5919F81A" w:rsidR="00456F95" w:rsidRPr="006A303F" w:rsidRDefault="00456F95" w:rsidP="00456F95">
      <w:pPr>
        <w:pStyle w:val="aff8"/>
        <w:ind w:firstLine="709"/>
        <w:jc w:val="both"/>
        <w:rPr>
          <w:rFonts w:ascii="Times New Roman" w:hAnsi="Times New Roman"/>
          <w:sz w:val="28"/>
          <w:szCs w:val="28"/>
        </w:rPr>
      </w:pPr>
      <w:r w:rsidRPr="006A303F">
        <w:rPr>
          <w:rFonts w:ascii="Times New Roman" w:hAnsi="Times New Roman"/>
          <w:sz w:val="28"/>
          <w:szCs w:val="28"/>
        </w:rPr>
        <w:t xml:space="preserve">Материальные запасы, требующие утилизации в соответствии с классом опасности отходов (например, картриджи к принтерам, иные расходные материалы к оргтехнике и т.д.), при выдаче в эксплуатацию списываются со счета 0.105.36.000 «Прочие материальные запасы - иное движимое имущество учреждения» </w:t>
      </w:r>
      <w:r w:rsidR="0046756B">
        <w:rPr>
          <w:rFonts w:ascii="Times New Roman" w:hAnsi="Times New Roman"/>
          <w:sz w:val="28"/>
          <w:szCs w:val="28"/>
        </w:rPr>
        <w:br/>
      </w:r>
      <w:r w:rsidRPr="006A303F">
        <w:rPr>
          <w:rFonts w:ascii="Times New Roman" w:hAnsi="Times New Roman"/>
          <w:sz w:val="28"/>
          <w:szCs w:val="28"/>
        </w:rPr>
        <w:t xml:space="preserve">на основании Требования-накладной (ф. 0510451) и подлежат обособленному учету на забалансовом счете </w:t>
      </w:r>
      <w:r w:rsidR="00F47AAA" w:rsidRPr="006A303F">
        <w:rPr>
          <w:rFonts w:ascii="Times New Roman" w:hAnsi="Times New Roman"/>
          <w:sz w:val="28"/>
          <w:szCs w:val="28"/>
        </w:rPr>
        <w:t>МЦИ</w:t>
      </w:r>
      <w:r w:rsidR="004D6671" w:rsidRPr="006A303F">
        <w:rPr>
          <w:rFonts w:ascii="Times New Roman" w:hAnsi="Times New Roman"/>
          <w:sz w:val="28"/>
          <w:szCs w:val="28"/>
        </w:rPr>
        <w:t xml:space="preserve"> </w:t>
      </w:r>
      <w:r w:rsidRPr="006A303F">
        <w:rPr>
          <w:rFonts w:ascii="Times New Roman" w:hAnsi="Times New Roman"/>
          <w:sz w:val="28"/>
          <w:szCs w:val="28"/>
        </w:rPr>
        <w:t>«Материальные ценности в использовании».</w:t>
      </w:r>
    </w:p>
    <w:p w14:paraId="1F90D234" w14:textId="17E007BA" w:rsidR="00874E42" w:rsidRPr="006A303F" w:rsidRDefault="00874E42" w:rsidP="00456F95">
      <w:pPr>
        <w:pStyle w:val="aff8"/>
        <w:ind w:firstLine="709"/>
        <w:jc w:val="both"/>
        <w:rPr>
          <w:rFonts w:ascii="Times New Roman" w:hAnsi="Times New Roman"/>
          <w:sz w:val="28"/>
          <w:szCs w:val="28"/>
        </w:rPr>
      </w:pPr>
      <w:r w:rsidRPr="006A303F">
        <w:rPr>
          <w:rFonts w:ascii="Times New Roman" w:hAnsi="Times New Roman"/>
          <w:sz w:val="28"/>
          <w:szCs w:val="28"/>
        </w:rPr>
        <w:t xml:space="preserve">Субъект централизованного учета при оформлении Требования-накладной </w:t>
      </w:r>
      <w:r w:rsidR="0046756B">
        <w:rPr>
          <w:rFonts w:ascii="Times New Roman" w:hAnsi="Times New Roman"/>
          <w:sz w:val="28"/>
          <w:szCs w:val="28"/>
        </w:rPr>
        <w:br/>
      </w:r>
      <w:r w:rsidRPr="006A303F">
        <w:rPr>
          <w:rFonts w:ascii="Times New Roman" w:hAnsi="Times New Roman"/>
          <w:sz w:val="28"/>
          <w:szCs w:val="28"/>
        </w:rPr>
        <w:t xml:space="preserve">(ф. 0510451) указывает информацию о необходимости учета на забалансовом счете МЦИ «Материальные ценности в использовании» выданных материальных запасов, требующих утилизации в соответствии с классом опасности отходов, </w:t>
      </w:r>
      <w:r w:rsidR="0046756B">
        <w:rPr>
          <w:rFonts w:ascii="Times New Roman" w:hAnsi="Times New Roman"/>
          <w:sz w:val="28"/>
          <w:szCs w:val="28"/>
        </w:rPr>
        <w:br/>
      </w:r>
      <w:r w:rsidRPr="006A303F">
        <w:rPr>
          <w:rFonts w:ascii="Times New Roman" w:hAnsi="Times New Roman"/>
          <w:sz w:val="28"/>
          <w:szCs w:val="28"/>
        </w:rPr>
        <w:t>для обеспечения контроля и сохранности указанных объектов.</w:t>
      </w:r>
    </w:p>
    <w:p w14:paraId="11DCD362" w14:textId="0895240B" w:rsidR="00456F95" w:rsidRPr="006A303F" w:rsidRDefault="00456F95" w:rsidP="00456F95">
      <w:pPr>
        <w:pStyle w:val="aff8"/>
        <w:ind w:firstLine="709"/>
        <w:jc w:val="both"/>
        <w:rPr>
          <w:rFonts w:ascii="Times New Roman" w:hAnsi="Times New Roman"/>
          <w:sz w:val="28"/>
          <w:szCs w:val="28"/>
        </w:rPr>
      </w:pPr>
      <w:r w:rsidRPr="006A303F">
        <w:rPr>
          <w:rFonts w:ascii="Times New Roman" w:hAnsi="Times New Roman"/>
          <w:sz w:val="28"/>
          <w:szCs w:val="28"/>
        </w:rPr>
        <w:t xml:space="preserve">Выбытие материальных запасов с забалансового счета </w:t>
      </w:r>
      <w:r w:rsidR="00F47AAA" w:rsidRPr="006A303F">
        <w:rPr>
          <w:rFonts w:ascii="Times New Roman" w:hAnsi="Times New Roman"/>
          <w:sz w:val="28"/>
          <w:szCs w:val="28"/>
        </w:rPr>
        <w:t xml:space="preserve">МЦИ </w:t>
      </w:r>
      <w:r w:rsidRPr="006A303F">
        <w:rPr>
          <w:rFonts w:ascii="Times New Roman" w:hAnsi="Times New Roman"/>
          <w:sz w:val="28"/>
          <w:szCs w:val="28"/>
        </w:rPr>
        <w:t xml:space="preserve">«Материальные ценности в использовании» осуществляется на основании решения комиссии </w:t>
      </w:r>
      <w:r w:rsidR="0046756B">
        <w:rPr>
          <w:rFonts w:ascii="Times New Roman" w:hAnsi="Times New Roman"/>
          <w:sz w:val="28"/>
          <w:szCs w:val="28"/>
        </w:rPr>
        <w:br/>
      </w:r>
      <w:r w:rsidRPr="006A303F">
        <w:rPr>
          <w:rFonts w:ascii="Times New Roman" w:hAnsi="Times New Roman"/>
          <w:sz w:val="28"/>
          <w:szCs w:val="28"/>
        </w:rPr>
        <w:t>по поступлению и выбытию активов и оформляется Актом о списании материальных запасов (ф. 0510460).</w:t>
      </w:r>
    </w:p>
    <w:p w14:paraId="5FA61CCF" w14:textId="5C9479AF" w:rsidR="00456F95" w:rsidRPr="006A303F" w:rsidRDefault="00456F95" w:rsidP="00456F9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материальных запасов, требующих утилизации в соответствии </w:t>
      </w:r>
      <w:r w:rsidR="0046756B">
        <w:rPr>
          <w:rFonts w:ascii="Times New Roman" w:hAnsi="Times New Roman"/>
          <w:sz w:val="28"/>
          <w:szCs w:val="28"/>
        </w:rPr>
        <w:br/>
      </w:r>
      <w:r w:rsidRPr="006A303F">
        <w:rPr>
          <w:rFonts w:ascii="Times New Roman" w:hAnsi="Times New Roman"/>
          <w:sz w:val="28"/>
          <w:szCs w:val="28"/>
        </w:rPr>
        <w:t>с классом опасности отходов, осуществляется в порядке, установленном пунктом 2.1.6.2.1. настоящей учетной политики.</w:t>
      </w:r>
    </w:p>
    <w:p w14:paraId="02AC129C" w14:textId="77777777" w:rsidR="00D92DC0" w:rsidRPr="006A303F" w:rsidRDefault="00B02034"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2.1.4.6. </w:t>
      </w:r>
      <w:r w:rsidR="00D92DC0" w:rsidRPr="006A303F">
        <w:rPr>
          <w:rFonts w:ascii="Times New Roman" w:hAnsi="Times New Roman"/>
          <w:sz w:val="28"/>
          <w:szCs w:val="28"/>
        </w:rPr>
        <w:t>Особенности учета операций с отдельн</w:t>
      </w:r>
      <w:r w:rsidR="00864A91" w:rsidRPr="006A303F">
        <w:rPr>
          <w:rFonts w:ascii="Times New Roman" w:hAnsi="Times New Roman"/>
          <w:sz w:val="28"/>
          <w:szCs w:val="28"/>
        </w:rPr>
        <w:t>ыми видами материальных запасов.</w:t>
      </w:r>
    </w:p>
    <w:p w14:paraId="1E52A33F"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Материальные запасы, </w:t>
      </w:r>
      <w:r w:rsidR="001265E6" w:rsidRPr="006A303F">
        <w:rPr>
          <w:rFonts w:ascii="Times New Roman" w:hAnsi="Times New Roman"/>
          <w:sz w:val="28"/>
          <w:szCs w:val="28"/>
        </w:rPr>
        <w:t xml:space="preserve">безвозмездно </w:t>
      </w:r>
      <w:r w:rsidRPr="006A303F">
        <w:rPr>
          <w:rFonts w:ascii="Times New Roman" w:hAnsi="Times New Roman"/>
          <w:sz w:val="28"/>
          <w:szCs w:val="28"/>
        </w:rPr>
        <w:t xml:space="preserve">поступающие в </w:t>
      </w:r>
      <w:r w:rsidR="0087787C" w:rsidRPr="006A303F">
        <w:rPr>
          <w:rFonts w:ascii="Times New Roman" w:hAnsi="Times New Roman"/>
          <w:sz w:val="28"/>
          <w:szCs w:val="28"/>
        </w:rPr>
        <w:t>субъект централизованного учета</w:t>
      </w:r>
      <w:r w:rsidRPr="006A303F">
        <w:rPr>
          <w:rFonts w:ascii="Times New Roman" w:hAnsi="Times New Roman"/>
          <w:sz w:val="28"/>
          <w:szCs w:val="28"/>
        </w:rPr>
        <w:t xml:space="preserve"> для осуществления основной деятельности</w:t>
      </w:r>
      <w:r w:rsidR="00913CDB" w:rsidRPr="006A303F">
        <w:rPr>
          <w:rFonts w:ascii="Times New Roman" w:hAnsi="Times New Roman"/>
          <w:sz w:val="28"/>
          <w:szCs w:val="28"/>
        </w:rPr>
        <w:t>,</w:t>
      </w:r>
      <w:r w:rsidR="001265E6" w:rsidRPr="006A303F">
        <w:rPr>
          <w:rFonts w:ascii="Times New Roman" w:hAnsi="Times New Roman"/>
          <w:sz w:val="28"/>
          <w:szCs w:val="28"/>
        </w:rPr>
        <w:t xml:space="preserve"> </w:t>
      </w:r>
      <w:r w:rsidR="006F33C2" w:rsidRPr="006A303F">
        <w:rPr>
          <w:rFonts w:ascii="Times New Roman" w:hAnsi="Times New Roman"/>
          <w:sz w:val="28"/>
          <w:szCs w:val="28"/>
        </w:rPr>
        <w:t>учитываются</w:t>
      </w:r>
      <w:r w:rsidRPr="006A303F">
        <w:rPr>
          <w:rFonts w:ascii="Times New Roman" w:hAnsi="Times New Roman"/>
          <w:sz w:val="28"/>
          <w:szCs w:val="28"/>
        </w:rPr>
        <w:t xml:space="preserve"> на счет</w:t>
      </w:r>
      <w:r w:rsidR="006F33C2" w:rsidRPr="006A303F">
        <w:rPr>
          <w:rFonts w:ascii="Times New Roman" w:hAnsi="Times New Roman"/>
          <w:sz w:val="28"/>
          <w:szCs w:val="28"/>
        </w:rPr>
        <w:t>е</w:t>
      </w:r>
      <w:r w:rsidRPr="006A303F">
        <w:rPr>
          <w:rFonts w:ascii="Times New Roman" w:hAnsi="Times New Roman"/>
          <w:sz w:val="28"/>
          <w:szCs w:val="28"/>
        </w:rPr>
        <w:t xml:space="preserve"> 0.105.00</w:t>
      </w:r>
      <w:r w:rsidR="007B2519" w:rsidRPr="006A303F">
        <w:rPr>
          <w:rFonts w:ascii="Times New Roman" w:hAnsi="Times New Roman"/>
          <w:sz w:val="28"/>
          <w:szCs w:val="28"/>
        </w:rPr>
        <w:t>.000</w:t>
      </w:r>
      <w:r w:rsidRPr="006A303F">
        <w:rPr>
          <w:rFonts w:ascii="Times New Roman" w:hAnsi="Times New Roman"/>
          <w:sz w:val="28"/>
          <w:szCs w:val="28"/>
        </w:rPr>
        <w:t xml:space="preserve"> «Материальные запасы» на основании первичных документов передающей стороны</w:t>
      </w:r>
      <w:r w:rsidR="00FE7675" w:rsidRPr="006A303F">
        <w:rPr>
          <w:rFonts w:ascii="Times New Roman" w:hAnsi="Times New Roman"/>
          <w:sz w:val="28"/>
          <w:szCs w:val="28"/>
        </w:rPr>
        <w:t xml:space="preserve">, заверенных подписями ответственных лиц </w:t>
      </w:r>
      <w:r w:rsidR="0087787C"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w:t>
      </w:r>
    </w:p>
    <w:p w14:paraId="634D60AF" w14:textId="0EB03514" w:rsidR="00D92DC0" w:rsidRPr="006A303F" w:rsidRDefault="00E555A8" w:rsidP="00451EF5">
      <w:pPr>
        <w:pStyle w:val="aff8"/>
        <w:ind w:firstLine="709"/>
        <w:jc w:val="both"/>
        <w:rPr>
          <w:rFonts w:ascii="Times New Roman" w:hAnsi="Times New Roman"/>
          <w:b/>
          <w:sz w:val="28"/>
          <w:szCs w:val="28"/>
        </w:rPr>
      </w:pPr>
      <w:r w:rsidRPr="006A303F">
        <w:rPr>
          <w:rFonts w:ascii="Times New Roman" w:hAnsi="Times New Roman"/>
          <w:b/>
          <w:sz w:val="28"/>
          <w:szCs w:val="28"/>
        </w:rPr>
        <w:t xml:space="preserve">2.1.4.6.1. </w:t>
      </w:r>
      <w:r w:rsidR="00D92DC0" w:rsidRPr="006A303F">
        <w:rPr>
          <w:rFonts w:ascii="Times New Roman" w:hAnsi="Times New Roman"/>
          <w:b/>
          <w:sz w:val="28"/>
          <w:szCs w:val="28"/>
        </w:rPr>
        <w:t>Учет горюче-смазочных материалов (ГСМ</w:t>
      </w:r>
      <w:r w:rsidR="00E05E5C" w:rsidRPr="006A303F">
        <w:rPr>
          <w:rFonts w:ascii="Times New Roman" w:hAnsi="Times New Roman"/>
          <w:b/>
          <w:sz w:val="28"/>
          <w:szCs w:val="28"/>
        </w:rPr>
        <w:t xml:space="preserve">, тормозные </w:t>
      </w:r>
      <w:r w:rsidR="00D558CE">
        <w:rPr>
          <w:rFonts w:ascii="Times New Roman" w:hAnsi="Times New Roman"/>
          <w:b/>
          <w:sz w:val="28"/>
          <w:szCs w:val="28"/>
        </w:rPr>
        <w:br/>
      </w:r>
      <w:r w:rsidR="00E05E5C" w:rsidRPr="006A303F">
        <w:rPr>
          <w:rFonts w:ascii="Times New Roman" w:hAnsi="Times New Roman"/>
          <w:b/>
          <w:sz w:val="28"/>
          <w:szCs w:val="28"/>
        </w:rPr>
        <w:t>и охлаждающие жидкости</w:t>
      </w:r>
      <w:r w:rsidR="00E81BDF" w:rsidRPr="006A303F">
        <w:rPr>
          <w:rFonts w:ascii="Times New Roman" w:hAnsi="Times New Roman"/>
          <w:b/>
          <w:sz w:val="28"/>
          <w:szCs w:val="28"/>
        </w:rPr>
        <w:t xml:space="preserve"> и прочее</w:t>
      </w:r>
      <w:r w:rsidR="00D92DC0" w:rsidRPr="006A303F">
        <w:rPr>
          <w:rFonts w:ascii="Times New Roman" w:hAnsi="Times New Roman"/>
          <w:b/>
          <w:sz w:val="28"/>
          <w:szCs w:val="28"/>
        </w:rPr>
        <w:t>)</w:t>
      </w:r>
    </w:p>
    <w:p w14:paraId="2A82FE48" w14:textId="77777777" w:rsidR="00D92DC0" w:rsidRPr="006A303F" w:rsidRDefault="006277F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К </w:t>
      </w:r>
      <w:r w:rsidR="00D92DC0" w:rsidRPr="006A303F">
        <w:rPr>
          <w:rFonts w:ascii="Times New Roman" w:hAnsi="Times New Roman"/>
          <w:sz w:val="28"/>
          <w:szCs w:val="28"/>
        </w:rPr>
        <w:t>учету на счет</w:t>
      </w:r>
      <w:r w:rsidRPr="006A303F">
        <w:rPr>
          <w:rFonts w:ascii="Times New Roman" w:hAnsi="Times New Roman"/>
          <w:sz w:val="28"/>
          <w:szCs w:val="28"/>
        </w:rPr>
        <w:t>е</w:t>
      </w:r>
      <w:r w:rsidR="00D92DC0" w:rsidRPr="006A303F">
        <w:rPr>
          <w:rFonts w:ascii="Times New Roman" w:hAnsi="Times New Roman"/>
          <w:sz w:val="28"/>
          <w:szCs w:val="28"/>
        </w:rPr>
        <w:t xml:space="preserve"> 0.105.33</w:t>
      </w:r>
      <w:r w:rsidR="007A1153" w:rsidRPr="006A303F">
        <w:rPr>
          <w:rFonts w:ascii="Times New Roman" w:hAnsi="Times New Roman"/>
          <w:sz w:val="28"/>
          <w:szCs w:val="28"/>
        </w:rPr>
        <w:t>.</w:t>
      </w:r>
      <w:r w:rsidR="008326D1" w:rsidRPr="006A303F">
        <w:rPr>
          <w:rFonts w:ascii="Times New Roman" w:hAnsi="Times New Roman"/>
          <w:sz w:val="28"/>
          <w:szCs w:val="28"/>
        </w:rPr>
        <w:t xml:space="preserve">340 </w:t>
      </w:r>
      <w:r w:rsidR="00D92DC0" w:rsidRPr="006A303F">
        <w:rPr>
          <w:rFonts w:ascii="Times New Roman" w:hAnsi="Times New Roman"/>
          <w:sz w:val="28"/>
          <w:szCs w:val="28"/>
        </w:rPr>
        <w:t>«</w:t>
      </w:r>
      <w:r w:rsidR="002622CC" w:rsidRPr="006A303F">
        <w:rPr>
          <w:rFonts w:ascii="Times New Roman" w:hAnsi="Times New Roman"/>
          <w:sz w:val="28"/>
          <w:szCs w:val="28"/>
        </w:rPr>
        <w:t>Увеличение стоимости горюче-смазочных материалов - иного движимого имущества учреждения</w:t>
      </w:r>
      <w:r w:rsidR="00D92DC0" w:rsidRPr="006A303F">
        <w:rPr>
          <w:rFonts w:ascii="Times New Roman" w:hAnsi="Times New Roman"/>
          <w:sz w:val="28"/>
          <w:szCs w:val="28"/>
        </w:rPr>
        <w:t>»</w:t>
      </w:r>
      <w:r w:rsidRPr="006A303F">
        <w:rPr>
          <w:rFonts w:ascii="Times New Roman" w:hAnsi="Times New Roman"/>
          <w:sz w:val="28"/>
          <w:szCs w:val="28"/>
        </w:rPr>
        <w:t xml:space="preserve"> принимаются ГСМ:</w:t>
      </w:r>
    </w:p>
    <w:p w14:paraId="7E61C86D"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приобретенные самостоятельно по договорам, </w:t>
      </w:r>
      <w:r w:rsidR="009343F5" w:rsidRPr="006A303F">
        <w:rPr>
          <w:rFonts w:ascii="Times New Roman" w:hAnsi="Times New Roman"/>
          <w:sz w:val="28"/>
          <w:szCs w:val="28"/>
        </w:rPr>
        <w:t xml:space="preserve">заключенным </w:t>
      </w:r>
      <w:r w:rsidR="00E0729B"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с поставщиком ГСМ: </w:t>
      </w:r>
      <w:r w:rsidR="004C1452" w:rsidRPr="006A303F">
        <w:rPr>
          <w:rFonts w:ascii="Times New Roman" w:hAnsi="Times New Roman"/>
          <w:sz w:val="28"/>
          <w:szCs w:val="28"/>
        </w:rPr>
        <w:t>по чекам</w:t>
      </w:r>
      <w:r w:rsidRPr="006A303F">
        <w:rPr>
          <w:rFonts w:ascii="Times New Roman" w:hAnsi="Times New Roman"/>
          <w:sz w:val="28"/>
          <w:szCs w:val="28"/>
        </w:rPr>
        <w:t xml:space="preserve"> </w:t>
      </w:r>
      <w:r w:rsidR="00FC7528" w:rsidRPr="006A303F">
        <w:rPr>
          <w:rFonts w:ascii="Times New Roman" w:hAnsi="Times New Roman"/>
          <w:sz w:val="28"/>
          <w:szCs w:val="28"/>
        </w:rPr>
        <w:t>контрольно-кассовой техники</w:t>
      </w:r>
      <w:r w:rsidRPr="006A303F">
        <w:rPr>
          <w:rFonts w:ascii="Times New Roman" w:hAnsi="Times New Roman"/>
          <w:sz w:val="28"/>
          <w:szCs w:val="28"/>
        </w:rPr>
        <w:t xml:space="preserve"> не позднее 1 рабочего дня с даты отгрузки ГСМ</w:t>
      </w:r>
      <w:r w:rsidR="004103CA" w:rsidRPr="006A303F">
        <w:rPr>
          <w:rFonts w:ascii="Times New Roman" w:hAnsi="Times New Roman"/>
          <w:sz w:val="28"/>
          <w:szCs w:val="28"/>
        </w:rPr>
        <w:t>;</w:t>
      </w:r>
    </w:p>
    <w:p w14:paraId="0852E740" w14:textId="22F3A05A" w:rsidR="00E05E5C" w:rsidRPr="006A303F" w:rsidRDefault="001C03D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полученные в рамках централизованных закупок: не реже одного раза в месяц на последнее число календарного месяца на основании </w:t>
      </w:r>
      <w:r w:rsidR="005E319D" w:rsidRPr="006A303F">
        <w:rPr>
          <w:rFonts w:ascii="Times New Roman" w:hAnsi="Times New Roman"/>
          <w:sz w:val="28"/>
          <w:szCs w:val="28"/>
        </w:rPr>
        <w:t xml:space="preserve">Актов о приеме-передаче объектов нефинансовых активов (ф. 0510448), оформленных Извещений </w:t>
      </w:r>
      <w:r w:rsidR="00B003E6">
        <w:rPr>
          <w:rFonts w:ascii="Times New Roman" w:hAnsi="Times New Roman"/>
          <w:sz w:val="28"/>
          <w:szCs w:val="28"/>
        </w:rPr>
        <w:br/>
      </w:r>
      <w:r w:rsidR="005E319D" w:rsidRPr="006A303F">
        <w:rPr>
          <w:rFonts w:ascii="Times New Roman" w:hAnsi="Times New Roman"/>
          <w:sz w:val="28"/>
          <w:szCs w:val="28"/>
        </w:rPr>
        <w:t>(ф. 050480</w:t>
      </w:r>
      <w:r w:rsidR="00BD0224" w:rsidRPr="006A303F">
        <w:rPr>
          <w:rFonts w:ascii="Times New Roman" w:hAnsi="Times New Roman"/>
          <w:sz w:val="28"/>
          <w:szCs w:val="28"/>
        </w:rPr>
        <w:t>5</w:t>
      </w:r>
      <w:r w:rsidR="005E319D" w:rsidRPr="006A303F">
        <w:rPr>
          <w:rFonts w:ascii="Times New Roman" w:hAnsi="Times New Roman"/>
          <w:sz w:val="28"/>
          <w:szCs w:val="28"/>
        </w:rPr>
        <w:t xml:space="preserve">), иных документов </w:t>
      </w:r>
      <w:r w:rsidR="004103CA" w:rsidRPr="006A303F">
        <w:rPr>
          <w:rFonts w:ascii="Times New Roman" w:hAnsi="Times New Roman"/>
          <w:sz w:val="28"/>
          <w:szCs w:val="28"/>
        </w:rPr>
        <w:t>передающей стороны</w:t>
      </w:r>
      <w:r w:rsidRPr="006A303F">
        <w:rPr>
          <w:rFonts w:ascii="Times New Roman" w:hAnsi="Times New Roman"/>
          <w:sz w:val="28"/>
          <w:szCs w:val="28"/>
        </w:rPr>
        <w:t xml:space="preserve"> (ведомостей, товарных накладных поставщиков ГСМ, процессинговых компаний</w:t>
      </w:r>
      <w:r w:rsidR="001431BA" w:rsidRPr="006A303F">
        <w:rPr>
          <w:rFonts w:ascii="Times New Roman" w:hAnsi="Times New Roman"/>
          <w:sz w:val="28"/>
          <w:szCs w:val="28"/>
        </w:rPr>
        <w:t>, отчетов по топливным картам</w:t>
      </w:r>
      <w:r w:rsidRPr="006A303F">
        <w:rPr>
          <w:rFonts w:ascii="Times New Roman" w:hAnsi="Times New Roman"/>
          <w:sz w:val="28"/>
          <w:szCs w:val="28"/>
        </w:rPr>
        <w:t xml:space="preserve">) о количестве ГСМ по видам, отпущенных субъекту централизованного учета за соответствующий календарный месяц. Перед подписанием и принятием </w:t>
      </w:r>
      <w:r w:rsidR="00B003E6">
        <w:rPr>
          <w:rFonts w:ascii="Times New Roman" w:hAnsi="Times New Roman"/>
          <w:sz w:val="28"/>
          <w:szCs w:val="28"/>
        </w:rPr>
        <w:br/>
      </w:r>
      <w:r w:rsidRPr="006A303F">
        <w:rPr>
          <w:rFonts w:ascii="Times New Roman" w:hAnsi="Times New Roman"/>
          <w:sz w:val="28"/>
          <w:szCs w:val="28"/>
        </w:rPr>
        <w:t xml:space="preserve">к учету </w:t>
      </w:r>
      <w:r w:rsidR="005E319D" w:rsidRPr="006A303F">
        <w:rPr>
          <w:rFonts w:ascii="Times New Roman" w:hAnsi="Times New Roman"/>
          <w:sz w:val="28"/>
          <w:szCs w:val="28"/>
        </w:rPr>
        <w:t>первичных документов</w:t>
      </w:r>
      <w:r w:rsidRPr="006A303F">
        <w:rPr>
          <w:rFonts w:ascii="Times New Roman" w:hAnsi="Times New Roman"/>
          <w:sz w:val="28"/>
          <w:szCs w:val="28"/>
        </w:rPr>
        <w:t xml:space="preserve">, представленных передающей стороной, </w:t>
      </w:r>
      <w:r w:rsidR="00864A91" w:rsidRPr="006A303F">
        <w:rPr>
          <w:rFonts w:ascii="Times New Roman" w:hAnsi="Times New Roman"/>
          <w:sz w:val="28"/>
          <w:szCs w:val="28"/>
        </w:rPr>
        <w:t>производится сверка</w:t>
      </w:r>
      <w:r w:rsidRPr="006A303F">
        <w:rPr>
          <w:rFonts w:ascii="Times New Roman" w:hAnsi="Times New Roman"/>
          <w:sz w:val="28"/>
          <w:szCs w:val="28"/>
        </w:rPr>
        <w:t xml:space="preserve"> с чеками контрольно-кассовой техники, полученными водителями и прочими работниками субъекта централизованного учета на АЗС </w:t>
      </w:r>
      <w:r w:rsidR="00B003E6">
        <w:rPr>
          <w:rFonts w:ascii="Times New Roman" w:hAnsi="Times New Roman"/>
          <w:sz w:val="28"/>
          <w:szCs w:val="28"/>
        </w:rPr>
        <w:br/>
      </w:r>
      <w:r w:rsidRPr="006A303F">
        <w:rPr>
          <w:rFonts w:ascii="Times New Roman" w:hAnsi="Times New Roman"/>
          <w:sz w:val="28"/>
          <w:szCs w:val="28"/>
        </w:rPr>
        <w:t>по факту залива топлива.</w:t>
      </w:r>
    </w:p>
    <w:p w14:paraId="6F7E3A38" w14:textId="775B5EA1"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ГСМ с учета производится не реже одного раза в месяц </w:t>
      </w:r>
      <w:r w:rsidR="00B003E6">
        <w:rPr>
          <w:rFonts w:ascii="Times New Roman" w:hAnsi="Times New Roman"/>
          <w:sz w:val="28"/>
          <w:szCs w:val="28"/>
        </w:rPr>
        <w:br/>
      </w:r>
      <w:r w:rsidRPr="006A303F">
        <w:rPr>
          <w:rFonts w:ascii="Times New Roman" w:hAnsi="Times New Roman"/>
          <w:sz w:val="28"/>
          <w:szCs w:val="28"/>
        </w:rPr>
        <w:t xml:space="preserve">на последнее число календарного месяца на основании </w:t>
      </w:r>
      <w:r w:rsidR="00BB2CDC" w:rsidRPr="006A303F">
        <w:rPr>
          <w:rFonts w:ascii="Times New Roman" w:hAnsi="Times New Roman"/>
          <w:sz w:val="28"/>
          <w:szCs w:val="28"/>
        </w:rPr>
        <w:t>Акта о списании материальных запасов (ф. 0510460)</w:t>
      </w:r>
      <w:r w:rsidRPr="006A303F">
        <w:rPr>
          <w:rFonts w:ascii="Times New Roman" w:hAnsi="Times New Roman"/>
          <w:sz w:val="28"/>
          <w:szCs w:val="28"/>
        </w:rPr>
        <w:t xml:space="preserve">, составленного </w:t>
      </w:r>
      <w:r w:rsidR="004C1452" w:rsidRPr="006A303F">
        <w:rPr>
          <w:rFonts w:ascii="Times New Roman" w:hAnsi="Times New Roman"/>
          <w:sz w:val="28"/>
          <w:szCs w:val="28"/>
        </w:rPr>
        <w:t xml:space="preserve">и заверенного подписями членов </w:t>
      </w:r>
      <w:r w:rsidR="00B02034" w:rsidRPr="006A303F">
        <w:rPr>
          <w:rFonts w:ascii="Times New Roman" w:hAnsi="Times New Roman"/>
          <w:sz w:val="28"/>
          <w:szCs w:val="28"/>
        </w:rPr>
        <w:t>к</w:t>
      </w:r>
      <w:r w:rsidR="00F031C4" w:rsidRPr="006A303F">
        <w:rPr>
          <w:rFonts w:ascii="Times New Roman" w:hAnsi="Times New Roman"/>
          <w:sz w:val="28"/>
          <w:szCs w:val="28"/>
        </w:rPr>
        <w:t>омисси</w:t>
      </w:r>
      <w:r w:rsidR="004C1452" w:rsidRPr="006A303F">
        <w:rPr>
          <w:rFonts w:ascii="Times New Roman" w:hAnsi="Times New Roman"/>
          <w:sz w:val="28"/>
          <w:szCs w:val="28"/>
        </w:rPr>
        <w:t xml:space="preserve">и по поступлению и выбытию активов </w:t>
      </w:r>
      <w:r w:rsidRPr="006A303F">
        <w:rPr>
          <w:rFonts w:ascii="Times New Roman" w:hAnsi="Times New Roman"/>
          <w:sz w:val="28"/>
          <w:szCs w:val="28"/>
        </w:rPr>
        <w:t>на основании путевых листов</w:t>
      </w:r>
      <w:r w:rsidR="005E6412" w:rsidRPr="006A303F">
        <w:rPr>
          <w:rFonts w:ascii="Times New Roman" w:hAnsi="Times New Roman"/>
          <w:sz w:val="28"/>
          <w:szCs w:val="28"/>
        </w:rPr>
        <w:t>,</w:t>
      </w:r>
      <w:r w:rsidRPr="006A303F">
        <w:rPr>
          <w:rFonts w:ascii="Times New Roman" w:hAnsi="Times New Roman"/>
          <w:sz w:val="28"/>
          <w:szCs w:val="28"/>
        </w:rPr>
        <w:t xml:space="preserve"> иных данных и документов</w:t>
      </w:r>
      <w:r w:rsidR="00E555A8" w:rsidRPr="006A303F">
        <w:rPr>
          <w:rFonts w:ascii="Times New Roman" w:hAnsi="Times New Roman"/>
          <w:sz w:val="28"/>
          <w:szCs w:val="28"/>
        </w:rPr>
        <w:t xml:space="preserve"> за соответствующий период</w:t>
      </w:r>
      <w:r w:rsidRPr="006A303F">
        <w:rPr>
          <w:rFonts w:ascii="Times New Roman" w:hAnsi="Times New Roman"/>
          <w:sz w:val="28"/>
          <w:szCs w:val="28"/>
        </w:rPr>
        <w:t>, подтверждающих фактический расход ГСМ</w:t>
      </w:r>
      <w:r w:rsidR="00A93947" w:rsidRPr="006A303F">
        <w:rPr>
          <w:rFonts w:ascii="Times New Roman" w:hAnsi="Times New Roman"/>
          <w:sz w:val="28"/>
          <w:szCs w:val="28"/>
        </w:rPr>
        <w:t>, данных ГЛОНАСС о фактическом пробеге и маршруте следования транспортных средств</w:t>
      </w:r>
      <w:r w:rsidRPr="006A303F">
        <w:rPr>
          <w:rFonts w:ascii="Times New Roman" w:hAnsi="Times New Roman"/>
          <w:sz w:val="28"/>
          <w:szCs w:val="28"/>
        </w:rPr>
        <w:t xml:space="preserve"> в течение отчетного </w:t>
      </w:r>
      <w:r w:rsidR="004C1452" w:rsidRPr="006A303F">
        <w:rPr>
          <w:rFonts w:ascii="Times New Roman" w:hAnsi="Times New Roman"/>
          <w:sz w:val="28"/>
          <w:szCs w:val="28"/>
        </w:rPr>
        <w:t>периода (</w:t>
      </w:r>
      <w:r w:rsidRPr="006A303F">
        <w:rPr>
          <w:rFonts w:ascii="Times New Roman" w:hAnsi="Times New Roman"/>
          <w:sz w:val="28"/>
          <w:szCs w:val="28"/>
        </w:rPr>
        <w:t>месяца</w:t>
      </w:r>
      <w:r w:rsidR="004C1452" w:rsidRPr="006A303F">
        <w:rPr>
          <w:rFonts w:ascii="Times New Roman" w:hAnsi="Times New Roman"/>
          <w:sz w:val="28"/>
          <w:szCs w:val="28"/>
        </w:rPr>
        <w:t>)</w:t>
      </w:r>
      <w:r w:rsidRPr="006A303F">
        <w:rPr>
          <w:rFonts w:ascii="Times New Roman" w:hAnsi="Times New Roman"/>
          <w:sz w:val="28"/>
          <w:szCs w:val="28"/>
        </w:rPr>
        <w:t>.</w:t>
      </w:r>
    </w:p>
    <w:p w14:paraId="588C6A7B" w14:textId="46A0D065" w:rsidR="004C1452" w:rsidRPr="006A303F" w:rsidRDefault="004C145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Нормы </w:t>
      </w:r>
      <w:r w:rsidR="00DB2764" w:rsidRPr="006A303F">
        <w:rPr>
          <w:rFonts w:ascii="Times New Roman" w:hAnsi="Times New Roman"/>
          <w:sz w:val="28"/>
          <w:szCs w:val="28"/>
        </w:rPr>
        <w:t>расхода</w:t>
      </w:r>
      <w:r w:rsidR="00B02034" w:rsidRPr="006A303F">
        <w:rPr>
          <w:rFonts w:ascii="Times New Roman" w:hAnsi="Times New Roman"/>
          <w:sz w:val="28"/>
          <w:szCs w:val="28"/>
        </w:rPr>
        <w:t xml:space="preserve"> ГСМ </w:t>
      </w:r>
      <w:r w:rsidRPr="006A303F">
        <w:rPr>
          <w:rFonts w:ascii="Times New Roman" w:hAnsi="Times New Roman"/>
          <w:sz w:val="28"/>
          <w:szCs w:val="28"/>
        </w:rPr>
        <w:t xml:space="preserve">разрабатываются </w:t>
      </w:r>
      <w:r w:rsidR="00E0729B" w:rsidRPr="006A303F">
        <w:rPr>
          <w:rFonts w:ascii="Times New Roman" w:hAnsi="Times New Roman"/>
          <w:sz w:val="28"/>
          <w:szCs w:val="28"/>
        </w:rPr>
        <w:t xml:space="preserve">субъектом централизованного учета </w:t>
      </w:r>
      <w:r w:rsidR="00B003E6">
        <w:rPr>
          <w:rFonts w:ascii="Times New Roman" w:hAnsi="Times New Roman"/>
          <w:sz w:val="28"/>
          <w:szCs w:val="28"/>
        </w:rPr>
        <w:br/>
      </w:r>
      <w:r w:rsidR="00621843" w:rsidRPr="006A303F">
        <w:rPr>
          <w:rFonts w:ascii="Times New Roman" w:hAnsi="Times New Roman"/>
          <w:sz w:val="28"/>
          <w:szCs w:val="28"/>
        </w:rPr>
        <w:t xml:space="preserve">на зимний и летний период </w:t>
      </w:r>
      <w:r w:rsidRPr="006A303F">
        <w:rPr>
          <w:rFonts w:ascii="Times New Roman" w:hAnsi="Times New Roman"/>
          <w:sz w:val="28"/>
          <w:szCs w:val="28"/>
        </w:rPr>
        <w:t xml:space="preserve">с учетом </w:t>
      </w:r>
      <w:r w:rsidR="00DB2764" w:rsidRPr="006A303F">
        <w:rPr>
          <w:rFonts w:ascii="Times New Roman" w:hAnsi="Times New Roman"/>
          <w:sz w:val="28"/>
          <w:szCs w:val="28"/>
        </w:rPr>
        <w:t>норм расхода топлив и смазочных материалов на автомобильном транспорте</w:t>
      </w:r>
      <w:r w:rsidR="00B02034" w:rsidRPr="006A303F">
        <w:rPr>
          <w:rFonts w:ascii="Times New Roman" w:hAnsi="Times New Roman"/>
          <w:sz w:val="28"/>
          <w:szCs w:val="28"/>
        </w:rPr>
        <w:t>,</w:t>
      </w:r>
      <w:r w:rsidRPr="006A303F">
        <w:rPr>
          <w:rFonts w:ascii="Times New Roman" w:hAnsi="Times New Roman"/>
          <w:sz w:val="28"/>
          <w:szCs w:val="28"/>
        </w:rPr>
        <w:t xml:space="preserve"> утвержденных распоряжением Минтранса России </w:t>
      </w:r>
      <w:r w:rsidR="00B003E6">
        <w:rPr>
          <w:rFonts w:ascii="Times New Roman" w:hAnsi="Times New Roman"/>
          <w:sz w:val="28"/>
          <w:szCs w:val="28"/>
        </w:rPr>
        <w:br/>
      </w:r>
      <w:r w:rsidRPr="006A303F">
        <w:rPr>
          <w:rFonts w:ascii="Times New Roman" w:hAnsi="Times New Roman"/>
          <w:sz w:val="28"/>
          <w:szCs w:val="28"/>
        </w:rPr>
        <w:t>от 14.03.2008 № АМ-23-р.</w:t>
      </w:r>
    </w:p>
    <w:p w14:paraId="1DDDDF81" w14:textId="22678377" w:rsidR="00A77B37" w:rsidRPr="006A303F" w:rsidRDefault="00A77B3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Утверждаемые </w:t>
      </w:r>
      <w:r w:rsidR="00E0729B"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нормы </w:t>
      </w:r>
      <w:r w:rsidR="00DB2764" w:rsidRPr="006A303F">
        <w:rPr>
          <w:rFonts w:ascii="Times New Roman" w:hAnsi="Times New Roman"/>
          <w:sz w:val="28"/>
          <w:szCs w:val="28"/>
        </w:rPr>
        <w:t>расхода</w:t>
      </w:r>
      <w:r w:rsidRPr="006A303F">
        <w:rPr>
          <w:rFonts w:ascii="Times New Roman" w:hAnsi="Times New Roman"/>
          <w:sz w:val="28"/>
          <w:szCs w:val="28"/>
        </w:rPr>
        <w:t xml:space="preserve"> </w:t>
      </w:r>
      <w:r w:rsidR="00EB6E7C" w:rsidRPr="006A303F">
        <w:rPr>
          <w:rFonts w:ascii="Times New Roman" w:hAnsi="Times New Roman"/>
          <w:sz w:val="28"/>
          <w:szCs w:val="28"/>
        </w:rPr>
        <w:t>ГСМ</w:t>
      </w:r>
      <w:r w:rsidRPr="006A303F">
        <w:rPr>
          <w:rFonts w:ascii="Times New Roman" w:hAnsi="Times New Roman"/>
          <w:sz w:val="28"/>
          <w:szCs w:val="28"/>
        </w:rPr>
        <w:t xml:space="preserve"> применяются для целей планирования и контроля за расходованием материальных ценностей, но не являются основанием для признания расхода ГСМ в учете, </w:t>
      </w:r>
      <w:r w:rsidR="00B003E6">
        <w:rPr>
          <w:rFonts w:ascii="Times New Roman" w:hAnsi="Times New Roman"/>
          <w:sz w:val="28"/>
          <w:szCs w:val="28"/>
        </w:rPr>
        <w:br/>
      </w:r>
      <w:r w:rsidRPr="006A303F">
        <w:rPr>
          <w:rFonts w:ascii="Times New Roman" w:hAnsi="Times New Roman"/>
          <w:sz w:val="28"/>
          <w:szCs w:val="28"/>
        </w:rPr>
        <w:t xml:space="preserve">за исключением случаев, когда </w:t>
      </w:r>
      <w:r w:rsidR="00E0729B" w:rsidRPr="006A303F">
        <w:rPr>
          <w:rFonts w:ascii="Times New Roman" w:hAnsi="Times New Roman"/>
          <w:sz w:val="28"/>
          <w:szCs w:val="28"/>
        </w:rPr>
        <w:t xml:space="preserve">субъектом централизованного учета </w:t>
      </w:r>
      <w:r w:rsidR="009147F7" w:rsidRPr="006A303F">
        <w:rPr>
          <w:rFonts w:ascii="Times New Roman" w:hAnsi="Times New Roman"/>
          <w:sz w:val="28"/>
          <w:szCs w:val="28"/>
        </w:rPr>
        <w:t>установлен</w:t>
      </w:r>
      <w:r w:rsidRPr="006A303F">
        <w:rPr>
          <w:rFonts w:ascii="Times New Roman" w:hAnsi="Times New Roman"/>
          <w:sz w:val="28"/>
          <w:szCs w:val="28"/>
        </w:rPr>
        <w:t xml:space="preserve"> необоснованный перерасход топлива по вине третьих лиц (работников </w:t>
      </w:r>
      <w:r w:rsidR="00E0729B"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иных лиц). </w:t>
      </w:r>
    </w:p>
    <w:p w14:paraId="63D42423" w14:textId="77777777" w:rsidR="004C1452" w:rsidRPr="006A303F" w:rsidRDefault="004C145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превышении норм расхода ГСМ </w:t>
      </w:r>
      <w:r w:rsidR="00582A0E" w:rsidRPr="006A303F">
        <w:rPr>
          <w:rFonts w:ascii="Times New Roman" w:hAnsi="Times New Roman"/>
          <w:sz w:val="28"/>
          <w:szCs w:val="28"/>
        </w:rPr>
        <w:t xml:space="preserve">комиссией </w:t>
      </w:r>
      <w:r w:rsidRPr="006A303F">
        <w:rPr>
          <w:rFonts w:ascii="Times New Roman" w:hAnsi="Times New Roman"/>
          <w:sz w:val="28"/>
          <w:szCs w:val="28"/>
        </w:rPr>
        <w:t xml:space="preserve">по поступлению и выбытию активов </w:t>
      </w:r>
      <w:r w:rsidR="00805844" w:rsidRPr="006A303F">
        <w:rPr>
          <w:rFonts w:ascii="Times New Roman" w:hAnsi="Times New Roman"/>
          <w:sz w:val="28"/>
          <w:szCs w:val="28"/>
        </w:rPr>
        <w:t xml:space="preserve">ежемесячно </w:t>
      </w:r>
      <w:r w:rsidRPr="006A303F">
        <w:rPr>
          <w:rFonts w:ascii="Times New Roman" w:hAnsi="Times New Roman"/>
          <w:sz w:val="28"/>
          <w:szCs w:val="28"/>
        </w:rPr>
        <w:t>проводится анализ, по результатам которого устанавливается:</w:t>
      </w:r>
    </w:p>
    <w:p w14:paraId="5C7B4F78" w14:textId="1A116460" w:rsidR="004C1452" w:rsidRPr="006A303F" w:rsidRDefault="004C1452" w:rsidP="00451EF5">
      <w:pPr>
        <w:pStyle w:val="aff8"/>
        <w:numPr>
          <w:ilvl w:val="0"/>
          <w:numId w:val="14"/>
        </w:numPr>
        <w:ind w:left="709" w:firstLine="0"/>
        <w:jc w:val="both"/>
        <w:rPr>
          <w:rFonts w:ascii="Times New Roman" w:hAnsi="Times New Roman"/>
          <w:sz w:val="28"/>
          <w:szCs w:val="28"/>
        </w:rPr>
      </w:pPr>
      <w:r w:rsidRPr="006A303F">
        <w:rPr>
          <w:rFonts w:ascii="Times New Roman" w:hAnsi="Times New Roman"/>
          <w:sz w:val="28"/>
          <w:szCs w:val="28"/>
        </w:rPr>
        <w:lastRenderedPageBreak/>
        <w:t xml:space="preserve">отсутствие виновных лиц (перерасход топлива обусловлен объективными причинами: эксплуатацией в определенных условиях, </w:t>
      </w:r>
      <w:r w:rsidR="00043821">
        <w:rPr>
          <w:rFonts w:ascii="Times New Roman" w:hAnsi="Times New Roman"/>
          <w:sz w:val="28"/>
          <w:szCs w:val="28"/>
        </w:rPr>
        <w:br/>
      </w:r>
      <w:r w:rsidRPr="006A303F">
        <w:rPr>
          <w:rFonts w:ascii="Times New Roman" w:hAnsi="Times New Roman"/>
          <w:sz w:val="28"/>
          <w:szCs w:val="28"/>
        </w:rPr>
        <w:t>в определенной местности; неисправностью, возникшей в пути и т.п.);</w:t>
      </w:r>
    </w:p>
    <w:p w14:paraId="01A498FF" w14:textId="77777777" w:rsidR="00EB6E7C" w:rsidRPr="006A303F" w:rsidRDefault="004C1452" w:rsidP="00451EF5">
      <w:pPr>
        <w:pStyle w:val="aff8"/>
        <w:numPr>
          <w:ilvl w:val="0"/>
          <w:numId w:val="14"/>
        </w:numPr>
        <w:ind w:left="709" w:firstLine="0"/>
        <w:jc w:val="both"/>
        <w:rPr>
          <w:rFonts w:ascii="Times New Roman" w:hAnsi="Times New Roman"/>
          <w:sz w:val="28"/>
          <w:szCs w:val="28"/>
        </w:rPr>
      </w:pPr>
      <w:r w:rsidRPr="006A303F">
        <w:rPr>
          <w:rFonts w:ascii="Times New Roman" w:hAnsi="Times New Roman"/>
          <w:sz w:val="28"/>
          <w:szCs w:val="28"/>
        </w:rPr>
        <w:t>наличие виновных лиц (например, перерасход ГСМ может быть обусловлен ненадлежащей эксплуатацией автомобиля водителем</w:t>
      </w:r>
      <w:r w:rsidR="00E65292" w:rsidRPr="006A303F">
        <w:rPr>
          <w:rFonts w:ascii="Times New Roman" w:hAnsi="Times New Roman"/>
          <w:sz w:val="28"/>
          <w:szCs w:val="28"/>
        </w:rPr>
        <w:t>, недобросовестными действиями работников</w:t>
      </w:r>
      <w:r w:rsidR="00412253" w:rsidRPr="006A303F">
        <w:rPr>
          <w:rFonts w:ascii="Times New Roman" w:hAnsi="Times New Roman"/>
          <w:sz w:val="28"/>
          <w:szCs w:val="28"/>
        </w:rPr>
        <w:t xml:space="preserve"> </w:t>
      </w:r>
      <w:r w:rsidR="00E0729B" w:rsidRPr="006A303F">
        <w:rPr>
          <w:rFonts w:ascii="Times New Roman" w:hAnsi="Times New Roman"/>
          <w:sz w:val="28"/>
          <w:szCs w:val="28"/>
        </w:rPr>
        <w:t>субъекта централизованного учета</w:t>
      </w:r>
      <w:r w:rsidR="00412253" w:rsidRPr="006A303F">
        <w:rPr>
          <w:rFonts w:ascii="Times New Roman" w:hAnsi="Times New Roman"/>
          <w:sz w:val="28"/>
          <w:szCs w:val="28"/>
        </w:rPr>
        <w:t>)</w:t>
      </w:r>
      <w:r w:rsidRPr="006A303F">
        <w:rPr>
          <w:rFonts w:ascii="Times New Roman" w:hAnsi="Times New Roman"/>
          <w:sz w:val="28"/>
          <w:szCs w:val="28"/>
        </w:rPr>
        <w:t>.</w:t>
      </w:r>
    </w:p>
    <w:p w14:paraId="228E1F6B" w14:textId="6C716AF3" w:rsidR="0031579E" w:rsidRPr="006A303F" w:rsidRDefault="00E6529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наличии виновных лиц </w:t>
      </w:r>
      <w:r w:rsidR="00582A0E" w:rsidRPr="006A303F">
        <w:rPr>
          <w:rFonts w:ascii="Times New Roman" w:hAnsi="Times New Roman"/>
          <w:sz w:val="28"/>
          <w:szCs w:val="28"/>
        </w:rPr>
        <w:t xml:space="preserve">комиссией </w:t>
      </w:r>
      <w:r w:rsidR="00805844" w:rsidRPr="006A303F">
        <w:rPr>
          <w:rFonts w:ascii="Times New Roman" w:hAnsi="Times New Roman"/>
          <w:sz w:val="28"/>
          <w:szCs w:val="28"/>
        </w:rPr>
        <w:t xml:space="preserve">по поступлению и выбытию активов </w:t>
      </w:r>
      <w:r w:rsidR="00AA68E1" w:rsidRPr="006A303F">
        <w:rPr>
          <w:rFonts w:ascii="Times New Roman" w:hAnsi="Times New Roman"/>
          <w:sz w:val="28"/>
          <w:szCs w:val="28"/>
        </w:rPr>
        <w:t xml:space="preserve">составляется </w:t>
      </w:r>
      <w:r w:rsidR="001F78AF" w:rsidRPr="006A303F">
        <w:rPr>
          <w:rFonts w:ascii="Times New Roman" w:hAnsi="Times New Roman"/>
          <w:sz w:val="28"/>
          <w:szCs w:val="28"/>
        </w:rPr>
        <w:t xml:space="preserve">решение </w:t>
      </w:r>
      <w:r w:rsidR="00AA68E1" w:rsidRPr="006A303F">
        <w:rPr>
          <w:rFonts w:ascii="Times New Roman" w:hAnsi="Times New Roman"/>
          <w:sz w:val="28"/>
          <w:szCs w:val="28"/>
        </w:rPr>
        <w:t xml:space="preserve">с обязательным указанием ФИО виновного лица, вида </w:t>
      </w:r>
      <w:r w:rsidR="00043821">
        <w:rPr>
          <w:rFonts w:ascii="Times New Roman" w:hAnsi="Times New Roman"/>
          <w:sz w:val="28"/>
          <w:szCs w:val="28"/>
        </w:rPr>
        <w:br/>
      </w:r>
      <w:r w:rsidR="00AA68E1" w:rsidRPr="006A303F">
        <w:rPr>
          <w:rFonts w:ascii="Times New Roman" w:hAnsi="Times New Roman"/>
          <w:sz w:val="28"/>
          <w:szCs w:val="28"/>
        </w:rPr>
        <w:t xml:space="preserve">и количества ГСМ, необоснованно израсходованных сверх установленных норм. </w:t>
      </w:r>
      <w:r w:rsidR="009F7EA6" w:rsidRPr="006A303F">
        <w:rPr>
          <w:rFonts w:ascii="Times New Roman" w:hAnsi="Times New Roman"/>
          <w:sz w:val="28"/>
          <w:szCs w:val="28"/>
        </w:rPr>
        <w:t>Данное</w:t>
      </w:r>
      <w:r w:rsidR="00F05559" w:rsidRPr="006A303F">
        <w:rPr>
          <w:rFonts w:ascii="Times New Roman" w:hAnsi="Times New Roman"/>
          <w:sz w:val="28"/>
          <w:szCs w:val="28"/>
        </w:rPr>
        <w:t xml:space="preserve"> </w:t>
      </w:r>
      <w:r w:rsidR="009A63A8" w:rsidRPr="006A303F">
        <w:rPr>
          <w:rFonts w:ascii="Times New Roman" w:hAnsi="Times New Roman"/>
          <w:sz w:val="28"/>
          <w:szCs w:val="28"/>
        </w:rPr>
        <w:t>решение</w:t>
      </w:r>
      <w:r w:rsidR="00AA68E1" w:rsidRPr="006A303F">
        <w:rPr>
          <w:rFonts w:ascii="Times New Roman" w:hAnsi="Times New Roman"/>
          <w:sz w:val="28"/>
          <w:szCs w:val="28"/>
        </w:rPr>
        <w:t xml:space="preserve"> </w:t>
      </w:r>
      <w:r w:rsidR="0031579E" w:rsidRPr="006A303F">
        <w:rPr>
          <w:rFonts w:ascii="Times New Roman" w:hAnsi="Times New Roman"/>
          <w:sz w:val="28"/>
          <w:szCs w:val="28"/>
        </w:rPr>
        <w:t xml:space="preserve">вместе с </w:t>
      </w:r>
      <w:r w:rsidR="00A45515" w:rsidRPr="006A303F">
        <w:rPr>
          <w:rFonts w:ascii="Times New Roman" w:hAnsi="Times New Roman"/>
          <w:sz w:val="28"/>
          <w:szCs w:val="28"/>
        </w:rPr>
        <w:t>Актом о списании материальных запасов (ф. 0510460)</w:t>
      </w:r>
      <w:r w:rsidR="0031579E" w:rsidRPr="006A303F">
        <w:rPr>
          <w:rFonts w:ascii="Times New Roman" w:hAnsi="Times New Roman"/>
          <w:sz w:val="28"/>
          <w:szCs w:val="28"/>
        </w:rPr>
        <w:t xml:space="preserve"> </w:t>
      </w:r>
      <w:r w:rsidR="007C5069" w:rsidRPr="006A303F">
        <w:rPr>
          <w:rFonts w:ascii="Times New Roman" w:hAnsi="Times New Roman"/>
          <w:sz w:val="28"/>
          <w:szCs w:val="28"/>
        </w:rPr>
        <w:t>ввод</w:t>
      </w:r>
      <w:r w:rsidR="0031579E" w:rsidRPr="006A303F">
        <w:rPr>
          <w:rFonts w:ascii="Times New Roman" w:hAnsi="Times New Roman"/>
          <w:sz w:val="28"/>
          <w:szCs w:val="28"/>
        </w:rPr>
        <w:t>я</w:t>
      </w:r>
      <w:r w:rsidR="007C5069" w:rsidRPr="006A303F">
        <w:rPr>
          <w:rFonts w:ascii="Times New Roman" w:hAnsi="Times New Roman"/>
          <w:sz w:val="28"/>
          <w:szCs w:val="28"/>
        </w:rPr>
        <w:t xml:space="preserve">тся в УАИС Бюджетный учет </w:t>
      </w:r>
      <w:r w:rsidR="0031579E" w:rsidRPr="006A303F">
        <w:rPr>
          <w:rFonts w:ascii="Times New Roman" w:hAnsi="Times New Roman"/>
          <w:sz w:val="28"/>
          <w:szCs w:val="28"/>
        </w:rPr>
        <w:t xml:space="preserve">для последующего отражения </w:t>
      </w:r>
      <w:r w:rsidR="00A77B37" w:rsidRPr="006A303F">
        <w:rPr>
          <w:rFonts w:ascii="Times New Roman" w:hAnsi="Times New Roman"/>
          <w:sz w:val="28"/>
          <w:szCs w:val="28"/>
        </w:rPr>
        <w:t xml:space="preserve">в </w:t>
      </w:r>
      <w:r w:rsidR="0031579E" w:rsidRPr="006A303F">
        <w:rPr>
          <w:rFonts w:ascii="Times New Roman" w:hAnsi="Times New Roman"/>
          <w:sz w:val="28"/>
          <w:szCs w:val="28"/>
        </w:rPr>
        <w:t xml:space="preserve">учете операций по списанию ГСМ: </w:t>
      </w:r>
    </w:p>
    <w:p w14:paraId="415808DD" w14:textId="5620DCE5" w:rsidR="0031579E" w:rsidRPr="006A303F" w:rsidRDefault="0031579E" w:rsidP="00451EF5">
      <w:pPr>
        <w:pStyle w:val="aff8"/>
        <w:numPr>
          <w:ilvl w:val="0"/>
          <w:numId w:val="15"/>
        </w:numPr>
        <w:ind w:left="709" w:firstLine="0"/>
        <w:jc w:val="both"/>
        <w:rPr>
          <w:rFonts w:ascii="Times New Roman" w:hAnsi="Times New Roman"/>
          <w:sz w:val="28"/>
          <w:szCs w:val="28"/>
        </w:rPr>
      </w:pPr>
      <w:r w:rsidRPr="006A303F">
        <w:rPr>
          <w:rFonts w:ascii="Times New Roman" w:hAnsi="Times New Roman"/>
          <w:sz w:val="28"/>
          <w:szCs w:val="28"/>
        </w:rPr>
        <w:t xml:space="preserve">в </w:t>
      </w:r>
      <w:r w:rsidR="00A77B37" w:rsidRPr="006A303F">
        <w:rPr>
          <w:rFonts w:ascii="Times New Roman" w:hAnsi="Times New Roman"/>
          <w:sz w:val="28"/>
          <w:szCs w:val="28"/>
        </w:rPr>
        <w:t xml:space="preserve">расходах, формирующих себестоимость работ (услуг) для целей учета и налогообложения, учитывается стоимость ГСМ, рассчитанная исходя </w:t>
      </w:r>
      <w:r w:rsidR="00043821">
        <w:rPr>
          <w:rFonts w:ascii="Times New Roman" w:hAnsi="Times New Roman"/>
          <w:sz w:val="28"/>
          <w:szCs w:val="28"/>
        </w:rPr>
        <w:br/>
      </w:r>
      <w:r w:rsidR="00A77B37" w:rsidRPr="006A303F">
        <w:rPr>
          <w:rFonts w:ascii="Times New Roman" w:hAnsi="Times New Roman"/>
          <w:sz w:val="28"/>
          <w:szCs w:val="28"/>
        </w:rPr>
        <w:t>из подтвержденных показателей пробега, мото-часов работы оборудования (спецтехники) и утвержденных норм расхода топлива</w:t>
      </w:r>
      <w:r w:rsidRPr="006A303F">
        <w:rPr>
          <w:rFonts w:ascii="Times New Roman" w:hAnsi="Times New Roman"/>
          <w:sz w:val="28"/>
          <w:szCs w:val="28"/>
        </w:rPr>
        <w:t>;</w:t>
      </w:r>
    </w:p>
    <w:p w14:paraId="6958E614" w14:textId="77777777" w:rsidR="00F7410F" w:rsidRPr="006A303F" w:rsidRDefault="0031579E" w:rsidP="00451EF5">
      <w:pPr>
        <w:pStyle w:val="aff8"/>
        <w:numPr>
          <w:ilvl w:val="0"/>
          <w:numId w:val="15"/>
        </w:numPr>
        <w:ind w:left="709" w:firstLine="0"/>
        <w:jc w:val="both"/>
        <w:rPr>
          <w:rFonts w:ascii="Times New Roman" w:hAnsi="Times New Roman"/>
          <w:sz w:val="28"/>
          <w:szCs w:val="28"/>
        </w:rPr>
      </w:pPr>
      <w:r w:rsidRPr="006A303F">
        <w:rPr>
          <w:rFonts w:ascii="Times New Roman" w:hAnsi="Times New Roman"/>
          <w:sz w:val="28"/>
          <w:szCs w:val="28"/>
        </w:rPr>
        <w:t>с</w:t>
      </w:r>
      <w:r w:rsidR="00A77B37" w:rsidRPr="006A303F">
        <w:rPr>
          <w:rFonts w:ascii="Times New Roman" w:hAnsi="Times New Roman"/>
          <w:sz w:val="28"/>
          <w:szCs w:val="28"/>
        </w:rPr>
        <w:t>тоимость</w:t>
      </w:r>
      <w:r w:rsidR="00E65292" w:rsidRPr="006A303F">
        <w:rPr>
          <w:rFonts w:ascii="Times New Roman" w:hAnsi="Times New Roman"/>
          <w:sz w:val="28"/>
          <w:szCs w:val="28"/>
        </w:rPr>
        <w:t xml:space="preserve"> израсходованн</w:t>
      </w:r>
      <w:r w:rsidR="004356ED" w:rsidRPr="006A303F">
        <w:rPr>
          <w:rFonts w:ascii="Times New Roman" w:hAnsi="Times New Roman"/>
          <w:sz w:val="28"/>
          <w:szCs w:val="28"/>
        </w:rPr>
        <w:t>ых ГСМ</w:t>
      </w:r>
      <w:r w:rsidR="00E65292" w:rsidRPr="006A303F">
        <w:rPr>
          <w:rFonts w:ascii="Times New Roman" w:hAnsi="Times New Roman"/>
          <w:sz w:val="28"/>
          <w:szCs w:val="28"/>
        </w:rPr>
        <w:t xml:space="preserve"> сверх установленных норм</w:t>
      </w:r>
      <w:r w:rsidR="00FC7528" w:rsidRPr="006A303F">
        <w:rPr>
          <w:rFonts w:ascii="Times New Roman" w:hAnsi="Times New Roman"/>
          <w:sz w:val="28"/>
          <w:szCs w:val="28"/>
        </w:rPr>
        <w:t xml:space="preserve"> подлежит списанию в доходы текущего финансового года в дебет счета 0.401.10.172 «Доходы </w:t>
      </w:r>
      <w:r w:rsidR="0059102D" w:rsidRPr="006A303F">
        <w:rPr>
          <w:rFonts w:ascii="Times New Roman" w:hAnsi="Times New Roman"/>
          <w:sz w:val="28"/>
          <w:szCs w:val="28"/>
        </w:rPr>
        <w:t>от выбытия активов</w:t>
      </w:r>
      <w:r w:rsidR="00FC7528" w:rsidRPr="006A303F">
        <w:rPr>
          <w:rFonts w:ascii="Times New Roman" w:hAnsi="Times New Roman"/>
          <w:sz w:val="28"/>
          <w:szCs w:val="28"/>
        </w:rPr>
        <w:t>», не учитываемые в целях налогообложения прибыли. В</w:t>
      </w:r>
      <w:r w:rsidR="00E65292" w:rsidRPr="006A303F">
        <w:rPr>
          <w:rFonts w:ascii="Times New Roman" w:hAnsi="Times New Roman"/>
          <w:sz w:val="28"/>
          <w:szCs w:val="28"/>
        </w:rPr>
        <w:t>зыск</w:t>
      </w:r>
      <w:r w:rsidR="00FC7528" w:rsidRPr="006A303F">
        <w:rPr>
          <w:rFonts w:ascii="Times New Roman" w:hAnsi="Times New Roman"/>
          <w:sz w:val="28"/>
          <w:szCs w:val="28"/>
        </w:rPr>
        <w:t xml:space="preserve">ание ущерба с виновных лиц осуществляется </w:t>
      </w:r>
      <w:r w:rsidRPr="006A303F">
        <w:rPr>
          <w:rFonts w:ascii="Times New Roman" w:hAnsi="Times New Roman"/>
          <w:sz w:val="28"/>
          <w:szCs w:val="28"/>
        </w:rPr>
        <w:t xml:space="preserve">в установленном порядке </w:t>
      </w:r>
      <w:r w:rsidR="00FC7528" w:rsidRPr="006A303F">
        <w:rPr>
          <w:rFonts w:ascii="Times New Roman" w:hAnsi="Times New Roman"/>
          <w:sz w:val="28"/>
          <w:szCs w:val="28"/>
        </w:rPr>
        <w:t>по рыночной стоимости ГСМ</w:t>
      </w:r>
      <w:r w:rsidR="00E65292" w:rsidRPr="006A303F">
        <w:rPr>
          <w:rFonts w:ascii="Times New Roman" w:hAnsi="Times New Roman"/>
          <w:sz w:val="28"/>
          <w:szCs w:val="28"/>
        </w:rPr>
        <w:t>.</w:t>
      </w:r>
    </w:p>
    <w:p w14:paraId="6D8BEC16" w14:textId="77777777" w:rsidR="00E66CD2" w:rsidRPr="006A303F" w:rsidRDefault="00E555A8" w:rsidP="00451EF5">
      <w:pPr>
        <w:pStyle w:val="aff8"/>
        <w:ind w:firstLine="709"/>
        <w:jc w:val="both"/>
        <w:rPr>
          <w:rFonts w:ascii="Times New Roman" w:hAnsi="Times New Roman"/>
          <w:b/>
          <w:sz w:val="28"/>
          <w:szCs w:val="28"/>
        </w:rPr>
      </w:pPr>
      <w:r w:rsidRPr="006A303F">
        <w:rPr>
          <w:rFonts w:ascii="Times New Roman" w:hAnsi="Times New Roman"/>
          <w:b/>
          <w:sz w:val="28"/>
          <w:szCs w:val="28"/>
        </w:rPr>
        <w:t>2.1.4.6.2.</w:t>
      </w:r>
      <w:r w:rsidRPr="006A303F">
        <w:rPr>
          <w:rFonts w:ascii="Times New Roman" w:hAnsi="Times New Roman"/>
          <w:sz w:val="28"/>
          <w:szCs w:val="28"/>
        </w:rPr>
        <w:t xml:space="preserve"> </w:t>
      </w:r>
      <w:r w:rsidR="00CE024E" w:rsidRPr="006A303F">
        <w:rPr>
          <w:rFonts w:ascii="Times New Roman" w:hAnsi="Times New Roman"/>
          <w:b/>
          <w:sz w:val="28"/>
          <w:szCs w:val="28"/>
        </w:rPr>
        <w:t>Учет запасных частей к транспортным средствам</w:t>
      </w:r>
    </w:p>
    <w:p w14:paraId="2BECF6BD" w14:textId="01D6DF11"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До момента установки при проведении ремонтных, регламентных и иных работ запасные части, предназначенные для установки на транспортные средства, </w:t>
      </w:r>
      <w:r w:rsidR="00043821">
        <w:rPr>
          <w:rFonts w:ascii="Times New Roman" w:hAnsi="Times New Roman"/>
          <w:sz w:val="28"/>
          <w:szCs w:val="28"/>
        </w:rPr>
        <w:br/>
      </w:r>
      <w:r w:rsidRPr="006A303F">
        <w:rPr>
          <w:rFonts w:ascii="Times New Roman" w:hAnsi="Times New Roman"/>
          <w:sz w:val="28"/>
          <w:szCs w:val="28"/>
        </w:rPr>
        <w:t xml:space="preserve">не признаваемые </w:t>
      </w:r>
      <w:r w:rsidR="00E0729B"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в соответствии </w:t>
      </w:r>
      <w:r w:rsidR="00043821">
        <w:rPr>
          <w:rFonts w:ascii="Times New Roman" w:hAnsi="Times New Roman"/>
          <w:sz w:val="28"/>
          <w:szCs w:val="28"/>
        </w:rPr>
        <w:br/>
      </w:r>
      <w:r w:rsidRPr="006A303F">
        <w:rPr>
          <w:rFonts w:ascii="Times New Roman" w:hAnsi="Times New Roman"/>
          <w:sz w:val="28"/>
          <w:szCs w:val="28"/>
        </w:rPr>
        <w:t xml:space="preserve">с положениями настоящей </w:t>
      </w:r>
      <w:r w:rsidR="00320736" w:rsidRPr="006A303F">
        <w:rPr>
          <w:rFonts w:ascii="Times New Roman" w:hAnsi="Times New Roman"/>
          <w:sz w:val="28"/>
          <w:szCs w:val="28"/>
        </w:rPr>
        <w:t>у</w:t>
      </w:r>
      <w:r w:rsidRPr="006A303F">
        <w:rPr>
          <w:rFonts w:ascii="Times New Roman" w:hAnsi="Times New Roman"/>
          <w:sz w:val="28"/>
          <w:szCs w:val="28"/>
        </w:rPr>
        <w:t>четной политики объектами основных средств, подлежат учету на счете 0.105.36</w:t>
      </w:r>
      <w:r w:rsidR="003D1ABD" w:rsidRPr="006A303F">
        <w:rPr>
          <w:rFonts w:ascii="Times New Roman" w:hAnsi="Times New Roman"/>
          <w:sz w:val="28"/>
          <w:szCs w:val="28"/>
        </w:rPr>
        <w:t>.</w:t>
      </w:r>
      <w:r w:rsidR="008326D1" w:rsidRPr="006A303F">
        <w:rPr>
          <w:rFonts w:ascii="Times New Roman" w:hAnsi="Times New Roman"/>
          <w:sz w:val="28"/>
          <w:szCs w:val="28"/>
        </w:rPr>
        <w:t xml:space="preserve">340 </w:t>
      </w:r>
      <w:r w:rsidRPr="006A303F">
        <w:rPr>
          <w:rFonts w:ascii="Times New Roman" w:hAnsi="Times New Roman"/>
          <w:sz w:val="28"/>
          <w:szCs w:val="28"/>
        </w:rPr>
        <w:t>«</w:t>
      </w:r>
      <w:r w:rsidR="006F33C2" w:rsidRPr="006A303F">
        <w:rPr>
          <w:rFonts w:ascii="Times New Roman" w:hAnsi="Times New Roman"/>
          <w:sz w:val="28"/>
          <w:szCs w:val="28"/>
        </w:rPr>
        <w:t xml:space="preserve">Увеличение стоимости прочих материальных запасов </w:t>
      </w:r>
      <w:r w:rsidR="008B34D1" w:rsidRPr="006A303F">
        <w:rPr>
          <w:rFonts w:ascii="Times New Roman" w:hAnsi="Times New Roman"/>
          <w:sz w:val="28"/>
          <w:szCs w:val="28"/>
        </w:rPr>
        <w:t xml:space="preserve">- </w:t>
      </w:r>
      <w:r w:rsidR="006F33C2" w:rsidRPr="006A303F">
        <w:rPr>
          <w:rFonts w:ascii="Times New Roman" w:hAnsi="Times New Roman"/>
          <w:sz w:val="28"/>
          <w:szCs w:val="28"/>
        </w:rPr>
        <w:t xml:space="preserve">иного движимого имущества </w:t>
      </w:r>
      <w:r w:rsidR="008B34D1" w:rsidRPr="006A303F">
        <w:rPr>
          <w:rFonts w:ascii="Times New Roman" w:hAnsi="Times New Roman"/>
          <w:sz w:val="28"/>
          <w:szCs w:val="28"/>
        </w:rPr>
        <w:t>учреждения</w:t>
      </w:r>
      <w:r w:rsidRPr="006A303F">
        <w:rPr>
          <w:rFonts w:ascii="Times New Roman" w:hAnsi="Times New Roman"/>
          <w:sz w:val="28"/>
          <w:szCs w:val="28"/>
        </w:rPr>
        <w:t>».</w:t>
      </w:r>
    </w:p>
    <w:p w14:paraId="3CC2761F"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На забалансовом счете 09 «Запасные части к транспортным средствам, выданные взамен изношенных» учитываются следующие виды запасных частей после их списания со счета 0.105.36</w:t>
      </w:r>
      <w:r w:rsidR="003D1ABD" w:rsidRPr="006A303F">
        <w:rPr>
          <w:rFonts w:ascii="Times New Roman" w:hAnsi="Times New Roman"/>
          <w:sz w:val="28"/>
          <w:szCs w:val="28"/>
        </w:rPr>
        <w:t>.</w:t>
      </w:r>
      <w:r w:rsidR="008326D1" w:rsidRPr="006A303F">
        <w:rPr>
          <w:rFonts w:ascii="Times New Roman" w:hAnsi="Times New Roman"/>
          <w:sz w:val="28"/>
          <w:szCs w:val="28"/>
        </w:rPr>
        <w:t xml:space="preserve">440 </w:t>
      </w:r>
      <w:r w:rsidRPr="006A303F">
        <w:rPr>
          <w:rFonts w:ascii="Times New Roman" w:hAnsi="Times New Roman"/>
          <w:sz w:val="28"/>
          <w:szCs w:val="28"/>
        </w:rPr>
        <w:t>«</w:t>
      </w:r>
      <w:r w:rsidR="006F33C2" w:rsidRPr="006A303F">
        <w:rPr>
          <w:rFonts w:ascii="Times New Roman" w:hAnsi="Times New Roman"/>
          <w:sz w:val="28"/>
          <w:szCs w:val="28"/>
        </w:rPr>
        <w:t xml:space="preserve">Уменьшение стоимости прочих материальных запасов </w:t>
      </w:r>
      <w:r w:rsidR="008B34D1" w:rsidRPr="006A303F">
        <w:rPr>
          <w:rFonts w:ascii="Times New Roman" w:hAnsi="Times New Roman"/>
          <w:sz w:val="28"/>
          <w:szCs w:val="28"/>
        </w:rPr>
        <w:t xml:space="preserve">- </w:t>
      </w:r>
      <w:r w:rsidR="006F33C2" w:rsidRPr="006A303F">
        <w:rPr>
          <w:rFonts w:ascii="Times New Roman" w:hAnsi="Times New Roman"/>
          <w:sz w:val="28"/>
          <w:szCs w:val="28"/>
        </w:rPr>
        <w:t xml:space="preserve">иного движимого имущества </w:t>
      </w:r>
      <w:r w:rsidR="008B34D1" w:rsidRPr="006A303F">
        <w:rPr>
          <w:rFonts w:ascii="Times New Roman" w:hAnsi="Times New Roman"/>
          <w:sz w:val="28"/>
          <w:szCs w:val="28"/>
        </w:rPr>
        <w:t>учреждения</w:t>
      </w:r>
      <w:r w:rsidRPr="006A303F">
        <w:rPr>
          <w:rFonts w:ascii="Times New Roman" w:hAnsi="Times New Roman"/>
          <w:sz w:val="28"/>
          <w:szCs w:val="28"/>
        </w:rPr>
        <w:t>» по факту установки на транспортные средства:</w:t>
      </w:r>
    </w:p>
    <w:p w14:paraId="0B3A455A"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двигат</w:t>
      </w:r>
      <w:r w:rsidR="00DE455C" w:rsidRPr="006A303F">
        <w:rPr>
          <w:rFonts w:ascii="Times New Roman" w:hAnsi="Times New Roman"/>
          <w:sz w:val="28"/>
          <w:szCs w:val="28"/>
        </w:rPr>
        <w:t>ели,</w:t>
      </w:r>
    </w:p>
    <w:p w14:paraId="5583491D" w14:textId="77777777" w:rsidR="00D92DC0" w:rsidRPr="006A303F" w:rsidRDefault="00DE455C" w:rsidP="00451EF5">
      <w:pPr>
        <w:pStyle w:val="aff8"/>
        <w:ind w:firstLine="709"/>
        <w:jc w:val="both"/>
        <w:rPr>
          <w:rFonts w:ascii="Times New Roman" w:hAnsi="Times New Roman"/>
          <w:sz w:val="28"/>
          <w:szCs w:val="28"/>
        </w:rPr>
      </w:pPr>
      <w:r w:rsidRPr="006A303F">
        <w:rPr>
          <w:rFonts w:ascii="Times New Roman" w:hAnsi="Times New Roman"/>
          <w:sz w:val="28"/>
          <w:szCs w:val="28"/>
        </w:rPr>
        <w:t>аккумуляторы,</w:t>
      </w:r>
    </w:p>
    <w:p w14:paraId="2898B8F3" w14:textId="77777777" w:rsidR="00D92DC0" w:rsidRPr="006A303F" w:rsidRDefault="00DE455C" w:rsidP="00451EF5">
      <w:pPr>
        <w:pStyle w:val="aff8"/>
        <w:ind w:firstLine="709"/>
        <w:jc w:val="both"/>
        <w:rPr>
          <w:rFonts w:ascii="Times New Roman" w:hAnsi="Times New Roman"/>
          <w:sz w:val="28"/>
          <w:szCs w:val="28"/>
        </w:rPr>
      </w:pPr>
      <w:r w:rsidRPr="006A303F">
        <w:rPr>
          <w:rFonts w:ascii="Times New Roman" w:hAnsi="Times New Roman"/>
          <w:sz w:val="28"/>
          <w:szCs w:val="28"/>
        </w:rPr>
        <w:t>карбюраторы,</w:t>
      </w:r>
    </w:p>
    <w:p w14:paraId="05FC0CD6" w14:textId="77777777" w:rsidR="00D92DC0" w:rsidRPr="006A303F" w:rsidRDefault="00DE455C" w:rsidP="00451EF5">
      <w:pPr>
        <w:pStyle w:val="aff8"/>
        <w:ind w:firstLine="709"/>
        <w:jc w:val="both"/>
        <w:rPr>
          <w:rFonts w:ascii="Times New Roman" w:hAnsi="Times New Roman"/>
          <w:sz w:val="28"/>
          <w:szCs w:val="28"/>
        </w:rPr>
      </w:pPr>
      <w:r w:rsidRPr="006A303F">
        <w:rPr>
          <w:rFonts w:ascii="Times New Roman" w:hAnsi="Times New Roman"/>
          <w:sz w:val="28"/>
          <w:szCs w:val="28"/>
        </w:rPr>
        <w:t>коробки передач,</w:t>
      </w:r>
    </w:p>
    <w:p w14:paraId="318516F4"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турбокомпрессоры</w:t>
      </w:r>
      <w:r w:rsidR="0080348F" w:rsidRPr="006A303F">
        <w:rPr>
          <w:rFonts w:ascii="Times New Roman" w:hAnsi="Times New Roman"/>
          <w:sz w:val="28"/>
          <w:szCs w:val="28"/>
        </w:rPr>
        <w:t>,</w:t>
      </w:r>
    </w:p>
    <w:p w14:paraId="59CE64BB" w14:textId="77777777" w:rsidR="00D92DC0"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шины</w:t>
      </w:r>
      <w:r w:rsidR="00484D4F" w:rsidRPr="006A303F">
        <w:rPr>
          <w:rFonts w:ascii="Times New Roman" w:hAnsi="Times New Roman"/>
          <w:sz w:val="28"/>
          <w:szCs w:val="28"/>
        </w:rPr>
        <w:t xml:space="preserve"> (покрышки)</w:t>
      </w:r>
      <w:r w:rsidR="00DE455C" w:rsidRPr="006A303F">
        <w:rPr>
          <w:rFonts w:ascii="Times New Roman" w:hAnsi="Times New Roman"/>
          <w:sz w:val="28"/>
          <w:szCs w:val="28"/>
        </w:rPr>
        <w:t>,</w:t>
      </w:r>
    </w:p>
    <w:p w14:paraId="5DFB4ED2" w14:textId="77777777" w:rsidR="00AD0087" w:rsidRPr="006A303F" w:rsidRDefault="00D92DC0" w:rsidP="00451EF5">
      <w:pPr>
        <w:pStyle w:val="aff8"/>
        <w:ind w:firstLine="709"/>
        <w:jc w:val="both"/>
        <w:rPr>
          <w:rFonts w:ascii="Times New Roman" w:hAnsi="Times New Roman"/>
          <w:sz w:val="28"/>
          <w:szCs w:val="28"/>
        </w:rPr>
      </w:pPr>
      <w:r w:rsidRPr="006A303F">
        <w:rPr>
          <w:rFonts w:ascii="Times New Roman" w:hAnsi="Times New Roman"/>
          <w:sz w:val="28"/>
          <w:szCs w:val="28"/>
        </w:rPr>
        <w:t>диски</w:t>
      </w:r>
      <w:r w:rsidR="00E71568" w:rsidRPr="006A303F">
        <w:rPr>
          <w:rFonts w:ascii="Times New Roman" w:hAnsi="Times New Roman"/>
          <w:sz w:val="28"/>
          <w:szCs w:val="28"/>
        </w:rPr>
        <w:t>,</w:t>
      </w:r>
    </w:p>
    <w:p w14:paraId="0D0BB5EB" w14:textId="77777777" w:rsidR="00D66044" w:rsidRPr="006A303F" w:rsidRDefault="00AD0087" w:rsidP="00223488">
      <w:pPr>
        <w:pStyle w:val="aff8"/>
        <w:ind w:firstLine="709"/>
        <w:jc w:val="both"/>
        <w:rPr>
          <w:rFonts w:ascii="Times New Roman" w:hAnsi="Times New Roman"/>
          <w:sz w:val="28"/>
          <w:szCs w:val="28"/>
        </w:rPr>
      </w:pPr>
      <w:r w:rsidRPr="006A303F">
        <w:rPr>
          <w:rFonts w:ascii="Times New Roman" w:hAnsi="Times New Roman"/>
          <w:sz w:val="28"/>
          <w:szCs w:val="28"/>
        </w:rPr>
        <w:t>фары</w:t>
      </w:r>
      <w:r w:rsidR="007B745B" w:rsidRPr="006A303F">
        <w:rPr>
          <w:rFonts w:ascii="Times New Roman" w:hAnsi="Times New Roman"/>
          <w:sz w:val="28"/>
          <w:szCs w:val="28"/>
        </w:rPr>
        <w:t>,</w:t>
      </w:r>
    </w:p>
    <w:p w14:paraId="154EB3DE" w14:textId="77777777" w:rsidR="007B745B" w:rsidRPr="006A303F" w:rsidRDefault="007B745B" w:rsidP="00223488">
      <w:pPr>
        <w:pStyle w:val="aff8"/>
        <w:ind w:firstLine="709"/>
        <w:jc w:val="both"/>
        <w:rPr>
          <w:rFonts w:ascii="Times New Roman" w:hAnsi="Times New Roman"/>
          <w:sz w:val="28"/>
          <w:szCs w:val="28"/>
        </w:rPr>
      </w:pPr>
      <w:r w:rsidRPr="006A303F">
        <w:rPr>
          <w:rFonts w:ascii="Times New Roman" w:hAnsi="Times New Roman"/>
          <w:sz w:val="28"/>
          <w:szCs w:val="28"/>
        </w:rPr>
        <w:t>прочие запасные части по нормам расхода.</w:t>
      </w:r>
    </w:p>
    <w:p w14:paraId="1835D16B" w14:textId="77777777" w:rsidR="00F55CEA" w:rsidRPr="006A303F" w:rsidRDefault="00E555A8" w:rsidP="00451EF5">
      <w:pPr>
        <w:pStyle w:val="aff8"/>
        <w:ind w:firstLine="709"/>
        <w:jc w:val="both"/>
        <w:rPr>
          <w:rFonts w:ascii="Times New Roman" w:hAnsi="Times New Roman"/>
          <w:b/>
          <w:sz w:val="28"/>
          <w:szCs w:val="28"/>
        </w:rPr>
      </w:pPr>
      <w:r w:rsidRPr="006A303F">
        <w:rPr>
          <w:rFonts w:ascii="Times New Roman" w:hAnsi="Times New Roman"/>
          <w:b/>
          <w:sz w:val="28"/>
          <w:szCs w:val="28"/>
        </w:rPr>
        <w:t>2.1.4.6.3.</w:t>
      </w:r>
      <w:r w:rsidR="00361B7B" w:rsidRPr="006A303F">
        <w:rPr>
          <w:rFonts w:ascii="Times New Roman" w:hAnsi="Times New Roman"/>
          <w:b/>
          <w:sz w:val="28"/>
          <w:szCs w:val="28"/>
        </w:rPr>
        <w:t xml:space="preserve"> </w:t>
      </w:r>
      <w:r w:rsidR="00F55CEA" w:rsidRPr="006A303F">
        <w:rPr>
          <w:rFonts w:ascii="Times New Roman" w:hAnsi="Times New Roman"/>
          <w:b/>
          <w:sz w:val="28"/>
          <w:szCs w:val="28"/>
        </w:rPr>
        <w:t>Учет карт водителей для тахографа</w:t>
      </w:r>
    </w:p>
    <w:p w14:paraId="63AFBACE" w14:textId="2B3831B8" w:rsidR="0091246F" w:rsidRPr="006A303F" w:rsidRDefault="0091246F" w:rsidP="0091246F">
      <w:pPr>
        <w:pStyle w:val="aff8"/>
        <w:ind w:firstLine="709"/>
        <w:jc w:val="both"/>
        <w:rPr>
          <w:rFonts w:ascii="Times New Roman" w:hAnsi="Times New Roman"/>
          <w:sz w:val="28"/>
          <w:szCs w:val="28"/>
        </w:rPr>
      </w:pPr>
      <w:r w:rsidRPr="006A303F">
        <w:rPr>
          <w:rFonts w:ascii="Times New Roman" w:hAnsi="Times New Roman"/>
          <w:sz w:val="28"/>
          <w:szCs w:val="28"/>
        </w:rPr>
        <w:t xml:space="preserve">Расходы </w:t>
      </w:r>
      <w:r w:rsidR="00AC588A"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на изготовление карт водителей для тахографа относятся на финансовый результат текущего отчетного периода </w:t>
      </w:r>
      <w:r w:rsidR="00043821">
        <w:rPr>
          <w:rFonts w:ascii="Times New Roman" w:hAnsi="Times New Roman"/>
          <w:sz w:val="28"/>
          <w:szCs w:val="28"/>
        </w:rPr>
        <w:br/>
      </w:r>
      <w:r w:rsidRPr="006A303F">
        <w:rPr>
          <w:rFonts w:ascii="Times New Roman" w:hAnsi="Times New Roman"/>
          <w:sz w:val="28"/>
          <w:szCs w:val="28"/>
        </w:rPr>
        <w:lastRenderedPageBreak/>
        <w:t>по дебету счета 0.401.20.226 «Расходы на прочие работы, услуги» / 0.109.00.000 «Затраты на изготовление продукции, выполнение работ, услуг».</w:t>
      </w:r>
    </w:p>
    <w:p w14:paraId="679E4EDE" w14:textId="25D82F92" w:rsidR="0091246F" w:rsidRPr="006A303F" w:rsidRDefault="0091246F" w:rsidP="0091246F">
      <w:pPr>
        <w:pStyle w:val="aff8"/>
        <w:ind w:firstLine="709"/>
        <w:jc w:val="both"/>
        <w:rPr>
          <w:rFonts w:ascii="Times New Roman" w:hAnsi="Times New Roman"/>
          <w:sz w:val="28"/>
          <w:szCs w:val="28"/>
        </w:rPr>
      </w:pPr>
      <w:r w:rsidRPr="006A303F">
        <w:rPr>
          <w:rFonts w:ascii="Times New Roman" w:hAnsi="Times New Roman"/>
          <w:sz w:val="28"/>
          <w:szCs w:val="28"/>
        </w:rPr>
        <w:t xml:space="preserve">Контроль за </w:t>
      </w:r>
      <w:r w:rsidR="00AC588A" w:rsidRPr="006A303F">
        <w:rPr>
          <w:rFonts w:ascii="Times New Roman" w:hAnsi="Times New Roman"/>
          <w:sz w:val="28"/>
          <w:szCs w:val="28"/>
        </w:rPr>
        <w:t>движением</w:t>
      </w:r>
      <w:r w:rsidRPr="006A303F">
        <w:rPr>
          <w:rFonts w:ascii="Times New Roman" w:hAnsi="Times New Roman"/>
          <w:sz w:val="28"/>
          <w:szCs w:val="28"/>
        </w:rPr>
        <w:t xml:space="preserve"> карт водителей для тахографа осуществляется </w:t>
      </w:r>
      <w:r w:rsidR="00043821">
        <w:rPr>
          <w:rFonts w:ascii="Times New Roman" w:hAnsi="Times New Roman"/>
          <w:sz w:val="28"/>
          <w:szCs w:val="28"/>
        </w:rPr>
        <w:br/>
      </w:r>
      <w:r w:rsidRPr="006A303F">
        <w:rPr>
          <w:rFonts w:ascii="Times New Roman" w:hAnsi="Times New Roman"/>
          <w:sz w:val="28"/>
          <w:szCs w:val="28"/>
        </w:rPr>
        <w:t>на забалансовом счете ЭК «Электронные карты» в порядке, установленном пунктом 2.1.6.2.12 настоящей учетной политики.</w:t>
      </w:r>
    </w:p>
    <w:p w14:paraId="3F449947" w14:textId="77777777" w:rsidR="00EE1941" w:rsidRPr="006A303F" w:rsidRDefault="00E555A8" w:rsidP="00451EF5">
      <w:pPr>
        <w:pStyle w:val="aff8"/>
        <w:ind w:firstLine="709"/>
        <w:jc w:val="both"/>
        <w:rPr>
          <w:rFonts w:ascii="Times New Roman" w:hAnsi="Times New Roman"/>
          <w:b/>
          <w:sz w:val="28"/>
          <w:szCs w:val="28"/>
        </w:rPr>
      </w:pPr>
      <w:r w:rsidRPr="006A303F">
        <w:rPr>
          <w:rFonts w:ascii="Times New Roman" w:hAnsi="Times New Roman"/>
          <w:b/>
          <w:sz w:val="28"/>
          <w:szCs w:val="28"/>
        </w:rPr>
        <w:t xml:space="preserve">2.1.4.6.4. </w:t>
      </w:r>
      <w:r w:rsidR="00582A0E" w:rsidRPr="006A303F">
        <w:rPr>
          <w:rFonts w:ascii="Times New Roman" w:hAnsi="Times New Roman"/>
          <w:b/>
          <w:sz w:val="28"/>
          <w:szCs w:val="28"/>
        </w:rPr>
        <w:t>У</w:t>
      </w:r>
      <w:r w:rsidR="00EE1941" w:rsidRPr="006A303F">
        <w:rPr>
          <w:rFonts w:ascii="Times New Roman" w:hAnsi="Times New Roman"/>
          <w:b/>
          <w:sz w:val="28"/>
          <w:szCs w:val="28"/>
        </w:rPr>
        <w:t xml:space="preserve">чет </w:t>
      </w:r>
      <w:r w:rsidR="00C404F7" w:rsidRPr="006A303F">
        <w:rPr>
          <w:rFonts w:ascii="Times New Roman" w:hAnsi="Times New Roman"/>
          <w:b/>
          <w:sz w:val="28"/>
          <w:szCs w:val="28"/>
        </w:rPr>
        <w:t>отработанных аккумуляторов</w:t>
      </w:r>
      <w:r w:rsidR="00844CFB" w:rsidRPr="006A303F">
        <w:rPr>
          <w:rFonts w:ascii="Times New Roman" w:hAnsi="Times New Roman"/>
          <w:b/>
          <w:sz w:val="28"/>
          <w:szCs w:val="28"/>
        </w:rPr>
        <w:t xml:space="preserve"> и шин</w:t>
      </w:r>
      <w:r w:rsidR="00E03422" w:rsidRPr="006A303F">
        <w:rPr>
          <w:rFonts w:ascii="Times New Roman" w:hAnsi="Times New Roman"/>
          <w:b/>
          <w:sz w:val="28"/>
          <w:szCs w:val="28"/>
        </w:rPr>
        <w:t xml:space="preserve">, </w:t>
      </w:r>
      <w:r w:rsidR="00EF22C9" w:rsidRPr="006A303F">
        <w:rPr>
          <w:rFonts w:ascii="Times New Roman" w:hAnsi="Times New Roman"/>
          <w:b/>
          <w:sz w:val="28"/>
          <w:szCs w:val="28"/>
        </w:rPr>
        <w:t xml:space="preserve">машинного масла, </w:t>
      </w:r>
      <w:r w:rsidR="00E03422" w:rsidRPr="006A303F">
        <w:rPr>
          <w:rFonts w:ascii="Times New Roman" w:hAnsi="Times New Roman"/>
          <w:b/>
          <w:sz w:val="28"/>
          <w:szCs w:val="28"/>
        </w:rPr>
        <w:t>подлежащих утилизации</w:t>
      </w:r>
    </w:p>
    <w:p w14:paraId="45B91195" w14:textId="71A5C8B5" w:rsidR="00ED5A86" w:rsidRPr="006A303F" w:rsidRDefault="007415C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Уменьшение показателя забалансового счета 09 «Запасные части </w:t>
      </w:r>
      <w:r w:rsidR="00043821">
        <w:rPr>
          <w:rFonts w:ascii="Times New Roman" w:hAnsi="Times New Roman"/>
          <w:sz w:val="28"/>
          <w:szCs w:val="28"/>
        </w:rPr>
        <w:br/>
      </w:r>
      <w:r w:rsidRPr="006A303F">
        <w:rPr>
          <w:rFonts w:ascii="Times New Roman" w:hAnsi="Times New Roman"/>
          <w:sz w:val="28"/>
          <w:szCs w:val="28"/>
        </w:rPr>
        <w:t>к транспортным средствам, выданные взамен изношенных» при выбытии</w:t>
      </w:r>
      <w:r w:rsidRPr="006A303F" w:rsidDel="007415C3">
        <w:rPr>
          <w:rFonts w:ascii="Times New Roman" w:hAnsi="Times New Roman"/>
          <w:sz w:val="28"/>
          <w:szCs w:val="28"/>
        </w:rPr>
        <w:t xml:space="preserve"> </w:t>
      </w:r>
      <w:r w:rsidR="00F5641B" w:rsidRPr="006A303F">
        <w:rPr>
          <w:rFonts w:ascii="Times New Roman" w:hAnsi="Times New Roman"/>
          <w:sz w:val="28"/>
          <w:szCs w:val="28"/>
        </w:rPr>
        <w:t>отработанных аккумуляторов</w:t>
      </w:r>
      <w:r w:rsidR="00844CFB" w:rsidRPr="006A303F">
        <w:rPr>
          <w:rFonts w:ascii="Times New Roman" w:hAnsi="Times New Roman"/>
          <w:sz w:val="28"/>
          <w:szCs w:val="28"/>
        </w:rPr>
        <w:t xml:space="preserve"> и шин</w:t>
      </w:r>
      <w:r w:rsidR="00F5641B" w:rsidRPr="006A303F">
        <w:rPr>
          <w:rFonts w:ascii="Times New Roman" w:hAnsi="Times New Roman"/>
          <w:sz w:val="28"/>
          <w:szCs w:val="28"/>
        </w:rPr>
        <w:t xml:space="preserve">, </w:t>
      </w:r>
      <w:r w:rsidR="00D1440F" w:rsidRPr="006A303F">
        <w:rPr>
          <w:rFonts w:ascii="Times New Roman" w:hAnsi="Times New Roman"/>
          <w:sz w:val="28"/>
          <w:szCs w:val="28"/>
        </w:rPr>
        <w:t>дисков</w:t>
      </w:r>
      <w:r w:rsidR="00862D28" w:rsidRPr="006A303F">
        <w:rPr>
          <w:rFonts w:ascii="Times New Roman" w:hAnsi="Times New Roman"/>
          <w:sz w:val="28"/>
          <w:szCs w:val="28"/>
        </w:rPr>
        <w:t>,</w:t>
      </w:r>
      <w:r w:rsidR="00D1440F" w:rsidRPr="006A303F">
        <w:rPr>
          <w:rFonts w:ascii="Times New Roman" w:hAnsi="Times New Roman"/>
          <w:sz w:val="28"/>
          <w:szCs w:val="28"/>
        </w:rPr>
        <w:t xml:space="preserve"> </w:t>
      </w:r>
      <w:r w:rsidR="00F5641B" w:rsidRPr="006A303F">
        <w:rPr>
          <w:rFonts w:ascii="Times New Roman" w:hAnsi="Times New Roman"/>
          <w:sz w:val="28"/>
          <w:szCs w:val="28"/>
        </w:rPr>
        <w:t>подлежащих утилизации</w:t>
      </w:r>
      <w:r w:rsidR="00813B2B" w:rsidRPr="006A303F">
        <w:rPr>
          <w:rFonts w:ascii="Times New Roman" w:hAnsi="Times New Roman"/>
          <w:sz w:val="28"/>
          <w:szCs w:val="28"/>
        </w:rPr>
        <w:t>,</w:t>
      </w:r>
      <w:r w:rsidR="00F5641B" w:rsidRPr="006A303F">
        <w:rPr>
          <w:rFonts w:ascii="Times New Roman" w:hAnsi="Times New Roman"/>
          <w:sz w:val="28"/>
          <w:szCs w:val="28"/>
        </w:rPr>
        <w:t xml:space="preserve"> </w:t>
      </w:r>
      <w:r w:rsidR="00C404F7" w:rsidRPr="006A303F">
        <w:rPr>
          <w:rFonts w:ascii="Times New Roman" w:hAnsi="Times New Roman"/>
          <w:sz w:val="28"/>
          <w:szCs w:val="28"/>
        </w:rPr>
        <w:t>осуществляется н</w:t>
      </w:r>
      <w:r w:rsidR="00EE1941" w:rsidRPr="006A303F">
        <w:rPr>
          <w:rFonts w:ascii="Times New Roman" w:hAnsi="Times New Roman"/>
          <w:sz w:val="28"/>
          <w:szCs w:val="28"/>
        </w:rPr>
        <w:t>а основании акта приема-</w:t>
      </w:r>
      <w:r w:rsidR="007D2BB9" w:rsidRPr="006A303F">
        <w:rPr>
          <w:rFonts w:ascii="Times New Roman" w:hAnsi="Times New Roman"/>
          <w:sz w:val="28"/>
          <w:szCs w:val="28"/>
        </w:rPr>
        <w:t>передачи</w:t>
      </w:r>
      <w:r w:rsidR="00EE1941" w:rsidRPr="006A303F">
        <w:rPr>
          <w:rFonts w:ascii="Times New Roman" w:hAnsi="Times New Roman"/>
          <w:sz w:val="28"/>
          <w:szCs w:val="28"/>
        </w:rPr>
        <w:t xml:space="preserve"> выполненных работ, подтверждающих их замену</w:t>
      </w:r>
      <w:r w:rsidR="00E03422" w:rsidRPr="006A303F">
        <w:rPr>
          <w:rFonts w:ascii="Times New Roman" w:hAnsi="Times New Roman"/>
          <w:sz w:val="28"/>
          <w:szCs w:val="28"/>
        </w:rPr>
        <w:t xml:space="preserve">, </w:t>
      </w:r>
      <w:r w:rsidR="00C24B7A" w:rsidRPr="006A303F">
        <w:rPr>
          <w:rFonts w:ascii="Times New Roman" w:hAnsi="Times New Roman"/>
          <w:sz w:val="28"/>
          <w:szCs w:val="28"/>
        </w:rPr>
        <w:t>с</w:t>
      </w:r>
      <w:r w:rsidR="00E03422" w:rsidRPr="006A303F">
        <w:rPr>
          <w:rFonts w:ascii="Times New Roman" w:hAnsi="Times New Roman"/>
          <w:sz w:val="28"/>
          <w:szCs w:val="28"/>
        </w:rPr>
        <w:t xml:space="preserve"> одновременн</w:t>
      </w:r>
      <w:r w:rsidR="00C24B7A" w:rsidRPr="006A303F">
        <w:rPr>
          <w:rFonts w:ascii="Times New Roman" w:hAnsi="Times New Roman"/>
          <w:sz w:val="28"/>
          <w:szCs w:val="28"/>
        </w:rPr>
        <w:t>ы</w:t>
      </w:r>
      <w:r w:rsidR="00E03422" w:rsidRPr="006A303F">
        <w:rPr>
          <w:rFonts w:ascii="Times New Roman" w:hAnsi="Times New Roman"/>
          <w:sz w:val="28"/>
          <w:szCs w:val="28"/>
        </w:rPr>
        <w:t>м</w:t>
      </w:r>
      <w:r w:rsidR="00C24B7A" w:rsidRPr="006A303F">
        <w:rPr>
          <w:rFonts w:ascii="Times New Roman" w:hAnsi="Times New Roman"/>
          <w:sz w:val="28"/>
          <w:szCs w:val="28"/>
        </w:rPr>
        <w:t xml:space="preserve"> приняти</w:t>
      </w:r>
      <w:r w:rsidR="00792400" w:rsidRPr="006A303F">
        <w:rPr>
          <w:rFonts w:ascii="Times New Roman" w:hAnsi="Times New Roman"/>
          <w:sz w:val="28"/>
          <w:szCs w:val="28"/>
        </w:rPr>
        <w:t>е</w:t>
      </w:r>
      <w:r w:rsidR="00C24B7A" w:rsidRPr="006A303F">
        <w:rPr>
          <w:rFonts w:ascii="Times New Roman" w:hAnsi="Times New Roman"/>
          <w:sz w:val="28"/>
          <w:szCs w:val="28"/>
        </w:rPr>
        <w:t>м</w:t>
      </w:r>
      <w:r w:rsidR="00E03422" w:rsidRPr="006A303F">
        <w:rPr>
          <w:rFonts w:ascii="Times New Roman" w:hAnsi="Times New Roman"/>
          <w:sz w:val="28"/>
          <w:szCs w:val="28"/>
        </w:rPr>
        <w:t xml:space="preserve"> на забалансовый счет 02 «Материальные ценности на хранении» до момента их утилизации</w:t>
      </w:r>
      <w:r w:rsidR="00F76235" w:rsidRPr="006A303F">
        <w:rPr>
          <w:rFonts w:ascii="Times New Roman" w:hAnsi="Times New Roman"/>
          <w:sz w:val="28"/>
          <w:szCs w:val="28"/>
        </w:rPr>
        <w:t xml:space="preserve">. </w:t>
      </w:r>
    </w:p>
    <w:p w14:paraId="67E46455" w14:textId="77777777" w:rsidR="00ED5A86" w:rsidRPr="006A303F" w:rsidRDefault="00ED5A86" w:rsidP="00ED5A86">
      <w:pPr>
        <w:pStyle w:val="aff8"/>
        <w:ind w:firstLine="709"/>
        <w:jc w:val="both"/>
        <w:rPr>
          <w:rFonts w:ascii="Times New Roman" w:hAnsi="Times New Roman"/>
          <w:sz w:val="28"/>
          <w:szCs w:val="28"/>
        </w:rPr>
      </w:pPr>
      <w:r w:rsidRPr="006A303F">
        <w:rPr>
          <w:rFonts w:ascii="Times New Roman" w:hAnsi="Times New Roman"/>
          <w:sz w:val="28"/>
          <w:szCs w:val="28"/>
        </w:rPr>
        <w:t>Отработанное машинное масло, подлежащее утилизации, принимается к учету на 02 забалансовый счет «Материальные ценности на хранении» в условной оценке: «один объект – один рубль» на основании Акта о поступлении товарно-материальных ценностей, принятых на хранении до осуществления утилизации.</w:t>
      </w:r>
    </w:p>
    <w:p w14:paraId="3FE9FD9A" w14:textId="77777777" w:rsidR="00B96BAF" w:rsidRPr="006A303F" w:rsidRDefault="00F76235" w:rsidP="00451EF5">
      <w:pPr>
        <w:pStyle w:val="aff8"/>
        <w:ind w:firstLine="709"/>
        <w:jc w:val="both"/>
        <w:rPr>
          <w:rFonts w:ascii="Times New Roman" w:hAnsi="Times New Roman"/>
          <w:sz w:val="28"/>
          <w:szCs w:val="28"/>
        </w:rPr>
      </w:pPr>
      <w:r w:rsidRPr="006A303F">
        <w:rPr>
          <w:rFonts w:ascii="Times New Roman" w:hAnsi="Times New Roman"/>
          <w:sz w:val="28"/>
          <w:szCs w:val="28"/>
        </w:rPr>
        <w:t>Подлежащие утилизации отработанные аккумуляторы и шины</w:t>
      </w:r>
      <w:r w:rsidR="00EF22C9" w:rsidRPr="006A303F">
        <w:rPr>
          <w:rFonts w:ascii="Times New Roman" w:hAnsi="Times New Roman"/>
          <w:sz w:val="28"/>
          <w:szCs w:val="28"/>
        </w:rPr>
        <w:t>,</w:t>
      </w:r>
      <w:r w:rsidRPr="006A303F">
        <w:rPr>
          <w:rFonts w:ascii="Times New Roman" w:hAnsi="Times New Roman"/>
          <w:sz w:val="28"/>
          <w:szCs w:val="28"/>
        </w:rPr>
        <w:t xml:space="preserve"> </w:t>
      </w:r>
      <w:r w:rsidR="00EF22C9" w:rsidRPr="006A303F">
        <w:rPr>
          <w:rFonts w:ascii="Times New Roman" w:hAnsi="Times New Roman"/>
          <w:sz w:val="28"/>
          <w:szCs w:val="28"/>
        </w:rPr>
        <w:t xml:space="preserve">машинное масло, </w:t>
      </w:r>
      <w:r w:rsidRPr="006A303F">
        <w:rPr>
          <w:rFonts w:ascii="Times New Roman" w:hAnsi="Times New Roman"/>
          <w:sz w:val="28"/>
          <w:szCs w:val="28"/>
        </w:rPr>
        <w:t>передаются в специализированную организацию в течение 11 месяцев</w:t>
      </w:r>
      <w:r w:rsidR="00E06D75" w:rsidRPr="006A303F">
        <w:rPr>
          <w:rStyle w:val="af0"/>
          <w:rFonts w:ascii="Times New Roman" w:hAnsi="Times New Roman"/>
          <w:sz w:val="28"/>
          <w:szCs w:val="28"/>
        </w:rPr>
        <w:footnoteReference w:id="7"/>
      </w:r>
      <w:r w:rsidRPr="006A303F">
        <w:rPr>
          <w:rFonts w:ascii="Times New Roman" w:hAnsi="Times New Roman"/>
          <w:sz w:val="28"/>
          <w:szCs w:val="28"/>
        </w:rPr>
        <w:t xml:space="preserve"> со дня </w:t>
      </w:r>
      <w:r w:rsidR="00F97ECA" w:rsidRPr="006A303F">
        <w:rPr>
          <w:rFonts w:ascii="Times New Roman" w:hAnsi="Times New Roman"/>
          <w:sz w:val="28"/>
          <w:szCs w:val="28"/>
        </w:rPr>
        <w:t xml:space="preserve">их </w:t>
      </w:r>
      <w:r w:rsidRPr="006A303F">
        <w:rPr>
          <w:rFonts w:ascii="Times New Roman" w:hAnsi="Times New Roman"/>
          <w:sz w:val="28"/>
          <w:szCs w:val="28"/>
        </w:rPr>
        <w:t>принятия на забалансовый счет 02 «Материальные ценности на хранении».</w:t>
      </w:r>
    </w:p>
    <w:p w14:paraId="0EB2C5EE" w14:textId="0011AB56" w:rsidR="00866D4C" w:rsidRPr="006A303F" w:rsidRDefault="00791E7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Отработанные </w:t>
      </w:r>
      <w:r w:rsidR="00350FE8" w:rsidRPr="006A303F">
        <w:rPr>
          <w:rFonts w:ascii="Times New Roman" w:hAnsi="Times New Roman"/>
          <w:sz w:val="28"/>
          <w:szCs w:val="28"/>
        </w:rPr>
        <w:t>аккумулятор</w:t>
      </w:r>
      <w:r w:rsidRPr="006A303F">
        <w:rPr>
          <w:rFonts w:ascii="Times New Roman" w:hAnsi="Times New Roman"/>
          <w:sz w:val="28"/>
          <w:szCs w:val="28"/>
        </w:rPr>
        <w:t>ы</w:t>
      </w:r>
      <w:r w:rsidR="00844CFB" w:rsidRPr="006A303F">
        <w:rPr>
          <w:rFonts w:ascii="Times New Roman" w:hAnsi="Times New Roman"/>
          <w:sz w:val="28"/>
          <w:szCs w:val="28"/>
        </w:rPr>
        <w:t xml:space="preserve"> и шины</w:t>
      </w:r>
      <w:r w:rsidR="00350FE8" w:rsidRPr="006A303F">
        <w:rPr>
          <w:rFonts w:ascii="Times New Roman" w:hAnsi="Times New Roman"/>
          <w:sz w:val="28"/>
          <w:szCs w:val="28"/>
        </w:rPr>
        <w:t xml:space="preserve">, </w:t>
      </w:r>
      <w:r w:rsidR="00F42EE7" w:rsidRPr="006A303F">
        <w:rPr>
          <w:rFonts w:ascii="Times New Roman" w:hAnsi="Times New Roman"/>
          <w:sz w:val="28"/>
          <w:szCs w:val="28"/>
        </w:rPr>
        <w:t xml:space="preserve">диски, </w:t>
      </w:r>
      <w:r w:rsidR="002A7799" w:rsidRPr="006A303F">
        <w:rPr>
          <w:rFonts w:ascii="Times New Roman" w:hAnsi="Times New Roman"/>
          <w:sz w:val="28"/>
          <w:szCs w:val="28"/>
        </w:rPr>
        <w:t xml:space="preserve">машинное масло, </w:t>
      </w:r>
      <w:r w:rsidR="00844CFB" w:rsidRPr="006A303F">
        <w:rPr>
          <w:rFonts w:ascii="Times New Roman" w:hAnsi="Times New Roman"/>
          <w:sz w:val="28"/>
          <w:szCs w:val="28"/>
        </w:rPr>
        <w:t xml:space="preserve">подлежащие </w:t>
      </w:r>
      <w:r w:rsidR="007415C3" w:rsidRPr="006A303F">
        <w:rPr>
          <w:rFonts w:ascii="Times New Roman" w:hAnsi="Times New Roman"/>
          <w:sz w:val="28"/>
          <w:szCs w:val="28"/>
        </w:rPr>
        <w:t xml:space="preserve">реализации с дальнейшей </w:t>
      </w:r>
      <w:r w:rsidR="0058114A" w:rsidRPr="006A303F">
        <w:rPr>
          <w:rFonts w:ascii="Times New Roman" w:hAnsi="Times New Roman"/>
          <w:sz w:val="28"/>
          <w:szCs w:val="28"/>
        </w:rPr>
        <w:t xml:space="preserve">утилизацией </w:t>
      </w:r>
      <w:r w:rsidR="00350FE8" w:rsidRPr="006A303F">
        <w:rPr>
          <w:rFonts w:ascii="Times New Roman" w:hAnsi="Times New Roman"/>
          <w:sz w:val="28"/>
          <w:szCs w:val="28"/>
        </w:rPr>
        <w:t xml:space="preserve">в соответствии с договором </w:t>
      </w:r>
      <w:r w:rsidR="00043821">
        <w:rPr>
          <w:rFonts w:ascii="Times New Roman" w:hAnsi="Times New Roman"/>
          <w:sz w:val="28"/>
          <w:szCs w:val="28"/>
        </w:rPr>
        <w:br/>
      </w:r>
      <w:r w:rsidR="00350FE8" w:rsidRPr="006A303F">
        <w:rPr>
          <w:rFonts w:ascii="Times New Roman" w:hAnsi="Times New Roman"/>
          <w:sz w:val="28"/>
          <w:szCs w:val="28"/>
        </w:rPr>
        <w:t xml:space="preserve">со специализированной организацией, </w:t>
      </w:r>
      <w:r w:rsidR="00F76235" w:rsidRPr="006A303F">
        <w:rPr>
          <w:rFonts w:ascii="Times New Roman" w:hAnsi="Times New Roman"/>
          <w:sz w:val="28"/>
          <w:szCs w:val="28"/>
        </w:rPr>
        <w:t xml:space="preserve">списываются </w:t>
      </w:r>
      <w:r w:rsidR="00350FE8" w:rsidRPr="006A303F">
        <w:rPr>
          <w:rFonts w:ascii="Times New Roman" w:hAnsi="Times New Roman"/>
          <w:sz w:val="28"/>
          <w:szCs w:val="28"/>
        </w:rPr>
        <w:t xml:space="preserve">с забалансового счета 02 «Материальные ценности на хранении» и </w:t>
      </w:r>
      <w:r w:rsidR="00F76235" w:rsidRPr="006A303F">
        <w:rPr>
          <w:rFonts w:ascii="Times New Roman" w:hAnsi="Times New Roman"/>
          <w:sz w:val="28"/>
          <w:szCs w:val="28"/>
        </w:rPr>
        <w:t xml:space="preserve">принимаются </w:t>
      </w:r>
      <w:r w:rsidR="00350FE8" w:rsidRPr="006A303F">
        <w:rPr>
          <w:rFonts w:ascii="Times New Roman" w:hAnsi="Times New Roman"/>
          <w:sz w:val="28"/>
          <w:szCs w:val="28"/>
        </w:rPr>
        <w:t xml:space="preserve">к учету на счет </w:t>
      </w:r>
      <w:r w:rsidR="000B2EB9" w:rsidRPr="006A303F">
        <w:rPr>
          <w:rFonts w:ascii="Times New Roman" w:hAnsi="Times New Roman"/>
          <w:sz w:val="28"/>
          <w:szCs w:val="28"/>
        </w:rPr>
        <w:t>0</w:t>
      </w:r>
      <w:r w:rsidR="00350FE8" w:rsidRPr="006A303F">
        <w:rPr>
          <w:rFonts w:ascii="Times New Roman" w:hAnsi="Times New Roman"/>
          <w:sz w:val="28"/>
          <w:szCs w:val="28"/>
        </w:rPr>
        <w:t>.105.3</w:t>
      </w:r>
      <w:r w:rsidR="004C67A6" w:rsidRPr="006A303F">
        <w:rPr>
          <w:rFonts w:ascii="Times New Roman" w:hAnsi="Times New Roman"/>
          <w:sz w:val="28"/>
          <w:szCs w:val="28"/>
        </w:rPr>
        <w:t>6</w:t>
      </w:r>
      <w:r w:rsidR="003D1ABD" w:rsidRPr="006A303F">
        <w:rPr>
          <w:rFonts w:ascii="Times New Roman" w:hAnsi="Times New Roman"/>
          <w:sz w:val="28"/>
          <w:szCs w:val="28"/>
        </w:rPr>
        <w:t>.</w:t>
      </w:r>
      <w:r w:rsidR="008326D1" w:rsidRPr="006A303F">
        <w:rPr>
          <w:rFonts w:ascii="Times New Roman" w:hAnsi="Times New Roman"/>
          <w:sz w:val="28"/>
          <w:szCs w:val="28"/>
        </w:rPr>
        <w:t xml:space="preserve">340 </w:t>
      </w:r>
      <w:r w:rsidR="00350FE8" w:rsidRPr="006A303F">
        <w:rPr>
          <w:rFonts w:ascii="Times New Roman" w:hAnsi="Times New Roman"/>
          <w:sz w:val="28"/>
          <w:szCs w:val="28"/>
        </w:rPr>
        <w:t>«</w:t>
      </w:r>
      <w:r w:rsidR="008B34D1" w:rsidRPr="006A303F">
        <w:rPr>
          <w:rFonts w:ascii="Times New Roman" w:hAnsi="Times New Roman"/>
          <w:sz w:val="28"/>
          <w:szCs w:val="28"/>
        </w:rPr>
        <w:t>Увеличение стоимости прочих материальных запасов - иного движимого имущества учреждения</w:t>
      </w:r>
      <w:r w:rsidR="00350FE8" w:rsidRPr="006A303F">
        <w:rPr>
          <w:rFonts w:ascii="Times New Roman" w:hAnsi="Times New Roman"/>
          <w:sz w:val="28"/>
          <w:szCs w:val="28"/>
        </w:rPr>
        <w:t xml:space="preserve">» по справедливой стоимости, определенной методом рыночных цен, </w:t>
      </w:r>
      <w:r w:rsidR="00F1489C" w:rsidRPr="006A303F">
        <w:rPr>
          <w:rFonts w:ascii="Times New Roman" w:hAnsi="Times New Roman"/>
          <w:sz w:val="28"/>
          <w:szCs w:val="28"/>
        </w:rPr>
        <w:t>на основании</w:t>
      </w:r>
      <w:r w:rsidR="007B745B" w:rsidRPr="006A303F">
        <w:rPr>
          <w:rFonts w:ascii="Times New Roman" w:hAnsi="Times New Roman"/>
          <w:sz w:val="28"/>
          <w:szCs w:val="28"/>
        </w:rPr>
        <w:t xml:space="preserve"> Решения об оценке стоимости имущества, отчуждаемого не в пользу организаций бюджетной сферы (ф. 0510442)</w:t>
      </w:r>
      <w:r w:rsidR="00931A65" w:rsidRPr="006A303F">
        <w:rPr>
          <w:rFonts w:ascii="Times New Roman" w:hAnsi="Times New Roman"/>
          <w:sz w:val="28"/>
          <w:szCs w:val="28"/>
        </w:rPr>
        <w:t>.</w:t>
      </w:r>
    </w:p>
    <w:p w14:paraId="7B5FEBC9" w14:textId="40E6C527" w:rsidR="00F84FE3" w:rsidRPr="006A303F" w:rsidRDefault="00F5641B" w:rsidP="00451EF5">
      <w:pPr>
        <w:pStyle w:val="aff8"/>
        <w:ind w:firstLine="709"/>
        <w:jc w:val="both"/>
        <w:rPr>
          <w:rFonts w:ascii="Times New Roman" w:hAnsi="Times New Roman"/>
          <w:sz w:val="28"/>
          <w:szCs w:val="28"/>
        </w:rPr>
      </w:pPr>
      <w:r w:rsidRPr="006A303F">
        <w:rPr>
          <w:rFonts w:ascii="Times New Roman" w:hAnsi="Times New Roman"/>
          <w:sz w:val="28"/>
          <w:szCs w:val="28"/>
        </w:rPr>
        <w:t>О</w:t>
      </w:r>
      <w:r w:rsidR="00792400" w:rsidRPr="006A303F">
        <w:rPr>
          <w:rFonts w:ascii="Times New Roman" w:hAnsi="Times New Roman"/>
          <w:sz w:val="28"/>
          <w:szCs w:val="28"/>
        </w:rPr>
        <w:t xml:space="preserve">дновременно производится отражение операций по </w:t>
      </w:r>
      <w:r w:rsidR="00791E76" w:rsidRPr="006A303F">
        <w:rPr>
          <w:rFonts w:ascii="Times New Roman" w:hAnsi="Times New Roman"/>
          <w:sz w:val="28"/>
          <w:szCs w:val="28"/>
        </w:rPr>
        <w:t xml:space="preserve">их </w:t>
      </w:r>
      <w:r w:rsidR="00792400" w:rsidRPr="006A303F">
        <w:rPr>
          <w:rFonts w:ascii="Times New Roman" w:hAnsi="Times New Roman"/>
          <w:sz w:val="28"/>
          <w:szCs w:val="28"/>
        </w:rPr>
        <w:t xml:space="preserve">реализации </w:t>
      </w:r>
      <w:r w:rsidR="00043821">
        <w:rPr>
          <w:rFonts w:ascii="Times New Roman" w:hAnsi="Times New Roman"/>
          <w:sz w:val="28"/>
          <w:szCs w:val="28"/>
        </w:rPr>
        <w:br/>
      </w:r>
      <w:r w:rsidR="00792400" w:rsidRPr="006A303F">
        <w:rPr>
          <w:rFonts w:ascii="Times New Roman" w:hAnsi="Times New Roman"/>
          <w:sz w:val="28"/>
          <w:szCs w:val="28"/>
        </w:rPr>
        <w:t>и списанию с баланса на основании договора купли-прода</w:t>
      </w:r>
      <w:r w:rsidR="00F84FE3" w:rsidRPr="006A303F">
        <w:rPr>
          <w:rFonts w:ascii="Times New Roman" w:hAnsi="Times New Roman"/>
          <w:sz w:val="28"/>
          <w:szCs w:val="28"/>
        </w:rPr>
        <w:t>жи и утилизации отработанных аккумуляторов</w:t>
      </w:r>
      <w:r w:rsidR="00844CFB" w:rsidRPr="006A303F">
        <w:rPr>
          <w:rFonts w:ascii="Times New Roman" w:hAnsi="Times New Roman"/>
          <w:sz w:val="28"/>
          <w:szCs w:val="28"/>
        </w:rPr>
        <w:t xml:space="preserve"> и шин</w:t>
      </w:r>
      <w:r w:rsidR="00F84FE3" w:rsidRPr="006A303F">
        <w:rPr>
          <w:rFonts w:ascii="Times New Roman" w:hAnsi="Times New Roman"/>
          <w:sz w:val="28"/>
          <w:szCs w:val="28"/>
        </w:rPr>
        <w:t>,</w:t>
      </w:r>
      <w:r w:rsidR="00792400" w:rsidRPr="006A303F">
        <w:rPr>
          <w:rFonts w:ascii="Times New Roman" w:hAnsi="Times New Roman"/>
          <w:sz w:val="28"/>
          <w:szCs w:val="28"/>
        </w:rPr>
        <w:t xml:space="preserve"> </w:t>
      </w:r>
      <w:r w:rsidR="00F42EE7" w:rsidRPr="006A303F">
        <w:rPr>
          <w:rFonts w:ascii="Times New Roman" w:hAnsi="Times New Roman"/>
          <w:sz w:val="28"/>
          <w:szCs w:val="28"/>
        </w:rPr>
        <w:t xml:space="preserve">дисков, </w:t>
      </w:r>
      <w:r w:rsidR="00EF22C9" w:rsidRPr="006A303F">
        <w:rPr>
          <w:rFonts w:ascii="Times New Roman" w:hAnsi="Times New Roman"/>
          <w:sz w:val="28"/>
          <w:szCs w:val="28"/>
        </w:rPr>
        <w:t xml:space="preserve">машинного масла, </w:t>
      </w:r>
      <w:r w:rsidR="00792400" w:rsidRPr="006A303F">
        <w:rPr>
          <w:rFonts w:ascii="Times New Roman" w:hAnsi="Times New Roman"/>
          <w:sz w:val="28"/>
          <w:szCs w:val="28"/>
        </w:rPr>
        <w:t>приемо-сдаточного акта (товарной накладной и т.п.)</w:t>
      </w:r>
      <w:r w:rsidR="00F84FE3" w:rsidRPr="006A303F">
        <w:rPr>
          <w:rFonts w:ascii="Times New Roman" w:hAnsi="Times New Roman"/>
          <w:sz w:val="28"/>
          <w:szCs w:val="28"/>
        </w:rPr>
        <w:t>.</w:t>
      </w:r>
    </w:p>
    <w:p w14:paraId="29E5844B" w14:textId="08135576" w:rsidR="00467014" w:rsidRPr="006A303F" w:rsidRDefault="0046701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Отработанные аккумуляторы и шины, </w:t>
      </w:r>
      <w:r w:rsidR="00F42EE7" w:rsidRPr="006A303F">
        <w:rPr>
          <w:rFonts w:ascii="Times New Roman" w:hAnsi="Times New Roman"/>
          <w:sz w:val="28"/>
          <w:szCs w:val="28"/>
        </w:rPr>
        <w:t xml:space="preserve">диски, </w:t>
      </w:r>
      <w:r w:rsidR="002A7799" w:rsidRPr="006A303F">
        <w:rPr>
          <w:rFonts w:ascii="Times New Roman" w:hAnsi="Times New Roman"/>
          <w:sz w:val="28"/>
          <w:szCs w:val="28"/>
        </w:rPr>
        <w:t xml:space="preserve">машинное масло, </w:t>
      </w:r>
      <w:r w:rsidRPr="006A303F">
        <w:rPr>
          <w:rFonts w:ascii="Times New Roman" w:hAnsi="Times New Roman"/>
          <w:sz w:val="28"/>
          <w:szCs w:val="28"/>
        </w:rPr>
        <w:t xml:space="preserve">подлежащие утилизации в соответствии с договором со специализированной организацией, предусматривающим принятие отходов в переработку (утилизацию), списываются </w:t>
      </w:r>
      <w:r w:rsidR="00043821">
        <w:rPr>
          <w:rFonts w:ascii="Times New Roman" w:hAnsi="Times New Roman"/>
          <w:sz w:val="28"/>
          <w:szCs w:val="28"/>
        </w:rPr>
        <w:br/>
      </w:r>
      <w:r w:rsidRPr="006A303F">
        <w:rPr>
          <w:rFonts w:ascii="Times New Roman" w:hAnsi="Times New Roman"/>
          <w:sz w:val="28"/>
          <w:szCs w:val="28"/>
        </w:rPr>
        <w:t xml:space="preserve">с забалансового счета 02 «Материальные ценности на хранении» после подтверждения проведения мероприятий по утилизации (уничтожению), </w:t>
      </w:r>
      <w:r w:rsidR="00043821">
        <w:rPr>
          <w:rFonts w:ascii="Times New Roman" w:hAnsi="Times New Roman"/>
          <w:sz w:val="28"/>
          <w:szCs w:val="28"/>
        </w:rPr>
        <w:br/>
      </w:r>
      <w:r w:rsidRPr="006A303F">
        <w:rPr>
          <w:rFonts w:ascii="Times New Roman" w:hAnsi="Times New Roman"/>
          <w:sz w:val="28"/>
          <w:szCs w:val="28"/>
        </w:rPr>
        <w:t>на основании Акта об утилизации (уничтоже</w:t>
      </w:r>
      <w:r w:rsidR="00A82EC0" w:rsidRPr="006A303F">
        <w:rPr>
          <w:rFonts w:ascii="Times New Roman" w:hAnsi="Times New Roman"/>
          <w:sz w:val="28"/>
          <w:szCs w:val="28"/>
        </w:rPr>
        <w:t>нии) материальных ценностей (ф. </w:t>
      </w:r>
      <w:r w:rsidRPr="006A303F">
        <w:rPr>
          <w:rFonts w:ascii="Times New Roman" w:hAnsi="Times New Roman"/>
          <w:sz w:val="28"/>
          <w:szCs w:val="28"/>
        </w:rPr>
        <w:t>0510435)</w:t>
      </w:r>
      <w:r w:rsidR="00CA1CCA" w:rsidRPr="006A303F">
        <w:rPr>
          <w:rFonts w:ascii="Times New Roman" w:hAnsi="Times New Roman"/>
          <w:sz w:val="28"/>
          <w:szCs w:val="28"/>
        </w:rPr>
        <w:t>.</w:t>
      </w:r>
    </w:p>
    <w:p w14:paraId="6510F7E7" w14:textId="77777777" w:rsidR="00472460" w:rsidRPr="006A303F" w:rsidRDefault="00E555A8" w:rsidP="00451EF5">
      <w:pPr>
        <w:pStyle w:val="aff8"/>
        <w:ind w:firstLine="709"/>
        <w:jc w:val="both"/>
        <w:rPr>
          <w:rFonts w:ascii="Times New Roman" w:hAnsi="Times New Roman"/>
          <w:b/>
          <w:sz w:val="28"/>
          <w:szCs w:val="28"/>
        </w:rPr>
      </w:pPr>
      <w:r w:rsidRPr="006A303F">
        <w:rPr>
          <w:rFonts w:ascii="Times New Roman" w:hAnsi="Times New Roman"/>
          <w:b/>
          <w:sz w:val="28"/>
          <w:szCs w:val="28"/>
        </w:rPr>
        <w:t xml:space="preserve">2.1.4.6.5. </w:t>
      </w:r>
      <w:r w:rsidR="00582A0E" w:rsidRPr="006A303F">
        <w:rPr>
          <w:rFonts w:ascii="Times New Roman" w:hAnsi="Times New Roman"/>
          <w:b/>
          <w:sz w:val="28"/>
          <w:szCs w:val="28"/>
        </w:rPr>
        <w:t xml:space="preserve">Учет </w:t>
      </w:r>
      <w:r w:rsidR="003A1451" w:rsidRPr="006A303F">
        <w:rPr>
          <w:rFonts w:ascii="Times New Roman" w:hAnsi="Times New Roman"/>
          <w:b/>
          <w:sz w:val="28"/>
          <w:szCs w:val="28"/>
        </w:rPr>
        <w:t xml:space="preserve">форменного обмундирования, спортивной и </w:t>
      </w:r>
      <w:r w:rsidR="00582A0E" w:rsidRPr="006A303F">
        <w:rPr>
          <w:rFonts w:ascii="Times New Roman" w:hAnsi="Times New Roman"/>
          <w:b/>
          <w:sz w:val="28"/>
          <w:szCs w:val="28"/>
        </w:rPr>
        <w:t xml:space="preserve">специальной </w:t>
      </w:r>
      <w:r w:rsidR="00472460" w:rsidRPr="006A303F">
        <w:rPr>
          <w:rFonts w:ascii="Times New Roman" w:hAnsi="Times New Roman"/>
          <w:b/>
          <w:sz w:val="28"/>
          <w:szCs w:val="28"/>
        </w:rPr>
        <w:t>одежд</w:t>
      </w:r>
      <w:r w:rsidR="00582A0E" w:rsidRPr="006A303F">
        <w:rPr>
          <w:rFonts w:ascii="Times New Roman" w:hAnsi="Times New Roman"/>
          <w:b/>
          <w:sz w:val="28"/>
          <w:szCs w:val="28"/>
        </w:rPr>
        <w:t>ы</w:t>
      </w:r>
      <w:r w:rsidR="00472460" w:rsidRPr="006A303F">
        <w:rPr>
          <w:rFonts w:ascii="Times New Roman" w:hAnsi="Times New Roman"/>
          <w:b/>
          <w:sz w:val="28"/>
          <w:szCs w:val="28"/>
        </w:rPr>
        <w:t>, обув</w:t>
      </w:r>
      <w:r w:rsidR="00582A0E" w:rsidRPr="006A303F">
        <w:rPr>
          <w:rFonts w:ascii="Times New Roman" w:hAnsi="Times New Roman"/>
          <w:b/>
          <w:sz w:val="28"/>
          <w:szCs w:val="28"/>
        </w:rPr>
        <w:t>и</w:t>
      </w:r>
      <w:r w:rsidR="007B2519" w:rsidRPr="006A303F">
        <w:rPr>
          <w:rFonts w:ascii="Times New Roman" w:hAnsi="Times New Roman"/>
          <w:b/>
          <w:sz w:val="28"/>
          <w:szCs w:val="28"/>
        </w:rPr>
        <w:t xml:space="preserve"> (в т.ч. </w:t>
      </w:r>
      <w:r w:rsidR="003A1451" w:rsidRPr="006A303F">
        <w:rPr>
          <w:rFonts w:ascii="Times New Roman" w:hAnsi="Times New Roman"/>
          <w:b/>
          <w:sz w:val="28"/>
          <w:szCs w:val="28"/>
        </w:rPr>
        <w:t>спортивной)</w:t>
      </w:r>
      <w:r w:rsidR="00472460" w:rsidRPr="006A303F">
        <w:rPr>
          <w:rFonts w:ascii="Times New Roman" w:hAnsi="Times New Roman"/>
          <w:b/>
          <w:sz w:val="28"/>
          <w:szCs w:val="28"/>
        </w:rPr>
        <w:t xml:space="preserve"> и други</w:t>
      </w:r>
      <w:r w:rsidR="00582A0E" w:rsidRPr="006A303F">
        <w:rPr>
          <w:rFonts w:ascii="Times New Roman" w:hAnsi="Times New Roman"/>
          <w:b/>
          <w:sz w:val="28"/>
          <w:szCs w:val="28"/>
        </w:rPr>
        <w:t>х</w:t>
      </w:r>
      <w:r w:rsidR="00472460" w:rsidRPr="006A303F">
        <w:rPr>
          <w:rFonts w:ascii="Times New Roman" w:hAnsi="Times New Roman"/>
          <w:b/>
          <w:sz w:val="28"/>
          <w:szCs w:val="28"/>
        </w:rPr>
        <w:t xml:space="preserve"> средств индивидуальной защиты</w:t>
      </w:r>
    </w:p>
    <w:p w14:paraId="57033DC5" w14:textId="68C23A80" w:rsidR="003A1451" w:rsidRPr="006A303F" w:rsidRDefault="008674E9" w:rsidP="00451EF5">
      <w:pPr>
        <w:pStyle w:val="aff8"/>
        <w:ind w:firstLine="709"/>
        <w:jc w:val="both"/>
        <w:rPr>
          <w:rFonts w:ascii="Times New Roman" w:hAnsi="Times New Roman"/>
          <w:sz w:val="28"/>
          <w:szCs w:val="28"/>
        </w:rPr>
      </w:pPr>
      <w:r w:rsidRPr="006A303F">
        <w:rPr>
          <w:rFonts w:ascii="Times New Roman" w:hAnsi="Times New Roman"/>
          <w:sz w:val="28"/>
          <w:szCs w:val="28"/>
        </w:rPr>
        <w:t>Учет приобретенной (полученной) специальной одежды и обуви</w:t>
      </w:r>
      <w:r w:rsidR="00E650A2" w:rsidRPr="006A303F">
        <w:rPr>
          <w:rFonts w:ascii="Times New Roman" w:hAnsi="Times New Roman"/>
          <w:sz w:val="28"/>
          <w:szCs w:val="28"/>
        </w:rPr>
        <w:t xml:space="preserve"> </w:t>
      </w:r>
      <w:r w:rsidR="00043821">
        <w:rPr>
          <w:rFonts w:ascii="Times New Roman" w:hAnsi="Times New Roman"/>
          <w:sz w:val="28"/>
          <w:szCs w:val="28"/>
        </w:rPr>
        <w:br/>
      </w:r>
      <w:r w:rsidR="00E650A2" w:rsidRPr="006A303F">
        <w:rPr>
          <w:rFonts w:ascii="Times New Roman" w:hAnsi="Times New Roman"/>
          <w:sz w:val="28"/>
          <w:szCs w:val="28"/>
        </w:rPr>
        <w:t>(в т.ч. спортивной)</w:t>
      </w:r>
      <w:r w:rsidRPr="006A303F">
        <w:rPr>
          <w:rFonts w:ascii="Times New Roman" w:hAnsi="Times New Roman"/>
          <w:sz w:val="28"/>
          <w:szCs w:val="28"/>
        </w:rPr>
        <w:t xml:space="preserve"> </w:t>
      </w:r>
      <w:r w:rsidR="00191006" w:rsidRPr="006A303F">
        <w:rPr>
          <w:rFonts w:ascii="Times New Roman" w:hAnsi="Times New Roman"/>
          <w:sz w:val="28"/>
          <w:szCs w:val="28"/>
        </w:rPr>
        <w:t xml:space="preserve">и форменного обмундирования, </w:t>
      </w:r>
      <w:r w:rsidRPr="006A303F">
        <w:rPr>
          <w:rFonts w:ascii="Times New Roman" w:hAnsi="Times New Roman"/>
          <w:sz w:val="28"/>
          <w:szCs w:val="28"/>
        </w:rPr>
        <w:t xml:space="preserve">осуществляется на балансовом </w:t>
      </w:r>
      <w:r w:rsidRPr="006A303F">
        <w:rPr>
          <w:rFonts w:ascii="Times New Roman" w:hAnsi="Times New Roman"/>
          <w:sz w:val="28"/>
          <w:szCs w:val="28"/>
        </w:rPr>
        <w:lastRenderedPageBreak/>
        <w:t>счете 0.105.35</w:t>
      </w:r>
      <w:r w:rsidR="00092CF9" w:rsidRPr="006A303F">
        <w:rPr>
          <w:rFonts w:ascii="Times New Roman" w:hAnsi="Times New Roman"/>
          <w:sz w:val="28"/>
          <w:szCs w:val="28"/>
        </w:rPr>
        <w:t>.</w:t>
      </w:r>
      <w:r w:rsidR="008326D1" w:rsidRPr="006A303F">
        <w:rPr>
          <w:rFonts w:ascii="Times New Roman" w:hAnsi="Times New Roman"/>
          <w:sz w:val="28"/>
          <w:szCs w:val="28"/>
        </w:rPr>
        <w:t xml:space="preserve">340 </w:t>
      </w:r>
      <w:r w:rsidRPr="006A303F">
        <w:rPr>
          <w:rFonts w:ascii="Times New Roman" w:hAnsi="Times New Roman"/>
          <w:sz w:val="28"/>
          <w:szCs w:val="28"/>
        </w:rPr>
        <w:t>«</w:t>
      </w:r>
      <w:r w:rsidR="00E0334F" w:rsidRPr="006A303F">
        <w:rPr>
          <w:rFonts w:ascii="Times New Roman" w:hAnsi="Times New Roman"/>
          <w:sz w:val="28"/>
          <w:szCs w:val="28"/>
        </w:rPr>
        <w:t xml:space="preserve">Увеличение стоимости мягкого инвентаря </w:t>
      </w:r>
      <w:r w:rsidR="008726E3" w:rsidRPr="006A303F">
        <w:rPr>
          <w:rFonts w:ascii="Times New Roman" w:hAnsi="Times New Roman"/>
          <w:sz w:val="28"/>
          <w:szCs w:val="28"/>
        </w:rPr>
        <w:t xml:space="preserve">- </w:t>
      </w:r>
      <w:r w:rsidR="00E0334F" w:rsidRPr="006A303F">
        <w:rPr>
          <w:rFonts w:ascii="Times New Roman" w:hAnsi="Times New Roman"/>
          <w:sz w:val="28"/>
          <w:szCs w:val="28"/>
        </w:rPr>
        <w:t xml:space="preserve">иного движимого имущества </w:t>
      </w:r>
      <w:r w:rsidR="008726E3" w:rsidRPr="006A303F">
        <w:rPr>
          <w:rFonts w:ascii="Times New Roman" w:hAnsi="Times New Roman"/>
          <w:sz w:val="28"/>
          <w:szCs w:val="28"/>
        </w:rPr>
        <w:t>учреждения</w:t>
      </w:r>
      <w:r w:rsidRPr="006A303F">
        <w:rPr>
          <w:rFonts w:ascii="Times New Roman" w:hAnsi="Times New Roman"/>
          <w:sz w:val="28"/>
          <w:szCs w:val="28"/>
        </w:rPr>
        <w:t>» в общем порядке, определенном для учета материальных запасов.</w:t>
      </w:r>
    </w:p>
    <w:p w14:paraId="32659B23" w14:textId="67C4184C" w:rsidR="00260F57" w:rsidRPr="006A303F" w:rsidRDefault="00260F5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Операции по выдаче в личное (индивидуальное) пользование работникам для выполнения ими должностных обязанностей и сдаче ими форменного обмундирования, специальной одежды и обуви (в т.ч. спортивной) и других средств индивидуальной защиты, иного мягкого инвентаря фиксируются ответственными лицами в </w:t>
      </w:r>
      <w:r w:rsidR="00FA3F66" w:rsidRPr="006A303F">
        <w:rPr>
          <w:rFonts w:ascii="Times New Roman" w:hAnsi="Times New Roman"/>
          <w:sz w:val="28"/>
          <w:szCs w:val="28"/>
        </w:rPr>
        <w:t xml:space="preserve">Карточке учета имущества в личном пользовании </w:t>
      </w:r>
      <w:r w:rsidR="00C50AB1" w:rsidRPr="006A303F">
        <w:rPr>
          <w:rFonts w:ascii="Times New Roman" w:hAnsi="Times New Roman"/>
          <w:sz w:val="28"/>
          <w:szCs w:val="28"/>
        </w:rPr>
        <w:br/>
      </w:r>
      <w:r w:rsidR="00FA3F66" w:rsidRPr="006A303F">
        <w:rPr>
          <w:rFonts w:ascii="Times New Roman" w:hAnsi="Times New Roman"/>
          <w:sz w:val="28"/>
          <w:szCs w:val="28"/>
        </w:rPr>
        <w:t>(ф. 0509097)</w:t>
      </w:r>
      <w:r w:rsidRPr="006A303F">
        <w:rPr>
          <w:rFonts w:ascii="Times New Roman" w:hAnsi="Times New Roman"/>
          <w:sz w:val="28"/>
          <w:szCs w:val="28"/>
        </w:rPr>
        <w:t xml:space="preserve"> и учитываются на забалансовом счете 27 «Материальные ценности, выданные в личное пользование работникам (сотрудникам)» по балансовой стоимости, в разрезе работников (пользователей имущества), мест его нахождения.</w:t>
      </w:r>
    </w:p>
    <w:p w14:paraId="7EFD6F1E" w14:textId="77777777" w:rsidR="00E34EAE" w:rsidRPr="006A303F" w:rsidRDefault="000F135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Выдача указанных активов работникам оформляется </w:t>
      </w:r>
      <w:r w:rsidR="00582A0E" w:rsidRPr="006A303F">
        <w:rPr>
          <w:rFonts w:ascii="Times New Roman" w:hAnsi="Times New Roman"/>
          <w:sz w:val="28"/>
          <w:szCs w:val="28"/>
        </w:rPr>
        <w:t xml:space="preserve">Актом приема-передачи объектов, полученных в личное пользование (ф. </w:t>
      </w:r>
      <w:r w:rsidR="00E457CD" w:rsidRPr="006A303F">
        <w:rPr>
          <w:rFonts w:ascii="Times New Roman" w:hAnsi="Times New Roman"/>
          <w:sz w:val="28"/>
          <w:szCs w:val="28"/>
        </w:rPr>
        <w:t>0510434</w:t>
      </w:r>
      <w:r w:rsidR="00CF722A" w:rsidRPr="006A303F">
        <w:rPr>
          <w:rFonts w:ascii="Times New Roman" w:hAnsi="Times New Roman"/>
          <w:sz w:val="28"/>
          <w:szCs w:val="28"/>
        </w:rPr>
        <w:t>)</w:t>
      </w:r>
      <w:r w:rsidRPr="006A303F">
        <w:rPr>
          <w:rFonts w:ascii="Times New Roman" w:hAnsi="Times New Roman"/>
          <w:sz w:val="28"/>
          <w:szCs w:val="28"/>
        </w:rPr>
        <w:t>, на основании котор</w:t>
      </w:r>
      <w:r w:rsidR="00813B2B" w:rsidRPr="006A303F">
        <w:rPr>
          <w:rFonts w:ascii="Times New Roman" w:hAnsi="Times New Roman"/>
          <w:sz w:val="28"/>
          <w:szCs w:val="28"/>
        </w:rPr>
        <w:t>ого</w:t>
      </w:r>
      <w:r w:rsidRPr="006A303F">
        <w:rPr>
          <w:rFonts w:ascii="Times New Roman" w:hAnsi="Times New Roman"/>
          <w:sz w:val="28"/>
          <w:szCs w:val="28"/>
        </w:rPr>
        <w:t xml:space="preserve"> производится списание активов со счета 0.105.35</w:t>
      </w:r>
      <w:r w:rsidR="00092CF9" w:rsidRPr="006A303F">
        <w:rPr>
          <w:rFonts w:ascii="Times New Roman" w:hAnsi="Times New Roman"/>
          <w:sz w:val="28"/>
          <w:szCs w:val="28"/>
        </w:rPr>
        <w:t>.</w:t>
      </w:r>
      <w:r w:rsidR="008326D1" w:rsidRPr="006A303F">
        <w:rPr>
          <w:rFonts w:ascii="Times New Roman" w:hAnsi="Times New Roman"/>
          <w:sz w:val="28"/>
          <w:szCs w:val="28"/>
        </w:rPr>
        <w:t xml:space="preserve">440 </w:t>
      </w:r>
      <w:r w:rsidRPr="006A303F">
        <w:rPr>
          <w:rFonts w:ascii="Times New Roman" w:hAnsi="Times New Roman"/>
          <w:sz w:val="28"/>
          <w:szCs w:val="28"/>
        </w:rPr>
        <w:t>«</w:t>
      </w:r>
      <w:r w:rsidR="00E0334F" w:rsidRPr="006A303F">
        <w:rPr>
          <w:rFonts w:ascii="Times New Roman" w:hAnsi="Times New Roman"/>
          <w:sz w:val="28"/>
          <w:szCs w:val="28"/>
        </w:rPr>
        <w:t xml:space="preserve">Уменьшение стоимости мягкого инвентаря </w:t>
      </w:r>
      <w:r w:rsidRPr="006A303F">
        <w:rPr>
          <w:rFonts w:ascii="Times New Roman" w:hAnsi="Times New Roman"/>
          <w:sz w:val="28"/>
          <w:szCs w:val="28"/>
        </w:rPr>
        <w:t xml:space="preserve">- </w:t>
      </w:r>
      <w:r w:rsidR="00E0334F" w:rsidRPr="006A303F">
        <w:rPr>
          <w:rFonts w:ascii="Times New Roman" w:hAnsi="Times New Roman"/>
          <w:sz w:val="28"/>
          <w:szCs w:val="28"/>
        </w:rPr>
        <w:t xml:space="preserve">иного движимого имущества </w:t>
      </w:r>
      <w:r w:rsidRPr="006A303F">
        <w:rPr>
          <w:rFonts w:ascii="Times New Roman" w:hAnsi="Times New Roman"/>
          <w:sz w:val="28"/>
          <w:szCs w:val="28"/>
        </w:rPr>
        <w:t>учреждения».</w:t>
      </w:r>
    </w:p>
    <w:p w14:paraId="5B9CD732" w14:textId="449FB84D" w:rsidR="00826C6E" w:rsidRPr="006A303F" w:rsidRDefault="00826C6E"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Возврат имущества из личного пользования работника, при условии </w:t>
      </w:r>
      <w:r w:rsidR="00F428E2">
        <w:rPr>
          <w:rFonts w:ascii="Times New Roman" w:hAnsi="Times New Roman"/>
          <w:sz w:val="28"/>
          <w:szCs w:val="28"/>
        </w:rPr>
        <w:br/>
      </w:r>
      <w:r w:rsidR="00216D0A" w:rsidRPr="006A303F">
        <w:rPr>
          <w:rFonts w:ascii="Times New Roman" w:hAnsi="Times New Roman"/>
          <w:sz w:val="28"/>
          <w:szCs w:val="28"/>
        </w:rPr>
        <w:t xml:space="preserve">его </w:t>
      </w:r>
      <w:r w:rsidRPr="006A303F">
        <w:rPr>
          <w:rFonts w:ascii="Times New Roman" w:hAnsi="Times New Roman"/>
          <w:sz w:val="28"/>
          <w:szCs w:val="28"/>
        </w:rPr>
        <w:t>дальнейшего использования в деятельности субъекта централизованного учета</w:t>
      </w:r>
      <w:r w:rsidR="00216D0A" w:rsidRPr="006A303F">
        <w:rPr>
          <w:rFonts w:ascii="Times New Roman" w:hAnsi="Times New Roman"/>
          <w:sz w:val="28"/>
          <w:szCs w:val="28"/>
        </w:rPr>
        <w:t>,</w:t>
      </w:r>
      <w:r w:rsidRPr="006A303F">
        <w:rPr>
          <w:rFonts w:ascii="Times New Roman" w:hAnsi="Times New Roman"/>
          <w:sz w:val="28"/>
          <w:szCs w:val="28"/>
        </w:rPr>
        <w:t xml:space="preserve"> оформляется </w:t>
      </w:r>
      <w:r w:rsidR="00093281" w:rsidRPr="006A303F">
        <w:rPr>
          <w:rFonts w:ascii="Times New Roman" w:hAnsi="Times New Roman"/>
          <w:sz w:val="28"/>
          <w:szCs w:val="28"/>
        </w:rPr>
        <w:t>Актом приема-передачи объектов, полученных в личное пользование (ф.</w:t>
      </w:r>
      <w:r w:rsidR="00F428E2">
        <w:rPr>
          <w:rFonts w:ascii="Times New Roman" w:hAnsi="Times New Roman"/>
          <w:sz w:val="28"/>
          <w:szCs w:val="28"/>
        </w:rPr>
        <w:t xml:space="preserve"> </w:t>
      </w:r>
      <w:r w:rsidR="00093281" w:rsidRPr="006A303F">
        <w:rPr>
          <w:rFonts w:ascii="Times New Roman" w:hAnsi="Times New Roman"/>
          <w:sz w:val="28"/>
          <w:szCs w:val="28"/>
        </w:rPr>
        <w:t>0510434)</w:t>
      </w:r>
      <w:r w:rsidRPr="006A303F">
        <w:rPr>
          <w:rFonts w:ascii="Times New Roman" w:hAnsi="Times New Roman"/>
          <w:sz w:val="28"/>
          <w:szCs w:val="28"/>
        </w:rPr>
        <w:t xml:space="preserve"> и отражается по стоимости, по которой они были ранее приняты </w:t>
      </w:r>
      <w:r w:rsidR="00F428E2">
        <w:rPr>
          <w:rFonts w:ascii="Times New Roman" w:hAnsi="Times New Roman"/>
          <w:sz w:val="28"/>
          <w:szCs w:val="28"/>
        </w:rPr>
        <w:br/>
      </w:r>
      <w:r w:rsidRPr="006A303F">
        <w:rPr>
          <w:rFonts w:ascii="Times New Roman" w:hAnsi="Times New Roman"/>
          <w:sz w:val="28"/>
          <w:szCs w:val="28"/>
        </w:rPr>
        <w:t>к забалансовому учету.</w:t>
      </w:r>
    </w:p>
    <w:p w14:paraId="2AF87866" w14:textId="77777777" w:rsidR="008674E9" w:rsidRPr="006A303F" w:rsidRDefault="008674E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с </w:t>
      </w:r>
      <w:r w:rsidR="00941D83" w:rsidRPr="006A303F">
        <w:rPr>
          <w:rFonts w:ascii="Times New Roman" w:hAnsi="Times New Roman"/>
          <w:sz w:val="28"/>
          <w:szCs w:val="28"/>
        </w:rPr>
        <w:t xml:space="preserve">забалансового </w:t>
      </w:r>
      <w:r w:rsidRPr="006A303F">
        <w:rPr>
          <w:rFonts w:ascii="Times New Roman" w:hAnsi="Times New Roman"/>
          <w:sz w:val="28"/>
          <w:szCs w:val="28"/>
        </w:rPr>
        <w:t xml:space="preserve">учета </w:t>
      </w:r>
      <w:r w:rsidR="00E650A2" w:rsidRPr="006A303F">
        <w:rPr>
          <w:rFonts w:ascii="Times New Roman" w:hAnsi="Times New Roman"/>
          <w:sz w:val="28"/>
          <w:szCs w:val="28"/>
        </w:rPr>
        <w:t xml:space="preserve">форменного обмундирования, </w:t>
      </w:r>
      <w:r w:rsidRPr="006A303F">
        <w:rPr>
          <w:rFonts w:ascii="Times New Roman" w:hAnsi="Times New Roman"/>
          <w:sz w:val="28"/>
          <w:szCs w:val="28"/>
        </w:rPr>
        <w:t>специальной одежды и обуви</w:t>
      </w:r>
      <w:r w:rsidR="00E650A2" w:rsidRPr="006A303F">
        <w:rPr>
          <w:rFonts w:ascii="Times New Roman" w:hAnsi="Times New Roman"/>
          <w:sz w:val="28"/>
          <w:szCs w:val="28"/>
        </w:rPr>
        <w:t xml:space="preserve"> (в т.ч. спортивной)</w:t>
      </w:r>
      <w:r w:rsidRPr="006A303F">
        <w:rPr>
          <w:rFonts w:ascii="Times New Roman" w:hAnsi="Times New Roman"/>
          <w:sz w:val="28"/>
          <w:szCs w:val="28"/>
        </w:rPr>
        <w:t>, мягкого инвентаря раньше установленных сроков использования (носки) производится:</w:t>
      </w:r>
    </w:p>
    <w:p w14:paraId="192FB5BA" w14:textId="77777777" w:rsidR="008674E9" w:rsidRPr="006A303F" w:rsidRDefault="000F135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w:t>
      </w:r>
      <w:r w:rsidR="008674E9" w:rsidRPr="006A303F">
        <w:rPr>
          <w:rFonts w:ascii="Times New Roman" w:hAnsi="Times New Roman"/>
          <w:sz w:val="28"/>
          <w:szCs w:val="28"/>
        </w:rPr>
        <w:t xml:space="preserve">если </w:t>
      </w:r>
      <w:r w:rsidR="00E34EAE" w:rsidRPr="006A303F">
        <w:rPr>
          <w:rFonts w:ascii="Times New Roman" w:hAnsi="Times New Roman"/>
          <w:sz w:val="28"/>
          <w:szCs w:val="28"/>
        </w:rPr>
        <w:t xml:space="preserve">актив по </w:t>
      </w:r>
      <w:r w:rsidR="008674E9" w:rsidRPr="006A303F">
        <w:rPr>
          <w:rFonts w:ascii="Times New Roman" w:hAnsi="Times New Roman"/>
          <w:sz w:val="28"/>
          <w:szCs w:val="28"/>
        </w:rPr>
        <w:t>своему качественному состоянию не может быть отремонтирован (приведен в состояние годности) и использован по прямому назначению;</w:t>
      </w:r>
    </w:p>
    <w:p w14:paraId="565B5DC9" w14:textId="58B2A0E3" w:rsidR="008674E9" w:rsidRPr="006A303F" w:rsidRDefault="000F1350" w:rsidP="00451EF5">
      <w:pPr>
        <w:pStyle w:val="aff8"/>
        <w:ind w:firstLine="709"/>
        <w:jc w:val="both"/>
        <w:rPr>
          <w:rFonts w:ascii="Times New Roman" w:hAnsi="Times New Roman"/>
          <w:sz w:val="28"/>
          <w:szCs w:val="28"/>
        </w:rPr>
      </w:pPr>
      <w:r w:rsidRPr="006A303F">
        <w:rPr>
          <w:rFonts w:ascii="Times New Roman" w:hAnsi="Times New Roman"/>
          <w:sz w:val="28"/>
          <w:szCs w:val="28"/>
        </w:rPr>
        <w:t>-</w:t>
      </w:r>
      <w:r w:rsidR="008674E9" w:rsidRPr="006A303F">
        <w:rPr>
          <w:rFonts w:ascii="Times New Roman" w:hAnsi="Times New Roman"/>
          <w:sz w:val="28"/>
          <w:szCs w:val="28"/>
        </w:rPr>
        <w:t xml:space="preserve"> вследствие </w:t>
      </w:r>
      <w:r w:rsidR="00F32E15" w:rsidRPr="006A303F">
        <w:rPr>
          <w:rFonts w:ascii="Times New Roman" w:hAnsi="Times New Roman"/>
          <w:sz w:val="28"/>
          <w:szCs w:val="28"/>
        </w:rPr>
        <w:t xml:space="preserve">утраты, </w:t>
      </w:r>
      <w:r w:rsidR="008674E9" w:rsidRPr="006A303F">
        <w:rPr>
          <w:rFonts w:ascii="Times New Roman" w:hAnsi="Times New Roman"/>
          <w:sz w:val="28"/>
          <w:szCs w:val="28"/>
        </w:rPr>
        <w:t xml:space="preserve">уничтожения, незаконного расходования и хищения, </w:t>
      </w:r>
      <w:r w:rsidR="009B4AD1">
        <w:rPr>
          <w:rFonts w:ascii="Times New Roman" w:hAnsi="Times New Roman"/>
          <w:sz w:val="28"/>
          <w:szCs w:val="28"/>
        </w:rPr>
        <w:br/>
      </w:r>
      <w:r w:rsidR="008674E9" w:rsidRPr="006A303F">
        <w:rPr>
          <w:rFonts w:ascii="Times New Roman" w:hAnsi="Times New Roman"/>
          <w:sz w:val="28"/>
          <w:szCs w:val="28"/>
        </w:rPr>
        <w:t xml:space="preserve">а также </w:t>
      </w:r>
      <w:r w:rsidR="00F32E15" w:rsidRPr="006A303F">
        <w:rPr>
          <w:rFonts w:ascii="Times New Roman" w:hAnsi="Times New Roman"/>
          <w:sz w:val="28"/>
          <w:szCs w:val="28"/>
        </w:rPr>
        <w:t xml:space="preserve">списанию подлежит </w:t>
      </w:r>
      <w:r w:rsidR="008674E9" w:rsidRPr="006A303F">
        <w:rPr>
          <w:rFonts w:ascii="Times New Roman" w:hAnsi="Times New Roman"/>
          <w:sz w:val="28"/>
          <w:szCs w:val="28"/>
        </w:rPr>
        <w:t xml:space="preserve">испорченный и преждевременно пришедший </w:t>
      </w:r>
      <w:r w:rsidR="009B4AD1">
        <w:rPr>
          <w:rFonts w:ascii="Times New Roman" w:hAnsi="Times New Roman"/>
          <w:sz w:val="28"/>
          <w:szCs w:val="28"/>
        </w:rPr>
        <w:br/>
      </w:r>
      <w:r w:rsidR="008674E9" w:rsidRPr="006A303F">
        <w:rPr>
          <w:rFonts w:ascii="Times New Roman" w:hAnsi="Times New Roman"/>
          <w:sz w:val="28"/>
          <w:szCs w:val="28"/>
        </w:rPr>
        <w:t>в негодность</w:t>
      </w:r>
      <w:r w:rsidR="00F32E15" w:rsidRPr="006A303F">
        <w:rPr>
          <w:rFonts w:ascii="Times New Roman" w:hAnsi="Times New Roman"/>
          <w:sz w:val="28"/>
          <w:szCs w:val="28"/>
        </w:rPr>
        <w:t xml:space="preserve"> актив</w:t>
      </w:r>
      <w:r w:rsidR="008674E9" w:rsidRPr="006A303F">
        <w:rPr>
          <w:rFonts w:ascii="Times New Roman" w:hAnsi="Times New Roman"/>
          <w:sz w:val="28"/>
          <w:szCs w:val="28"/>
        </w:rPr>
        <w:t>.</w:t>
      </w:r>
    </w:p>
    <w:p w14:paraId="0A29D139" w14:textId="77777777" w:rsidR="00E34EAE" w:rsidRPr="006A303F" w:rsidRDefault="008674E9" w:rsidP="00451EF5">
      <w:pPr>
        <w:pStyle w:val="aff8"/>
        <w:ind w:firstLine="709"/>
        <w:jc w:val="both"/>
        <w:rPr>
          <w:rFonts w:ascii="Times New Roman" w:hAnsi="Times New Roman"/>
          <w:sz w:val="28"/>
          <w:szCs w:val="28"/>
        </w:rPr>
      </w:pPr>
      <w:r w:rsidRPr="006A303F">
        <w:rPr>
          <w:rFonts w:ascii="Times New Roman" w:hAnsi="Times New Roman"/>
          <w:sz w:val="28"/>
          <w:szCs w:val="28"/>
        </w:rPr>
        <w:t>Истечение нормативных сроков эксплуатации имущества не является основанием для его списания.</w:t>
      </w:r>
      <w:r w:rsidR="00E34EAE" w:rsidRPr="006A303F">
        <w:rPr>
          <w:rFonts w:ascii="Times New Roman" w:hAnsi="Times New Roman"/>
          <w:sz w:val="28"/>
          <w:szCs w:val="28"/>
        </w:rPr>
        <w:t xml:space="preserve"> </w:t>
      </w:r>
    </w:p>
    <w:p w14:paraId="014C2C16" w14:textId="57D2F9A8" w:rsidR="00770C65" w:rsidRPr="006A303F" w:rsidRDefault="00E34EAE"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Определение непригодности имущества к дальнейшему использованию </w:t>
      </w:r>
      <w:r w:rsidR="009B4AD1">
        <w:rPr>
          <w:rFonts w:ascii="Times New Roman" w:hAnsi="Times New Roman"/>
          <w:sz w:val="28"/>
          <w:szCs w:val="28"/>
        </w:rPr>
        <w:br/>
      </w:r>
      <w:r w:rsidRPr="006A303F">
        <w:rPr>
          <w:rFonts w:ascii="Times New Roman" w:hAnsi="Times New Roman"/>
          <w:sz w:val="28"/>
          <w:szCs w:val="28"/>
        </w:rPr>
        <w:t xml:space="preserve">для целей списания относится к компетенции </w:t>
      </w:r>
      <w:r w:rsidR="00F55CEA" w:rsidRPr="006A303F">
        <w:rPr>
          <w:rFonts w:ascii="Times New Roman" w:hAnsi="Times New Roman"/>
          <w:sz w:val="28"/>
          <w:szCs w:val="28"/>
        </w:rPr>
        <w:t xml:space="preserve">комиссии </w:t>
      </w:r>
      <w:r w:rsidRPr="006A303F">
        <w:rPr>
          <w:rFonts w:ascii="Times New Roman" w:hAnsi="Times New Roman"/>
          <w:sz w:val="28"/>
          <w:szCs w:val="28"/>
        </w:rPr>
        <w:t>по поступлению и выбытию активов</w:t>
      </w:r>
      <w:r w:rsidR="00F84CB4" w:rsidRPr="006A303F">
        <w:rPr>
          <w:rFonts w:ascii="Times New Roman" w:hAnsi="Times New Roman"/>
          <w:sz w:val="28"/>
          <w:szCs w:val="28"/>
        </w:rPr>
        <w:t xml:space="preserve"> и</w:t>
      </w:r>
      <w:r w:rsidR="00DC3608" w:rsidRPr="006A303F">
        <w:rPr>
          <w:rFonts w:ascii="Times New Roman" w:hAnsi="Times New Roman"/>
          <w:sz w:val="28"/>
          <w:szCs w:val="28"/>
        </w:rPr>
        <w:t xml:space="preserve"> оформляется</w:t>
      </w:r>
      <w:r w:rsidR="00E36964" w:rsidRPr="006A303F">
        <w:rPr>
          <w:rFonts w:ascii="Times New Roman" w:hAnsi="Times New Roman"/>
          <w:sz w:val="28"/>
          <w:szCs w:val="28"/>
        </w:rPr>
        <w:t xml:space="preserve"> </w:t>
      </w:r>
      <w:r w:rsidR="00E555A8" w:rsidRPr="006A303F">
        <w:rPr>
          <w:rFonts w:ascii="Times New Roman" w:hAnsi="Times New Roman"/>
          <w:sz w:val="28"/>
          <w:szCs w:val="28"/>
        </w:rPr>
        <w:t>Актом о списании материальных запасов (ф. 0510460)</w:t>
      </w:r>
      <w:r w:rsidR="00DC3608" w:rsidRPr="006A303F">
        <w:rPr>
          <w:rFonts w:ascii="Times New Roman" w:hAnsi="Times New Roman"/>
          <w:sz w:val="28"/>
          <w:szCs w:val="28"/>
        </w:rPr>
        <w:t>.</w:t>
      </w:r>
      <w:bookmarkStart w:id="55" w:name="_Hlk102412719"/>
    </w:p>
    <w:bookmarkEnd w:id="55"/>
    <w:p w14:paraId="42B0096B" w14:textId="2CE31733" w:rsidR="006B40A4" w:rsidRPr="006A303F" w:rsidRDefault="006204C3" w:rsidP="00451EF5">
      <w:pPr>
        <w:pStyle w:val="aff8"/>
        <w:ind w:firstLine="709"/>
        <w:jc w:val="both"/>
        <w:rPr>
          <w:rFonts w:ascii="Times New Roman" w:hAnsi="Times New Roman"/>
          <w:b/>
          <w:sz w:val="28"/>
          <w:szCs w:val="28"/>
        </w:rPr>
      </w:pPr>
      <w:r w:rsidRPr="006A303F">
        <w:rPr>
          <w:rFonts w:ascii="Times New Roman" w:hAnsi="Times New Roman"/>
          <w:b/>
          <w:sz w:val="28"/>
          <w:szCs w:val="28"/>
        </w:rPr>
        <w:t>2.1.4.6.</w:t>
      </w:r>
      <w:r w:rsidR="00665EE2">
        <w:rPr>
          <w:rFonts w:ascii="Times New Roman" w:hAnsi="Times New Roman"/>
          <w:b/>
          <w:sz w:val="28"/>
          <w:szCs w:val="28"/>
        </w:rPr>
        <w:t>6</w:t>
      </w:r>
      <w:r w:rsidRPr="006A303F">
        <w:rPr>
          <w:rFonts w:ascii="Times New Roman" w:hAnsi="Times New Roman"/>
          <w:b/>
          <w:sz w:val="28"/>
          <w:szCs w:val="28"/>
        </w:rPr>
        <w:t xml:space="preserve">. </w:t>
      </w:r>
      <w:r w:rsidR="006B40A4" w:rsidRPr="006A303F">
        <w:rPr>
          <w:rFonts w:ascii="Times New Roman" w:hAnsi="Times New Roman"/>
          <w:b/>
          <w:sz w:val="28"/>
          <w:szCs w:val="28"/>
        </w:rPr>
        <w:t>Учет наград, призов, кубк</w:t>
      </w:r>
      <w:r w:rsidR="002F2246" w:rsidRPr="006A303F">
        <w:rPr>
          <w:rFonts w:ascii="Times New Roman" w:hAnsi="Times New Roman"/>
          <w:b/>
          <w:sz w:val="28"/>
          <w:szCs w:val="28"/>
        </w:rPr>
        <w:t>ов и ценных подарков, сувениров</w:t>
      </w:r>
    </w:p>
    <w:p w14:paraId="766628C2" w14:textId="77777777" w:rsidR="006B40A4" w:rsidRPr="006A303F" w:rsidRDefault="006B40A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Приобретенные (созданные) награды, призы, кубки и ценные подарки, сувениры для использования (потребления) в процессе деятельности </w:t>
      </w:r>
      <w:r w:rsidR="00040D53"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и находящиеся в местах хранения (складах) </w:t>
      </w:r>
      <w:r w:rsidR="00040D53"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подлежат отражению в учете на счете 0</w:t>
      </w:r>
      <w:r w:rsidR="009065E3" w:rsidRPr="006A303F">
        <w:rPr>
          <w:rFonts w:ascii="Times New Roman" w:hAnsi="Times New Roman"/>
          <w:sz w:val="28"/>
          <w:szCs w:val="28"/>
        </w:rPr>
        <w:t>.</w:t>
      </w:r>
      <w:r w:rsidRPr="006A303F">
        <w:rPr>
          <w:rFonts w:ascii="Times New Roman" w:hAnsi="Times New Roman"/>
          <w:sz w:val="28"/>
          <w:szCs w:val="28"/>
        </w:rPr>
        <w:t>105</w:t>
      </w:r>
      <w:r w:rsidR="009065E3" w:rsidRPr="006A303F">
        <w:rPr>
          <w:rFonts w:ascii="Times New Roman" w:hAnsi="Times New Roman"/>
          <w:sz w:val="28"/>
          <w:szCs w:val="28"/>
        </w:rPr>
        <w:t>.</w:t>
      </w:r>
      <w:r w:rsidRPr="006A303F">
        <w:rPr>
          <w:rFonts w:ascii="Times New Roman" w:hAnsi="Times New Roman"/>
          <w:sz w:val="28"/>
          <w:szCs w:val="28"/>
        </w:rPr>
        <w:t>36</w:t>
      </w:r>
      <w:r w:rsidR="009065E3" w:rsidRPr="006A303F">
        <w:rPr>
          <w:rFonts w:ascii="Times New Roman" w:hAnsi="Times New Roman"/>
          <w:sz w:val="28"/>
          <w:szCs w:val="28"/>
        </w:rPr>
        <w:t>.</w:t>
      </w:r>
      <w:r w:rsidR="008326D1" w:rsidRPr="006A303F">
        <w:rPr>
          <w:rFonts w:ascii="Times New Roman" w:hAnsi="Times New Roman"/>
          <w:sz w:val="28"/>
          <w:szCs w:val="28"/>
        </w:rPr>
        <w:t xml:space="preserve">340 </w:t>
      </w:r>
      <w:r w:rsidR="00241E03" w:rsidRPr="006A303F">
        <w:rPr>
          <w:rFonts w:ascii="Times New Roman" w:hAnsi="Times New Roman"/>
          <w:sz w:val="28"/>
          <w:szCs w:val="28"/>
        </w:rPr>
        <w:t>«</w:t>
      </w:r>
      <w:r w:rsidR="008B34D1" w:rsidRPr="006A303F">
        <w:rPr>
          <w:rFonts w:ascii="Times New Roman" w:hAnsi="Times New Roman"/>
          <w:sz w:val="28"/>
          <w:szCs w:val="28"/>
        </w:rPr>
        <w:t>Увеличение стоимости прочих материальных запасов - иного движимого имущества учреждения</w:t>
      </w:r>
      <w:r w:rsidR="00241E03" w:rsidRPr="006A303F">
        <w:rPr>
          <w:rFonts w:ascii="Times New Roman" w:hAnsi="Times New Roman"/>
          <w:sz w:val="28"/>
          <w:szCs w:val="28"/>
        </w:rPr>
        <w:t>»</w:t>
      </w:r>
      <w:r w:rsidRPr="006A303F">
        <w:rPr>
          <w:rFonts w:ascii="Times New Roman" w:hAnsi="Times New Roman"/>
          <w:sz w:val="28"/>
          <w:szCs w:val="28"/>
        </w:rPr>
        <w:t>.</w:t>
      </w:r>
    </w:p>
    <w:p w14:paraId="48368C71" w14:textId="77777777" w:rsidR="00B32AF5" w:rsidRPr="006A303F" w:rsidRDefault="006B40A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 момента выдачи с мест хранения (со склада) материальных ценностей в виде ценных подарков (сувенирной продукции) работнику </w:t>
      </w:r>
      <w:r w:rsidR="00040D53"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ответственному за организацию протокольного (торжественного) мероприятия и</w:t>
      </w:r>
      <w:r w:rsidR="00510CA4" w:rsidRPr="006A303F">
        <w:rPr>
          <w:rFonts w:ascii="Times New Roman" w:hAnsi="Times New Roman"/>
          <w:sz w:val="28"/>
          <w:szCs w:val="28"/>
        </w:rPr>
        <w:t>/</w:t>
      </w:r>
      <w:r w:rsidRPr="006A303F">
        <w:rPr>
          <w:rFonts w:ascii="Times New Roman" w:hAnsi="Times New Roman"/>
          <w:sz w:val="28"/>
          <w:szCs w:val="28"/>
        </w:rPr>
        <w:t xml:space="preserve">или вручение ценных подарков (сувенирной продукции), указанные </w:t>
      </w:r>
      <w:r w:rsidRPr="006A303F">
        <w:rPr>
          <w:rFonts w:ascii="Times New Roman" w:hAnsi="Times New Roman"/>
          <w:sz w:val="28"/>
          <w:szCs w:val="28"/>
        </w:rPr>
        <w:lastRenderedPageBreak/>
        <w:t xml:space="preserve">материальные ценности отражаются на забалансовом счете 07 </w:t>
      </w:r>
      <w:r w:rsidR="00241E03" w:rsidRPr="006A303F">
        <w:rPr>
          <w:rFonts w:ascii="Times New Roman" w:hAnsi="Times New Roman"/>
          <w:sz w:val="28"/>
          <w:szCs w:val="28"/>
        </w:rPr>
        <w:t>«</w:t>
      </w:r>
      <w:r w:rsidRPr="006A303F">
        <w:rPr>
          <w:rFonts w:ascii="Times New Roman" w:hAnsi="Times New Roman"/>
          <w:sz w:val="28"/>
          <w:szCs w:val="28"/>
        </w:rPr>
        <w:t>Награды, призы, кубки и ценные подарки, сувениры</w:t>
      </w:r>
      <w:r w:rsidR="00241E03" w:rsidRPr="006A303F">
        <w:rPr>
          <w:rFonts w:ascii="Times New Roman" w:hAnsi="Times New Roman"/>
          <w:sz w:val="28"/>
          <w:szCs w:val="28"/>
        </w:rPr>
        <w:t>»</w:t>
      </w:r>
      <w:r w:rsidRPr="006A303F">
        <w:rPr>
          <w:rFonts w:ascii="Times New Roman" w:hAnsi="Times New Roman"/>
          <w:sz w:val="28"/>
          <w:szCs w:val="28"/>
        </w:rPr>
        <w:t xml:space="preserve"> до </w:t>
      </w:r>
      <w:r w:rsidR="002F2246" w:rsidRPr="006A303F">
        <w:rPr>
          <w:rFonts w:ascii="Times New Roman" w:hAnsi="Times New Roman"/>
          <w:sz w:val="28"/>
          <w:szCs w:val="28"/>
        </w:rPr>
        <w:t>момента их передачи (вручения).</w:t>
      </w:r>
    </w:p>
    <w:p w14:paraId="6FB6AF87" w14:textId="3583A090" w:rsidR="00856250" w:rsidRPr="006A303F" w:rsidRDefault="00DB4C1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Награды, призы, кубки, в том числе переходящие, учитываются в условной оценке: </w:t>
      </w:r>
      <w:r w:rsidR="0090633F" w:rsidRPr="006A303F">
        <w:rPr>
          <w:rFonts w:ascii="Times New Roman" w:hAnsi="Times New Roman"/>
          <w:sz w:val="28"/>
          <w:szCs w:val="28"/>
        </w:rPr>
        <w:t>«</w:t>
      </w:r>
      <w:r w:rsidRPr="006A303F">
        <w:rPr>
          <w:rFonts w:ascii="Times New Roman" w:hAnsi="Times New Roman"/>
          <w:sz w:val="28"/>
          <w:szCs w:val="28"/>
        </w:rPr>
        <w:t>один предмет</w:t>
      </w:r>
      <w:r w:rsidR="0090633F" w:rsidRPr="006A303F">
        <w:rPr>
          <w:rFonts w:ascii="Times New Roman" w:hAnsi="Times New Roman"/>
          <w:sz w:val="28"/>
          <w:szCs w:val="28"/>
        </w:rPr>
        <w:t xml:space="preserve"> -</w:t>
      </w:r>
      <w:r w:rsidRPr="006A303F">
        <w:rPr>
          <w:rFonts w:ascii="Times New Roman" w:hAnsi="Times New Roman"/>
          <w:sz w:val="28"/>
          <w:szCs w:val="28"/>
        </w:rPr>
        <w:t xml:space="preserve"> один рубль</w:t>
      </w:r>
      <w:r w:rsidR="0090633F" w:rsidRPr="006A303F">
        <w:rPr>
          <w:rFonts w:ascii="Times New Roman" w:hAnsi="Times New Roman"/>
          <w:sz w:val="28"/>
          <w:szCs w:val="28"/>
        </w:rPr>
        <w:t>»</w:t>
      </w:r>
      <w:r w:rsidRPr="006A303F">
        <w:rPr>
          <w:rFonts w:ascii="Times New Roman" w:hAnsi="Times New Roman"/>
          <w:sz w:val="28"/>
          <w:szCs w:val="28"/>
        </w:rPr>
        <w:t xml:space="preserve">. Ценные подарки (сувениры) учитываются </w:t>
      </w:r>
      <w:r w:rsidR="009A5C07">
        <w:rPr>
          <w:rFonts w:ascii="Times New Roman" w:hAnsi="Times New Roman"/>
          <w:sz w:val="28"/>
          <w:szCs w:val="28"/>
        </w:rPr>
        <w:br/>
      </w:r>
      <w:r w:rsidRPr="006A303F">
        <w:rPr>
          <w:rFonts w:ascii="Times New Roman" w:hAnsi="Times New Roman"/>
          <w:sz w:val="28"/>
          <w:szCs w:val="28"/>
        </w:rPr>
        <w:t>по стоимости их приобретения.</w:t>
      </w:r>
    </w:p>
    <w:p w14:paraId="4E78BE23" w14:textId="15B3968C" w:rsidR="006B40A4" w:rsidRPr="006A303F" w:rsidRDefault="006B40A4" w:rsidP="00451EF5">
      <w:pPr>
        <w:pStyle w:val="aff8"/>
        <w:ind w:firstLine="709"/>
        <w:jc w:val="both"/>
        <w:rPr>
          <w:rFonts w:ascii="Times New Roman" w:hAnsi="Times New Roman"/>
          <w:sz w:val="28"/>
          <w:szCs w:val="28"/>
        </w:rPr>
      </w:pPr>
      <w:r w:rsidRPr="006A303F">
        <w:rPr>
          <w:rFonts w:ascii="Times New Roman" w:hAnsi="Times New Roman"/>
          <w:sz w:val="28"/>
          <w:szCs w:val="28"/>
        </w:rPr>
        <w:t>По факту документального подтверждения выдачи ценных подарков (сувенирной продукции) ответственному лицу их стоимость относится на расходы текущего финансового периода (по дебету счета 0</w:t>
      </w:r>
      <w:r w:rsidR="009065E3" w:rsidRPr="006A303F">
        <w:rPr>
          <w:rFonts w:ascii="Times New Roman" w:hAnsi="Times New Roman"/>
          <w:sz w:val="28"/>
          <w:szCs w:val="28"/>
        </w:rPr>
        <w:t>.</w:t>
      </w:r>
      <w:r w:rsidRPr="006A303F">
        <w:rPr>
          <w:rFonts w:ascii="Times New Roman" w:hAnsi="Times New Roman"/>
          <w:sz w:val="28"/>
          <w:szCs w:val="28"/>
        </w:rPr>
        <w:t>401</w:t>
      </w:r>
      <w:r w:rsidR="009065E3" w:rsidRPr="006A303F">
        <w:rPr>
          <w:rFonts w:ascii="Times New Roman" w:hAnsi="Times New Roman"/>
          <w:sz w:val="28"/>
          <w:szCs w:val="28"/>
        </w:rPr>
        <w:t>.</w:t>
      </w:r>
      <w:r w:rsidRPr="006A303F">
        <w:rPr>
          <w:rFonts w:ascii="Times New Roman" w:hAnsi="Times New Roman"/>
          <w:sz w:val="28"/>
          <w:szCs w:val="28"/>
        </w:rPr>
        <w:t>20</w:t>
      </w:r>
      <w:r w:rsidR="009065E3" w:rsidRPr="006A303F">
        <w:rPr>
          <w:rFonts w:ascii="Times New Roman" w:hAnsi="Times New Roman"/>
          <w:sz w:val="28"/>
          <w:szCs w:val="28"/>
        </w:rPr>
        <w:t>.</w:t>
      </w:r>
      <w:r w:rsidRPr="006A303F">
        <w:rPr>
          <w:rFonts w:ascii="Times New Roman" w:hAnsi="Times New Roman"/>
          <w:sz w:val="28"/>
          <w:szCs w:val="28"/>
        </w:rPr>
        <w:t xml:space="preserve">272 </w:t>
      </w:r>
      <w:r w:rsidR="00241E03" w:rsidRPr="006A303F">
        <w:rPr>
          <w:rFonts w:ascii="Times New Roman" w:hAnsi="Times New Roman"/>
          <w:sz w:val="28"/>
          <w:szCs w:val="28"/>
        </w:rPr>
        <w:t>«</w:t>
      </w:r>
      <w:r w:rsidRPr="006A303F">
        <w:rPr>
          <w:rFonts w:ascii="Times New Roman" w:hAnsi="Times New Roman"/>
          <w:sz w:val="28"/>
          <w:szCs w:val="28"/>
        </w:rPr>
        <w:t>Расходы материальных запасов текущего финансового года</w:t>
      </w:r>
      <w:r w:rsidR="00241E03" w:rsidRPr="006A303F">
        <w:rPr>
          <w:rFonts w:ascii="Times New Roman" w:hAnsi="Times New Roman"/>
          <w:sz w:val="28"/>
          <w:szCs w:val="28"/>
        </w:rPr>
        <w:t>»</w:t>
      </w:r>
      <w:r w:rsidRPr="006A303F">
        <w:rPr>
          <w:rFonts w:ascii="Times New Roman" w:hAnsi="Times New Roman"/>
          <w:sz w:val="28"/>
          <w:szCs w:val="28"/>
        </w:rPr>
        <w:t>)</w:t>
      </w:r>
      <w:r w:rsidR="00E304F3" w:rsidRPr="006A303F">
        <w:rPr>
          <w:rFonts w:ascii="Times New Roman" w:hAnsi="Times New Roman"/>
          <w:sz w:val="28"/>
          <w:szCs w:val="28"/>
        </w:rPr>
        <w:t xml:space="preserve"> / 0.109.00.000 «Затраты </w:t>
      </w:r>
      <w:r w:rsidR="009A5C07">
        <w:rPr>
          <w:rFonts w:ascii="Times New Roman" w:hAnsi="Times New Roman"/>
          <w:sz w:val="28"/>
          <w:szCs w:val="28"/>
        </w:rPr>
        <w:br/>
      </w:r>
      <w:r w:rsidR="00E304F3" w:rsidRPr="006A303F">
        <w:rPr>
          <w:rFonts w:ascii="Times New Roman" w:hAnsi="Times New Roman"/>
          <w:sz w:val="28"/>
          <w:szCs w:val="28"/>
        </w:rPr>
        <w:t>на изготовление продукции, выполнение работ, услуг»</w:t>
      </w:r>
      <w:r w:rsidRPr="006A303F">
        <w:rPr>
          <w:rFonts w:ascii="Times New Roman" w:hAnsi="Times New Roman"/>
          <w:sz w:val="28"/>
          <w:szCs w:val="28"/>
        </w:rPr>
        <w:t>.</w:t>
      </w:r>
    </w:p>
    <w:p w14:paraId="0923145E" w14:textId="25A3315B" w:rsidR="00387010" w:rsidRPr="006A303F" w:rsidRDefault="006B40A4" w:rsidP="00CD507E">
      <w:pPr>
        <w:pStyle w:val="aff8"/>
        <w:ind w:firstLine="709"/>
        <w:jc w:val="both"/>
        <w:rPr>
          <w:rFonts w:ascii="Times New Roman" w:hAnsi="Times New Roman"/>
          <w:sz w:val="28"/>
          <w:szCs w:val="28"/>
        </w:rPr>
      </w:pPr>
      <w:r w:rsidRPr="006A303F">
        <w:rPr>
          <w:rFonts w:ascii="Times New Roman" w:hAnsi="Times New Roman"/>
          <w:sz w:val="28"/>
          <w:szCs w:val="28"/>
        </w:rPr>
        <w:t xml:space="preserve">По факту </w:t>
      </w:r>
      <w:r w:rsidR="00CD507E" w:rsidRPr="006A303F">
        <w:rPr>
          <w:rFonts w:ascii="Times New Roman" w:hAnsi="Times New Roman"/>
          <w:sz w:val="28"/>
          <w:szCs w:val="28"/>
        </w:rPr>
        <w:t xml:space="preserve">подтверждения ответственными лицами </w:t>
      </w:r>
      <w:r w:rsidRPr="006A303F">
        <w:rPr>
          <w:rFonts w:ascii="Times New Roman" w:hAnsi="Times New Roman"/>
          <w:sz w:val="28"/>
          <w:szCs w:val="28"/>
        </w:rPr>
        <w:t xml:space="preserve">вручения ценных подарков (сувенирной продукции) в рамках протокольных и торжественных мероприятий, </w:t>
      </w:r>
      <w:r w:rsidR="00CD507E" w:rsidRPr="006A303F">
        <w:rPr>
          <w:rFonts w:ascii="Times New Roman" w:hAnsi="Times New Roman"/>
          <w:sz w:val="28"/>
          <w:szCs w:val="28"/>
        </w:rPr>
        <w:t xml:space="preserve">списание ценных подарков (сувенирной продукции) с забалансового счета 07 «Награды, призы, кубки и ценные подарки, сувениры» отражается в учете </w:t>
      </w:r>
      <w:r w:rsidR="009A5C07">
        <w:rPr>
          <w:rFonts w:ascii="Times New Roman" w:hAnsi="Times New Roman"/>
          <w:sz w:val="28"/>
          <w:szCs w:val="28"/>
        </w:rPr>
        <w:br/>
      </w:r>
      <w:r w:rsidR="00CD507E" w:rsidRPr="006A303F">
        <w:rPr>
          <w:rFonts w:ascii="Times New Roman" w:hAnsi="Times New Roman"/>
          <w:sz w:val="28"/>
          <w:szCs w:val="28"/>
        </w:rPr>
        <w:t>на основании Акта о списании материальных запасов (ф. 0510460)</w:t>
      </w:r>
      <w:r w:rsidRPr="006A303F">
        <w:rPr>
          <w:rFonts w:ascii="Times New Roman" w:hAnsi="Times New Roman"/>
          <w:sz w:val="28"/>
          <w:szCs w:val="28"/>
        </w:rPr>
        <w:t>.</w:t>
      </w:r>
    </w:p>
    <w:p w14:paraId="21D110D9" w14:textId="307CB560" w:rsidR="00A442D3" w:rsidRPr="006A303F" w:rsidRDefault="006B40A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если порядок проведения торжественных и протокольных мероприятий не предусматривает хранение </w:t>
      </w:r>
      <w:r w:rsidR="00221E11" w:rsidRPr="006A303F">
        <w:rPr>
          <w:rFonts w:ascii="Times New Roman" w:hAnsi="Times New Roman"/>
          <w:sz w:val="28"/>
          <w:szCs w:val="28"/>
        </w:rPr>
        <w:t>приобретаемых в целях награждения (дарения) ценных подарков (сувенирной продукции)</w:t>
      </w:r>
      <w:r w:rsidRPr="006A303F">
        <w:rPr>
          <w:rFonts w:ascii="Times New Roman" w:hAnsi="Times New Roman"/>
          <w:sz w:val="28"/>
          <w:szCs w:val="28"/>
        </w:rPr>
        <w:t xml:space="preserve">, в учете по факту одновременного представления работником </w:t>
      </w:r>
      <w:r w:rsidR="00E465E2"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ответственным за приобретение указанных материальных ценностей, а также </w:t>
      </w:r>
      <w:r w:rsidR="00DA2AB2">
        <w:rPr>
          <w:rFonts w:ascii="Times New Roman" w:hAnsi="Times New Roman"/>
          <w:sz w:val="28"/>
          <w:szCs w:val="28"/>
        </w:rPr>
        <w:br/>
      </w:r>
      <w:r w:rsidRPr="006A303F">
        <w:rPr>
          <w:rFonts w:ascii="Times New Roman" w:hAnsi="Times New Roman"/>
          <w:sz w:val="28"/>
          <w:szCs w:val="28"/>
        </w:rPr>
        <w:t>за организацию протокольного (торжественного) мероприятия и</w:t>
      </w:r>
      <w:r w:rsidR="00510CA4" w:rsidRPr="006A303F">
        <w:rPr>
          <w:rFonts w:ascii="Times New Roman" w:hAnsi="Times New Roman"/>
          <w:sz w:val="28"/>
          <w:szCs w:val="28"/>
        </w:rPr>
        <w:t>/</w:t>
      </w:r>
      <w:r w:rsidRPr="006A303F">
        <w:rPr>
          <w:rFonts w:ascii="Times New Roman" w:hAnsi="Times New Roman"/>
          <w:sz w:val="28"/>
          <w:szCs w:val="28"/>
        </w:rPr>
        <w:t xml:space="preserve">или вручение ценных подарков (сувенирной продукции), документов, подтверждающих приобретение и вручение ценных подарков (сувенирной продукции), информация </w:t>
      </w:r>
      <w:r w:rsidR="0043380B">
        <w:rPr>
          <w:rFonts w:ascii="Times New Roman" w:hAnsi="Times New Roman"/>
          <w:sz w:val="28"/>
          <w:szCs w:val="28"/>
        </w:rPr>
        <w:br/>
      </w:r>
      <w:r w:rsidRPr="006A303F">
        <w:rPr>
          <w:rFonts w:ascii="Times New Roman" w:hAnsi="Times New Roman"/>
          <w:sz w:val="28"/>
          <w:szCs w:val="28"/>
        </w:rPr>
        <w:t xml:space="preserve">о таких материальных ценностях на забалансовом счете 07 </w:t>
      </w:r>
      <w:r w:rsidR="00241E03" w:rsidRPr="006A303F">
        <w:rPr>
          <w:rFonts w:ascii="Times New Roman" w:hAnsi="Times New Roman"/>
          <w:sz w:val="28"/>
          <w:szCs w:val="28"/>
        </w:rPr>
        <w:t>«</w:t>
      </w:r>
      <w:r w:rsidRPr="006A303F">
        <w:rPr>
          <w:rFonts w:ascii="Times New Roman" w:hAnsi="Times New Roman"/>
          <w:sz w:val="28"/>
          <w:szCs w:val="28"/>
        </w:rPr>
        <w:t>Награды, призы, кубки и ценные подарки, сувениры</w:t>
      </w:r>
      <w:r w:rsidR="00241E03" w:rsidRPr="006A303F">
        <w:rPr>
          <w:rFonts w:ascii="Times New Roman" w:hAnsi="Times New Roman"/>
          <w:sz w:val="28"/>
          <w:szCs w:val="28"/>
        </w:rPr>
        <w:t>»</w:t>
      </w:r>
      <w:r w:rsidRPr="006A303F">
        <w:rPr>
          <w:rFonts w:ascii="Times New Roman" w:hAnsi="Times New Roman"/>
          <w:sz w:val="28"/>
          <w:szCs w:val="28"/>
        </w:rPr>
        <w:t xml:space="preserve"> не отражается.</w:t>
      </w:r>
    </w:p>
    <w:p w14:paraId="6C801F3C" w14:textId="77777777" w:rsidR="00AC4730" w:rsidRPr="006A303F" w:rsidRDefault="00AC4730" w:rsidP="00451EF5">
      <w:pPr>
        <w:pStyle w:val="aff8"/>
        <w:ind w:firstLine="709"/>
        <w:jc w:val="both"/>
        <w:rPr>
          <w:rFonts w:ascii="Times New Roman" w:hAnsi="Times New Roman"/>
          <w:sz w:val="28"/>
          <w:szCs w:val="28"/>
        </w:rPr>
      </w:pPr>
      <w:r w:rsidRPr="006A303F">
        <w:rPr>
          <w:rFonts w:ascii="Times New Roman" w:hAnsi="Times New Roman"/>
          <w:sz w:val="28"/>
          <w:szCs w:val="28"/>
        </w:rPr>
        <w:t>В этом случае стоимость подарков (сувенирной продукции) по факту поступления одномоментно относится на расходы текущего финансового периода.</w:t>
      </w:r>
    </w:p>
    <w:p w14:paraId="0A3B28CD" w14:textId="01E74E8C" w:rsidR="00480BD2" w:rsidRDefault="00480BD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Для учета переходящих наград, призов, кубков, ценных подарков, знамен, полученных представителями субъектами учета (работниками, спортсменами, учащимися и др.), используется забалансовый счет 07 «Награды, призы, кубки </w:t>
      </w:r>
      <w:r w:rsidR="0043380B">
        <w:rPr>
          <w:rFonts w:ascii="Times New Roman" w:hAnsi="Times New Roman"/>
          <w:sz w:val="28"/>
          <w:szCs w:val="28"/>
        </w:rPr>
        <w:br/>
      </w:r>
      <w:r w:rsidRPr="006A303F">
        <w:rPr>
          <w:rFonts w:ascii="Times New Roman" w:hAnsi="Times New Roman"/>
          <w:sz w:val="28"/>
          <w:szCs w:val="28"/>
        </w:rPr>
        <w:t>и ценные подарки».</w:t>
      </w:r>
    </w:p>
    <w:p w14:paraId="5E7645F8" w14:textId="7A672C75" w:rsidR="00053A6A" w:rsidRDefault="00053A6A" w:rsidP="00451EF5">
      <w:pPr>
        <w:pStyle w:val="aff8"/>
        <w:ind w:firstLine="709"/>
        <w:jc w:val="both"/>
        <w:rPr>
          <w:rFonts w:ascii="Times New Roman" w:hAnsi="Times New Roman"/>
          <w:sz w:val="28"/>
          <w:szCs w:val="28"/>
        </w:rPr>
      </w:pPr>
    </w:p>
    <w:p w14:paraId="6AEF6701" w14:textId="0BE7988E" w:rsidR="00877D2A" w:rsidRPr="001B0622" w:rsidRDefault="00053A6A" w:rsidP="001B0622">
      <w:pPr>
        <w:pStyle w:val="aff8"/>
        <w:ind w:firstLine="709"/>
        <w:jc w:val="both"/>
        <w:rPr>
          <w:rFonts w:ascii="Times New Roman" w:hAnsi="Times New Roman"/>
          <w:b/>
          <w:iCs/>
          <w:sz w:val="28"/>
          <w:szCs w:val="28"/>
        </w:rPr>
      </w:pPr>
      <w:r w:rsidRPr="00053A6A">
        <w:rPr>
          <w:rFonts w:ascii="Times New Roman" w:hAnsi="Times New Roman"/>
          <w:b/>
          <w:iCs/>
          <w:sz w:val="28"/>
          <w:szCs w:val="28"/>
        </w:rPr>
        <w:t>2.1.4.6.</w:t>
      </w:r>
      <w:r w:rsidR="00665EE2">
        <w:rPr>
          <w:rFonts w:ascii="Times New Roman" w:hAnsi="Times New Roman"/>
          <w:b/>
          <w:iCs/>
          <w:sz w:val="28"/>
          <w:szCs w:val="28"/>
        </w:rPr>
        <w:t>7</w:t>
      </w:r>
      <w:r w:rsidRPr="00053A6A">
        <w:rPr>
          <w:rFonts w:ascii="Times New Roman" w:hAnsi="Times New Roman"/>
          <w:b/>
          <w:iCs/>
          <w:sz w:val="28"/>
          <w:szCs w:val="28"/>
        </w:rPr>
        <w:t>. Учет лекарственных препаратов и медицинских материалов</w:t>
      </w:r>
    </w:p>
    <w:p w14:paraId="371EE2C6" w14:textId="0FC6B468" w:rsidR="00A82A4A" w:rsidRPr="006A303F" w:rsidRDefault="00A82A4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Учет лекарственных препаратов и медицинских материалов, применяемых </w:t>
      </w:r>
      <w:r w:rsidR="00B6471E">
        <w:rPr>
          <w:rFonts w:ascii="Times New Roman" w:hAnsi="Times New Roman"/>
          <w:sz w:val="28"/>
          <w:szCs w:val="28"/>
        </w:rPr>
        <w:br/>
      </w:r>
      <w:r w:rsidRPr="006A303F">
        <w:rPr>
          <w:rFonts w:ascii="Times New Roman" w:hAnsi="Times New Roman"/>
          <w:sz w:val="28"/>
          <w:szCs w:val="28"/>
        </w:rPr>
        <w:t>в медицинских целях, осуществляется на счете 0.105.31.</w:t>
      </w:r>
      <w:r w:rsidR="008326D1" w:rsidRPr="006A303F">
        <w:rPr>
          <w:rFonts w:ascii="Times New Roman" w:hAnsi="Times New Roman"/>
          <w:sz w:val="28"/>
          <w:szCs w:val="28"/>
        </w:rPr>
        <w:t xml:space="preserve">340 </w:t>
      </w:r>
      <w:r w:rsidRPr="006A303F">
        <w:rPr>
          <w:rFonts w:ascii="Times New Roman" w:hAnsi="Times New Roman"/>
          <w:sz w:val="28"/>
          <w:szCs w:val="28"/>
        </w:rPr>
        <w:t>«</w:t>
      </w:r>
      <w:r w:rsidR="007E2EA6" w:rsidRPr="006A303F">
        <w:rPr>
          <w:rFonts w:ascii="Times New Roman" w:hAnsi="Times New Roman"/>
          <w:sz w:val="28"/>
          <w:szCs w:val="28"/>
        </w:rPr>
        <w:t>Увеличение стоимости лекарственных препаратов и медицинских материалов - иное движимого имущества учреждения</w:t>
      </w:r>
      <w:r w:rsidR="00AF0DC6" w:rsidRPr="006A303F">
        <w:rPr>
          <w:rFonts w:ascii="Times New Roman" w:hAnsi="Times New Roman"/>
          <w:sz w:val="28"/>
          <w:szCs w:val="28"/>
        </w:rPr>
        <w:t>».</w:t>
      </w:r>
    </w:p>
    <w:p w14:paraId="36EE9009" w14:textId="5503BCFE" w:rsidR="00A82A4A" w:rsidRPr="006A303F" w:rsidRDefault="00A82A4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использовании не в медицинских целях, лекарственные препараты </w:t>
      </w:r>
      <w:r w:rsidR="00B6471E">
        <w:rPr>
          <w:rFonts w:ascii="Times New Roman" w:hAnsi="Times New Roman"/>
          <w:sz w:val="28"/>
          <w:szCs w:val="28"/>
        </w:rPr>
        <w:br/>
      </w:r>
      <w:r w:rsidRPr="006A303F">
        <w:rPr>
          <w:rFonts w:ascii="Times New Roman" w:hAnsi="Times New Roman"/>
          <w:sz w:val="28"/>
          <w:szCs w:val="28"/>
        </w:rPr>
        <w:t>и медицинские материалы подлежат отражению на счете 0.105.36.</w:t>
      </w:r>
      <w:r w:rsidR="008326D1" w:rsidRPr="006A303F">
        <w:rPr>
          <w:rFonts w:ascii="Times New Roman" w:hAnsi="Times New Roman"/>
          <w:sz w:val="28"/>
          <w:szCs w:val="28"/>
        </w:rPr>
        <w:t xml:space="preserve">340 </w:t>
      </w:r>
      <w:r w:rsidRPr="006A303F">
        <w:rPr>
          <w:rFonts w:ascii="Times New Roman" w:hAnsi="Times New Roman"/>
          <w:sz w:val="28"/>
          <w:szCs w:val="28"/>
        </w:rPr>
        <w:t>«</w:t>
      </w:r>
      <w:r w:rsidR="00F8126C" w:rsidRPr="006A303F">
        <w:rPr>
          <w:rFonts w:ascii="Times New Roman" w:hAnsi="Times New Roman"/>
          <w:sz w:val="28"/>
          <w:szCs w:val="28"/>
        </w:rPr>
        <w:t>Увеличение стоимости прочих материальных запасов - иного движимого имущества учреждения</w:t>
      </w:r>
      <w:r w:rsidRPr="006A303F">
        <w:rPr>
          <w:rFonts w:ascii="Times New Roman" w:hAnsi="Times New Roman"/>
          <w:sz w:val="28"/>
          <w:szCs w:val="28"/>
        </w:rPr>
        <w:t>».</w:t>
      </w:r>
    </w:p>
    <w:p w14:paraId="79187565" w14:textId="63B205A6" w:rsidR="00A82A4A" w:rsidRPr="006A303F" w:rsidRDefault="00A82A4A" w:rsidP="00451EF5">
      <w:pPr>
        <w:pStyle w:val="aff8"/>
        <w:ind w:firstLine="709"/>
        <w:jc w:val="both"/>
        <w:rPr>
          <w:rFonts w:ascii="Times New Roman" w:hAnsi="Times New Roman"/>
          <w:strike/>
          <w:sz w:val="28"/>
          <w:szCs w:val="28"/>
        </w:rPr>
      </w:pPr>
      <w:r w:rsidRPr="006A303F">
        <w:rPr>
          <w:rFonts w:ascii="Times New Roman" w:hAnsi="Times New Roman"/>
          <w:sz w:val="28"/>
          <w:szCs w:val="28"/>
        </w:rPr>
        <w:t xml:space="preserve">Учет операций, связанных с обращением лекарственных средств </w:t>
      </w:r>
      <w:r w:rsidR="00376B70">
        <w:rPr>
          <w:rFonts w:ascii="Times New Roman" w:hAnsi="Times New Roman"/>
          <w:sz w:val="28"/>
          <w:szCs w:val="28"/>
        </w:rPr>
        <w:br/>
      </w:r>
      <w:r w:rsidRPr="006A303F">
        <w:rPr>
          <w:rFonts w:ascii="Times New Roman" w:hAnsi="Times New Roman"/>
          <w:sz w:val="28"/>
          <w:szCs w:val="28"/>
        </w:rPr>
        <w:t xml:space="preserve">для медицинского применения, включенных в перечень лекарственных средств </w:t>
      </w:r>
      <w:r w:rsidR="00376B70">
        <w:rPr>
          <w:rFonts w:ascii="Times New Roman" w:hAnsi="Times New Roman"/>
          <w:sz w:val="28"/>
          <w:szCs w:val="28"/>
        </w:rPr>
        <w:br/>
      </w:r>
      <w:r w:rsidRPr="006A303F">
        <w:rPr>
          <w:rFonts w:ascii="Times New Roman" w:hAnsi="Times New Roman"/>
          <w:sz w:val="28"/>
          <w:szCs w:val="28"/>
        </w:rPr>
        <w:t xml:space="preserve">для медицинского применения, подлежащих предметно-количественному учету, осуществляется в соответствии с правилами регистрации операций, связанных </w:t>
      </w:r>
      <w:r w:rsidR="00376B70">
        <w:rPr>
          <w:rFonts w:ascii="Times New Roman" w:hAnsi="Times New Roman"/>
          <w:sz w:val="28"/>
          <w:szCs w:val="28"/>
        </w:rPr>
        <w:br/>
      </w:r>
      <w:r w:rsidRPr="006A303F">
        <w:rPr>
          <w:rFonts w:ascii="Times New Roman" w:hAnsi="Times New Roman"/>
          <w:sz w:val="28"/>
          <w:szCs w:val="28"/>
        </w:rPr>
        <w:t xml:space="preserve">с обращением лекарственных средств для медицинского применения, включенных </w:t>
      </w:r>
      <w:r w:rsidR="00376B70">
        <w:rPr>
          <w:rFonts w:ascii="Times New Roman" w:hAnsi="Times New Roman"/>
          <w:sz w:val="28"/>
          <w:szCs w:val="28"/>
        </w:rPr>
        <w:br/>
      </w:r>
      <w:r w:rsidRPr="006A303F">
        <w:rPr>
          <w:rFonts w:ascii="Times New Roman" w:hAnsi="Times New Roman"/>
          <w:sz w:val="28"/>
          <w:szCs w:val="28"/>
        </w:rPr>
        <w:lastRenderedPageBreak/>
        <w:t>в перечень лекарственных средств для медицинского применения, подлежащих предметно-количественному учету</w:t>
      </w:r>
      <w:r w:rsidR="00A13C9A" w:rsidRPr="006A303F">
        <w:rPr>
          <w:rFonts w:ascii="Times New Roman" w:hAnsi="Times New Roman"/>
          <w:sz w:val="28"/>
          <w:szCs w:val="28"/>
        </w:rPr>
        <w:t xml:space="preserve"> (этиловый спирт, лекарственные препараты, содержащие наркотические средства, психотропные вещества и их прекурсоры, лекарственные препараты, содержащие сильнодействующие ядовитые вещества </w:t>
      </w:r>
      <w:r w:rsidR="00376B70">
        <w:rPr>
          <w:rFonts w:ascii="Times New Roman" w:hAnsi="Times New Roman"/>
          <w:sz w:val="28"/>
          <w:szCs w:val="28"/>
        </w:rPr>
        <w:br/>
      </w:r>
      <w:r w:rsidR="00A13C9A" w:rsidRPr="006A303F">
        <w:rPr>
          <w:rFonts w:ascii="Times New Roman" w:hAnsi="Times New Roman"/>
          <w:sz w:val="28"/>
          <w:szCs w:val="28"/>
        </w:rPr>
        <w:t>и иные медикаменты)</w:t>
      </w:r>
      <w:r w:rsidRPr="006A303F">
        <w:rPr>
          <w:rFonts w:ascii="Times New Roman" w:hAnsi="Times New Roman"/>
          <w:sz w:val="28"/>
          <w:szCs w:val="28"/>
        </w:rPr>
        <w:t xml:space="preserve">, в специальных журналах учета операций, связанных </w:t>
      </w:r>
      <w:r w:rsidR="00376B70">
        <w:rPr>
          <w:rFonts w:ascii="Times New Roman" w:hAnsi="Times New Roman"/>
          <w:sz w:val="28"/>
          <w:szCs w:val="28"/>
        </w:rPr>
        <w:br/>
      </w:r>
      <w:r w:rsidRPr="006A303F">
        <w:rPr>
          <w:rFonts w:ascii="Times New Roman" w:hAnsi="Times New Roman"/>
          <w:sz w:val="28"/>
          <w:szCs w:val="28"/>
        </w:rPr>
        <w:t xml:space="preserve">с обращением лекарственных средств для медицинского применения, и правил ведения и хранения специальных журналов учета операций, связанных </w:t>
      </w:r>
      <w:r w:rsidR="00376B70">
        <w:rPr>
          <w:rFonts w:ascii="Times New Roman" w:hAnsi="Times New Roman"/>
          <w:sz w:val="28"/>
          <w:szCs w:val="28"/>
        </w:rPr>
        <w:br/>
      </w:r>
      <w:r w:rsidRPr="006A303F">
        <w:rPr>
          <w:rFonts w:ascii="Times New Roman" w:hAnsi="Times New Roman"/>
          <w:sz w:val="28"/>
          <w:szCs w:val="28"/>
        </w:rPr>
        <w:t>с обращением лекарственных средств для медицинского применения, утвержденным приказом Минздрава России от 17.06.2013 № 378н</w:t>
      </w:r>
      <w:r w:rsidR="00CD36FB" w:rsidRPr="006A303F">
        <w:rPr>
          <w:rFonts w:ascii="Times New Roman" w:hAnsi="Times New Roman"/>
          <w:sz w:val="28"/>
          <w:szCs w:val="28"/>
        </w:rPr>
        <w:t>.</w:t>
      </w:r>
    </w:p>
    <w:p w14:paraId="3A5C9283" w14:textId="3F8FAB70" w:rsidR="00A82A4A" w:rsidRPr="006A303F" w:rsidRDefault="00A82A4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зависимости от характера запасов, порядка их приобретения </w:t>
      </w:r>
      <w:r w:rsidR="00376B70">
        <w:rPr>
          <w:rFonts w:ascii="Times New Roman" w:hAnsi="Times New Roman"/>
          <w:sz w:val="28"/>
          <w:szCs w:val="28"/>
        </w:rPr>
        <w:br/>
      </w:r>
      <w:r w:rsidRPr="006A303F">
        <w:rPr>
          <w:rFonts w:ascii="Times New Roman" w:hAnsi="Times New Roman"/>
          <w:sz w:val="28"/>
          <w:szCs w:val="28"/>
        </w:rPr>
        <w:t>и</w:t>
      </w:r>
      <w:r w:rsidR="00510CA4" w:rsidRPr="006A303F">
        <w:rPr>
          <w:rFonts w:ascii="Times New Roman" w:hAnsi="Times New Roman"/>
          <w:sz w:val="28"/>
          <w:szCs w:val="28"/>
        </w:rPr>
        <w:t>/</w:t>
      </w:r>
      <w:r w:rsidRPr="006A303F">
        <w:rPr>
          <w:rFonts w:ascii="Times New Roman" w:hAnsi="Times New Roman"/>
          <w:sz w:val="28"/>
          <w:szCs w:val="28"/>
        </w:rPr>
        <w:t xml:space="preserve">или использования единицей запасов является номенклатурная единица либо однородная группа запасов. </w:t>
      </w:r>
    </w:p>
    <w:p w14:paraId="0C6D77F2" w14:textId="05B0C461" w:rsidR="00A82A4A" w:rsidRPr="006A303F" w:rsidRDefault="00A52A5B"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Количественно-суммовой учет ведется для однородных групп запасов, </w:t>
      </w:r>
      <w:r w:rsidR="00376B70">
        <w:rPr>
          <w:rFonts w:ascii="Times New Roman" w:hAnsi="Times New Roman"/>
          <w:sz w:val="28"/>
          <w:szCs w:val="28"/>
        </w:rPr>
        <w:br/>
      </w:r>
      <w:r w:rsidRPr="006A303F">
        <w:rPr>
          <w:rFonts w:ascii="Times New Roman" w:hAnsi="Times New Roman"/>
          <w:sz w:val="28"/>
          <w:szCs w:val="28"/>
        </w:rPr>
        <w:t>не подлежащих предметно-количественному учету</w:t>
      </w:r>
      <w:r w:rsidR="00A82A4A" w:rsidRPr="006A303F">
        <w:rPr>
          <w:rFonts w:ascii="Times New Roman" w:hAnsi="Times New Roman"/>
          <w:sz w:val="28"/>
          <w:szCs w:val="28"/>
        </w:rPr>
        <w:t>.</w:t>
      </w:r>
    </w:p>
    <w:p w14:paraId="5E9F35E9" w14:textId="696A64CC" w:rsidR="00211A90" w:rsidRPr="006A303F" w:rsidRDefault="00A82A4A" w:rsidP="00211A90">
      <w:pPr>
        <w:pStyle w:val="aff8"/>
        <w:ind w:firstLine="709"/>
        <w:jc w:val="both"/>
        <w:rPr>
          <w:rFonts w:ascii="Times New Roman" w:hAnsi="Times New Roman"/>
          <w:sz w:val="28"/>
          <w:szCs w:val="28"/>
        </w:rPr>
      </w:pPr>
      <w:r w:rsidRPr="006A303F">
        <w:rPr>
          <w:rFonts w:ascii="Times New Roman" w:hAnsi="Times New Roman"/>
          <w:sz w:val="28"/>
          <w:szCs w:val="28"/>
        </w:rPr>
        <w:t xml:space="preserve">Аналитический учет лекарственных препаратов и медицинских материалов ведется в подразделениях, ответственных за их сохранность (использование), </w:t>
      </w:r>
      <w:r w:rsidR="00376B70">
        <w:rPr>
          <w:rFonts w:ascii="Times New Roman" w:hAnsi="Times New Roman"/>
          <w:sz w:val="28"/>
          <w:szCs w:val="28"/>
        </w:rPr>
        <w:br/>
      </w:r>
      <w:r w:rsidRPr="006A303F">
        <w:rPr>
          <w:rFonts w:ascii="Times New Roman" w:hAnsi="Times New Roman"/>
          <w:sz w:val="28"/>
          <w:szCs w:val="28"/>
        </w:rPr>
        <w:t>в отраслевых информационных базах с переносом обобщающих сведений в УАИС Бюджетный учет</w:t>
      </w:r>
      <w:r w:rsidR="00CD36FB" w:rsidRPr="006A303F">
        <w:rPr>
          <w:rFonts w:ascii="Times New Roman" w:hAnsi="Times New Roman"/>
          <w:sz w:val="28"/>
          <w:szCs w:val="28"/>
        </w:rPr>
        <w:t>.</w:t>
      </w:r>
    </w:p>
    <w:p w14:paraId="1CE411ED" w14:textId="009D34BE" w:rsidR="00A82A4A" w:rsidRPr="006A303F" w:rsidRDefault="00A82A4A" w:rsidP="00211A90">
      <w:pPr>
        <w:pStyle w:val="aff8"/>
        <w:ind w:firstLine="709"/>
        <w:jc w:val="both"/>
        <w:rPr>
          <w:rFonts w:ascii="Times New Roman" w:hAnsi="Times New Roman"/>
          <w:sz w:val="28"/>
          <w:szCs w:val="28"/>
        </w:rPr>
      </w:pPr>
      <w:r w:rsidRPr="006A303F">
        <w:rPr>
          <w:rFonts w:ascii="Times New Roman" w:hAnsi="Times New Roman"/>
          <w:sz w:val="28"/>
          <w:szCs w:val="28"/>
        </w:rPr>
        <w:t xml:space="preserve">Номенклатурная единица применяется для учета лекарственных средств </w:t>
      </w:r>
      <w:r w:rsidR="000610B8">
        <w:rPr>
          <w:rFonts w:ascii="Times New Roman" w:hAnsi="Times New Roman"/>
          <w:sz w:val="28"/>
          <w:szCs w:val="28"/>
        </w:rPr>
        <w:br/>
      </w:r>
      <w:r w:rsidRPr="006A303F">
        <w:rPr>
          <w:rFonts w:ascii="Times New Roman" w:hAnsi="Times New Roman"/>
          <w:sz w:val="28"/>
          <w:szCs w:val="28"/>
        </w:rPr>
        <w:t>для медицинского применения</w:t>
      </w:r>
      <w:r w:rsidR="00211A90" w:rsidRPr="006A303F">
        <w:rPr>
          <w:rFonts w:ascii="Times New Roman" w:hAnsi="Times New Roman"/>
          <w:sz w:val="28"/>
          <w:szCs w:val="28"/>
        </w:rPr>
        <w:t>,</w:t>
      </w:r>
      <w:r w:rsidRPr="006A303F">
        <w:rPr>
          <w:rFonts w:ascii="Times New Roman" w:hAnsi="Times New Roman"/>
          <w:sz w:val="28"/>
          <w:szCs w:val="28"/>
        </w:rPr>
        <w:t xml:space="preserve"> подлежащих предметно-количественному учету согласно приказу Минздрава России </w:t>
      </w:r>
      <w:r w:rsidR="00211A90" w:rsidRPr="006A303F">
        <w:rPr>
          <w:rFonts w:ascii="Times New Roman" w:hAnsi="Times New Roman"/>
          <w:sz w:val="28"/>
          <w:szCs w:val="28"/>
        </w:rPr>
        <w:t>от 01.09.2023 № 459н «Об утверждении перечня лекарственных средств для медицинского применения, подлежащих предметно-количественному учету»</w:t>
      </w:r>
      <w:r w:rsidRPr="006A303F">
        <w:rPr>
          <w:rFonts w:ascii="Times New Roman" w:hAnsi="Times New Roman"/>
          <w:sz w:val="28"/>
          <w:szCs w:val="28"/>
        </w:rPr>
        <w:t>.</w:t>
      </w:r>
    </w:p>
    <w:p w14:paraId="7490623F" w14:textId="4E7AB48C" w:rsidR="004A1BAC" w:rsidRPr="006A303F" w:rsidRDefault="004A1BA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Мягкий инвентарь, медикаменты и медицинские материалы, продукты питания, строительные материалы, прочие материальные запасы, поступающие </w:t>
      </w:r>
      <w:r w:rsidR="000610B8">
        <w:rPr>
          <w:rFonts w:ascii="Times New Roman" w:hAnsi="Times New Roman"/>
          <w:sz w:val="28"/>
          <w:szCs w:val="28"/>
        </w:rPr>
        <w:br/>
      </w:r>
      <w:r w:rsidRPr="006A303F">
        <w:rPr>
          <w:rFonts w:ascii="Times New Roman" w:hAnsi="Times New Roman"/>
          <w:sz w:val="28"/>
          <w:szCs w:val="28"/>
        </w:rPr>
        <w:t xml:space="preserve">в аптеку, на пищеблок, на материальный склад или склад службы эксплуатации </w:t>
      </w:r>
      <w:r w:rsidR="00126158"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в структурные лечебные подразделения, принимаются к учету и списываются на основании учетных документов, предоставленных соответствующими подразделениями.</w:t>
      </w:r>
    </w:p>
    <w:p w14:paraId="62161115" w14:textId="546D4FDA" w:rsidR="008A1D3C" w:rsidRPr="006A303F" w:rsidRDefault="00AE59FF" w:rsidP="00451EF5">
      <w:pPr>
        <w:pStyle w:val="aff8"/>
        <w:ind w:firstLine="709"/>
        <w:jc w:val="both"/>
        <w:rPr>
          <w:rFonts w:ascii="Times New Roman" w:hAnsi="Times New Roman"/>
          <w:sz w:val="28"/>
          <w:szCs w:val="28"/>
        </w:rPr>
      </w:pPr>
      <w:r w:rsidRPr="006A303F">
        <w:rPr>
          <w:rFonts w:ascii="Times New Roman" w:hAnsi="Times New Roman"/>
          <w:sz w:val="28"/>
          <w:szCs w:val="28"/>
        </w:rPr>
        <w:t>Медикаменты с истекшим сроком годности</w:t>
      </w:r>
      <w:r w:rsidR="00B46DCF" w:rsidRPr="006A303F">
        <w:rPr>
          <w:rFonts w:ascii="Times New Roman" w:hAnsi="Times New Roman"/>
          <w:sz w:val="28"/>
          <w:szCs w:val="28"/>
        </w:rPr>
        <w:t>,</w:t>
      </w:r>
      <w:r w:rsidRPr="006A303F">
        <w:rPr>
          <w:rFonts w:ascii="Times New Roman" w:hAnsi="Times New Roman"/>
          <w:sz w:val="28"/>
          <w:szCs w:val="28"/>
        </w:rPr>
        <w:t xml:space="preserve"> </w:t>
      </w:r>
      <w:r w:rsidR="00B46DCF" w:rsidRPr="006A303F">
        <w:rPr>
          <w:rFonts w:ascii="Times New Roman" w:hAnsi="Times New Roman"/>
          <w:sz w:val="28"/>
          <w:szCs w:val="28"/>
        </w:rPr>
        <w:t xml:space="preserve">при выявленных хищениях, недостачах, порче </w:t>
      </w:r>
      <w:r w:rsidRPr="006A303F">
        <w:rPr>
          <w:rFonts w:ascii="Times New Roman" w:hAnsi="Times New Roman"/>
          <w:sz w:val="28"/>
          <w:szCs w:val="28"/>
        </w:rPr>
        <w:t xml:space="preserve">списываются с учета </w:t>
      </w:r>
      <w:r w:rsidR="00B46DCF" w:rsidRPr="006A303F">
        <w:rPr>
          <w:rFonts w:ascii="Times New Roman" w:hAnsi="Times New Roman"/>
          <w:sz w:val="28"/>
          <w:szCs w:val="28"/>
        </w:rPr>
        <w:t>по</w:t>
      </w:r>
      <w:r w:rsidRPr="006A303F">
        <w:rPr>
          <w:rFonts w:ascii="Times New Roman" w:hAnsi="Times New Roman"/>
          <w:sz w:val="28"/>
          <w:szCs w:val="28"/>
        </w:rPr>
        <w:t xml:space="preserve"> решени</w:t>
      </w:r>
      <w:r w:rsidR="00B46DCF" w:rsidRPr="006A303F">
        <w:rPr>
          <w:rFonts w:ascii="Times New Roman" w:hAnsi="Times New Roman"/>
          <w:sz w:val="28"/>
          <w:szCs w:val="28"/>
        </w:rPr>
        <w:t>ю</w:t>
      </w:r>
      <w:r w:rsidRPr="006A303F">
        <w:rPr>
          <w:rFonts w:ascii="Times New Roman" w:hAnsi="Times New Roman"/>
          <w:sz w:val="28"/>
          <w:szCs w:val="28"/>
        </w:rPr>
        <w:t xml:space="preserve"> комиссии по поступлению </w:t>
      </w:r>
      <w:r w:rsidR="000610B8">
        <w:rPr>
          <w:rFonts w:ascii="Times New Roman" w:hAnsi="Times New Roman"/>
          <w:sz w:val="28"/>
          <w:szCs w:val="28"/>
        </w:rPr>
        <w:br/>
      </w:r>
      <w:r w:rsidRPr="006A303F">
        <w:rPr>
          <w:rFonts w:ascii="Times New Roman" w:hAnsi="Times New Roman"/>
          <w:sz w:val="28"/>
          <w:szCs w:val="28"/>
        </w:rPr>
        <w:t xml:space="preserve">и выбытию активов. </w:t>
      </w:r>
    </w:p>
    <w:p w14:paraId="039A38C3" w14:textId="76D28347" w:rsidR="00AE59FF" w:rsidRPr="006A303F" w:rsidRDefault="00AE59F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До момента уничтожения списанные медикаменты учитываются </w:t>
      </w:r>
      <w:r w:rsidR="00725148">
        <w:rPr>
          <w:rFonts w:ascii="Times New Roman" w:hAnsi="Times New Roman"/>
          <w:sz w:val="28"/>
          <w:szCs w:val="28"/>
        </w:rPr>
        <w:br/>
      </w:r>
      <w:r w:rsidRPr="006A303F">
        <w:rPr>
          <w:rFonts w:ascii="Times New Roman" w:hAnsi="Times New Roman"/>
          <w:sz w:val="28"/>
          <w:szCs w:val="28"/>
        </w:rPr>
        <w:t xml:space="preserve">на забалансовом счете 02 </w:t>
      </w:r>
      <w:r w:rsidR="008A1D3C" w:rsidRPr="006A303F">
        <w:rPr>
          <w:rFonts w:ascii="Times New Roman" w:hAnsi="Times New Roman"/>
          <w:sz w:val="28"/>
          <w:szCs w:val="28"/>
        </w:rPr>
        <w:t xml:space="preserve">«Материальные ценности на хранении» </w:t>
      </w:r>
      <w:r w:rsidRPr="006A303F">
        <w:rPr>
          <w:rFonts w:ascii="Times New Roman" w:hAnsi="Times New Roman"/>
          <w:sz w:val="28"/>
          <w:szCs w:val="28"/>
        </w:rPr>
        <w:t xml:space="preserve">в условной оценке: </w:t>
      </w:r>
      <w:r w:rsidR="00B46DCF" w:rsidRPr="006A303F">
        <w:rPr>
          <w:rFonts w:ascii="Times New Roman" w:hAnsi="Times New Roman"/>
          <w:sz w:val="28"/>
          <w:szCs w:val="28"/>
        </w:rPr>
        <w:t>«</w:t>
      </w:r>
      <w:r w:rsidRPr="006A303F">
        <w:rPr>
          <w:rFonts w:ascii="Times New Roman" w:hAnsi="Times New Roman"/>
          <w:sz w:val="28"/>
          <w:szCs w:val="28"/>
        </w:rPr>
        <w:t xml:space="preserve">один объект </w:t>
      </w:r>
      <w:r w:rsidR="00B46DCF" w:rsidRPr="006A303F">
        <w:rPr>
          <w:rFonts w:ascii="Times New Roman" w:hAnsi="Times New Roman"/>
          <w:sz w:val="28"/>
          <w:szCs w:val="28"/>
        </w:rPr>
        <w:t>–</w:t>
      </w:r>
      <w:r w:rsidRPr="006A303F">
        <w:rPr>
          <w:rFonts w:ascii="Times New Roman" w:hAnsi="Times New Roman"/>
          <w:sz w:val="28"/>
          <w:szCs w:val="28"/>
        </w:rPr>
        <w:t xml:space="preserve"> </w:t>
      </w:r>
      <w:r w:rsidR="00B46DCF" w:rsidRPr="006A303F">
        <w:rPr>
          <w:rFonts w:ascii="Times New Roman" w:hAnsi="Times New Roman"/>
          <w:sz w:val="28"/>
          <w:szCs w:val="28"/>
        </w:rPr>
        <w:t>один рубль»</w:t>
      </w:r>
      <w:r w:rsidRPr="006A303F">
        <w:rPr>
          <w:rFonts w:ascii="Times New Roman" w:hAnsi="Times New Roman"/>
          <w:sz w:val="28"/>
          <w:szCs w:val="28"/>
        </w:rPr>
        <w:t>.</w:t>
      </w:r>
    </w:p>
    <w:p w14:paraId="4E80340E" w14:textId="05032D4A" w:rsidR="00A82A4A" w:rsidRPr="006A303F" w:rsidRDefault="00A82A4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w:t>
      </w:r>
      <w:r w:rsidR="00B46DCF" w:rsidRPr="006A303F">
        <w:rPr>
          <w:rFonts w:ascii="Times New Roman" w:hAnsi="Times New Roman"/>
          <w:sz w:val="28"/>
          <w:szCs w:val="28"/>
        </w:rPr>
        <w:t xml:space="preserve">медикаментов по истечении срока годности, при выявленных хищениях, недостачах, порче, а также </w:t>
      </w:r>
      <w:r w:rsidRPr="006A303F">
        <w:rPr>
          <w:rFonts w:ascii="Times New Roman" w:hAnsi="Times New Roman"/>
          <w:sz w:val="28"/>
          <w:szCs w:val="28"/>
        </w:rPr>
        <w:t xml:space="preserve">использованных лекарственных препаратов </w:t>
      </w:r>
      <w:r w:rsidR="00725148">
        <w:rPr>
          <w:rFonts w:ascii="Times New Roman" w:hAnsi="Times New Roman"/>
          <w:sz w:val="28"/>
          <w:szCs w:val="28"/>
        </w:rPr>
        <w:br/>
      </w:r>
      <w:r w:rsidRPr="006A303F">
        <w:rPr>
          <w:rFonts w:ascii="Times New Roman" w:hAnsi="Times New Roman"/>
          <w:sz w:val="28"/>
          <w:szCs w:val="28"/>
        </w:rPr>
        <w:t xml:space="preserve">и медицинских материалов, подлежащих предметно-количественному учету, оформляется </w:t>
      </w:r>
      <w:r w:rsidR="00694512" w:rsidRPr="006A303F">
        <w:rPr>
          <w:rFonts w:ascii="Times New Roman" w:hAnsi="Times New Roman"/>
          <w:sz w:val="28"/>
          <w:szCs w:val="28"/>
        </w:rPr>
        <w:t>А</w:t>
      </w:r>
      <w:r w:rsidR="00C94BA4" w:rsidRPr="006A303F">
        <w:rPr>
          <w:rFonts w:ascii="Times New Roman" w:hAnsi="Times New Roman"/>
          <w:sz w:val="28"/>
          <w:szCs w:val="28"/>
        </w:rPr>
        <w:t>ктом о списании материальных запасов (ф. 0510460)</w:t>
      </w:r>
      <w:r w:rsidRPr="006A303F">
        <w:rPr>
          <w:rFonts w:ascii="Times New Roman" w:hAnsi="Times New Roman"/>
          <w:sz w:val="28"/>
          <w:szCs w:val="28"/>
        </w:rPr>
        <w:t>.</w:t>
      </w:r>
    </w:p>
    <w:p w14:paraId="499A3BAD" w14:textId="77777777" w:rsidR="00CB77C5" w:rsidRPr="006A303F" w:rsidRDefault="00856250" w:rsidP="00451EF5">
      <w:pPr>
        <w:pStyle w:val="aff8"/>
        <w:ind w:firstLine="709"/>
        <w:jc w:val="both"/>
        <w:outlineLvl w:val="2"/>
        <w:rPr>
          <w:rFonts w:ascii="Times New Roman" w:hAnsi="Times New Roman"/>
          <w:b/>
          <w:sz w:val="28"/>
          <w:szCs w:val="28"/>
        </w:rPr>
      </w:pPr>
      <w:bookmarkStart w:id="56" w:name="_Ref12148556"/>
      <w:bookmarkStart w:id="57" w:name="_Toc14946386"/>
      <w:bookmarkStart w:id="58" w:name="_Toc217888770"/>
      <w:r w:rsidRPr="006A303F">
        <w:rPr>
          <w:rFonts w:ascii="Times New Roman" w:hAnsi="Times New Roman"/>
          <w:b/>
          <w:sz w:val="28"/>
          <w:szCs w:val="28"/>
        </w:rPr>
        <w:t xml:space="preserve">2.1.5. </w:t>
      </w:r>
      <w:r w:rsidR="00CB77C5" w:rsidRPr="006A303F">
        <w:rPr>
          <w:rFonts w:ascii="Times New Roman" w:hAnsi="Times New Roman"/>
          <w:b/>
          <w:sz w:val="28"/>
          <w:szCs w:val="28"/>
        </w:rPr>
        <w:t>Права пользования</w:t>
      </w:r>
      <w:r w:rsidR="004C282F" w:rsidRPr="006A303F">
        <w:rPr>
          <w:rFonts w:ascii="Times New Roman" w:hAnsi="Times New Roman"/>
          <w:b/>
          <w:sz w:val="28"/>
          <w:szCs w:val="28"/>
        </w:rPr>
        <w:t xml:space="preserve"> </w:t>
      </w:r>
      <w:r w:rsidR="00CB77C5" w:rsidRPr="006A303F">
        <w:rPr>
          <w:rFonts w:ascii="Times New Roman" w:hAnsi="Times New Roman"/>
          <w:b/>
          <w:sz w:val="28"/>
          <w:szCs w:val="28"/>
        </w:rPr>
        <w:t>активами</w:t>
      </w:r>
      <w:bookmarkEnd w:id="56"/>
      <w:bookmarkEnd w:id="57"/>
      <w:bookmarkEnd w:id="58"/>
    </w:p>
    <w:p w14:paraId="3CF03995" w14:textId="77777777" w:rsidR="00D05B8B" w:rsidRPr="006A303F" w:rsidRDefault="00856250" w:rsidP="00451EF5">
      <w:pPr>
        <w:pStyle w:val="aff8"/>
        <w:ind w:firstLine="709"/>
        <w:jc w:val="both"/>
        <w:rPr>
          <w:rFonts w:ascii="Times New Roman" w:hAnsi="Times New Roman"/>
          <w:b/>
          <w:sz w:val="28"/>
          <w:szCs w:val="28"/>
        </w:rPr>
      </w:pPr>
      <w:r w:rsidRPr="006A303F">
        <w:rPr>
          <w:rFonts w:ascii="Times New Roman" w:hAnsi="Times New Roman"/>
          <w:b/>
          <w:sz w:val="28"/>
          <w:szCs w:val="28"/>
        </w:rPr>
        <w:t xml:space="preserve">2.1.5.1. </w:t>
      </w:r>
      <w:r w:rsidR="00D05B8B" w:rsidRPr="006A303F">
        <w:rPr>
          <w:rFonts w:ascii="Times New Roman" w:hAnsi="Times New Roman"/>
          <w:b/>
          <w:sz w:val="28"/>
          <w:szCs w:val="28"/>
        </w:rPr>
        <w:t>Права пол</w:t>
      </w:r>
      <w:r w:rsidR="00294540" w:rsidRPr="006A303F">
        <w:rPr>
          <w:rFonts w:ascii="Times New Roman" w:hAnsi="Times New Roman"/>
          <w:b/>
          <w:sz w:val="28"/>
          <w:szCs w:val="28"/>
        </w:rPr>
        <w:t>ьзования нефинансовыми активами</w:t>
      </w:r>
    </w:p>
    <w:p w14:paraId="66DDEBE2" w14:textId="77777777" w:rsidR="00A442D3" w:rsidRPr="006A303F" w:rsidRDefault="00846FD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2.1.5.1.1. </w:t>
      </w:r>
      <w:r w:rsidR="00A442D3" w:rsidRPr="006A303F">
        <w:rPr>
          <w:rFonts w:ascii="Times New Roman" w:hAnsi="Times New Roman"/>
          <w:sz w:val="28"/>
          <w:szCs w:val="28"/>
        </w:rPr>
        <w:t xml:space="preserve">Для целей учета и </w:t>
      </w:r>
      <w:r w:rsidR="00F32E15" w:rsidRPr="006A303F">
        <w:rPr>
          <w:rFonts w:ascii="Times New Roman" w:hAnsi="Times New Roman"/>
          <w:sz w:val="28"/>
          <w:szCs w:val="28"/>
        </w:rPr>
        <w:t>составления</w:t>
      </w:r>
      <w:r w:rsidR="00A442D3" w:rsidRPr="006A303F">
        <w:rPr>
          <w:rFonts w:ascii="Times New Roman" w:hAnsi="Times New Roman"/>
          <w:sz w:val="28"/>
          <w:szCs w:val="28"/>
        </w:rPr>
        <w:t xml:space="preserve"> отчетности объектами операционной аренды, подлежащими отражению на счете 0.111.</w:t>
      </w:r>
      <w:r w:rsidR="00E82EF3" w:rsidRPr="006A303F">
        <w:rPr>
          <w:rFonts w:ascii="Times New Roman" w:hAnsi="Times New Roman"/>
          <w:sz w:val="28"/>
          <w:szCs w:val="28"/>
        </w:rPr>
        <w:t>40</w:t>
      </w:r>
      <w:r w:rsidR="00A4350A" w:rsidRPr="006A303F">
        <w:rPr>
          <w:rFonts w:ascii="Times New Roman" w:hAnsi="Times New Roman"/>
          <w:sz w:val="28"/>
          <w:szCs w:val="28"/>
        </w:rPr>
        <w:t>.000</w:t>
      </w:r>
      <w:r w:rsidR="00E82EF3" w:rsidRPr="006A303F">
        <w:rPr>
          <w:rFonts w:ascii="Times New Roman" w:hAnsi="Times New Roman"/>
          <w:sz w:val="28"/>
          <w:szCs w:val="28"/>
        </w:rPr>
        <w:t xml:space="preserve"> </w:t>
      </w:r>
      <w:r w:rsidR="00A442D3" w:rsidRPr="006A303F">
        <w:rPr>
          <w:rFonts w:ascii="Times New Roman" w:hAnsi="Times New Roman"/>
          <w:sz w:val="28"/>
          <w:szCs w:val="28"/>
        </w:rPr>
        <w:t xml:space="preserve">«Права пользования </w:t>
      </w:r>
      <w:r w:rsidR="00E82EF3" w:rsidRPr="006A303F">
        <w:rPr>
          <w:rFonts w:ascii="Times New Roman" w:hAnsi="Times New Roman"/>
          <w:sz w:val="28"/>
          <w:szCs w:val="28"/>
        </w:rPr>
        <w:t xml:space="preserve">нефинансовыми </w:t>
      </w:r>
      <w:r w:rsidR="00A442D3" w:rsidRPr="006A303F">
        <w:rPr>
          <w:rFonts w:ascii="Times New Roman" w:hAnsi="Times New Roman"/>
          <w:sz w:val="28"/>
          <w:szCs w:val="28"/>
        </w:rPr>
        <w:t xml:space="preserve">активами», при соблюдении критериев классификации объектов учета операционной аренды, предусмотренных федеральным стандартом бухгалтерского учета </w:t>
      </w:r>
      <w:r w:rsidR="007330C7" w:rsidRPr="006A303F">
        <w:rPr>
          <w:rFonts w:ascii="Times New Roman" w:hAnsi="Times New Roman"/>
          <w:sz w:val="28"/>
          <w:szCs w:val="28"/>
        </w:rPr>
        <w:t>государственных финансов</w:t>
      </w:r>
      <w:r w:rsidR="00A442D3" w:rsidRPr="006A303F">
        <w:rPr>
          <w:rFonts w:ascii="Times New Roman" w:hAnsi="Times New Roman"/>
          <w:sz w:val="28"/>
          <w:szCs w:val="28"/>
        </w:rPr>
        <w:t xml:space="preserve"> «Аренда», утвержденным </w:t>
      </w:r>
      <w:r w:rsidR="00A442D3" w:rsidRPr="006A303F">
        <w:rPr>
          <w:rFonts w:ascii="Times New Roman" w:hAnsi="Times New Roman"/>
          <w:sz w:val="28"/>
          <w:szCs w:val="28"/>
        </w:rPr>
        <w:lastRenderedPageBreak/>
        <w:t>приказом Минфина России от 31.12.2016 № 258н (далее – ФСБУ «Аренда»), признаются:</w:t>
      </w:r>
    </w:p>
    <w:p w14:paraId="6AAF2660" w14:textId="62E54BBE" w:rsidR="00A442D3" w:rsidRPr="006A303F" w:rsidRDefault="00C30083" w:rsidP="00451EF5">
      <w:pPr>
        <w:pStyle w:val="aff8"/>
        <w:ind w:firstLine="709"/>
        <w:jc w:val="both"/>
        <w:rPr>
          <w:rFonts w:ascii="Times New Roman" w:hAnsi="Times New Roman"/>
          <w:sz w:val="28"/>
          <w:szCs w:val="28"/>
        </w:rPr>
      </w:pPr>
      <w:r w:rsidRPr="006A303F">
        <w:rPr>
          <w:rFonts w:ascii="Times New Roman" w:hAnsi="Times New Roman"/>
          <w:sz w:val="28"/>
          <w:szCs w:val="28"/>
        </w:rPr>
        <w:t>п</w:t>
      </w:r>
      <w:r w:rsidR="00A442D3" w:rsidRPr="006A303F">
        <w:rPr>
          <w:rFonts w:ascii="Times New Roman" w:hAnsi="Times New Roman"/>
          <w:sz w:val="28"/>
          <w:szCs w:val="28"/>
        </w:rPr>
        <w:t xml:space="preserve">раво пользования объектами движимого и недвижимого имущества </w:t>
      </w:r>
      <w:r w:rsidR="00725148">
        <w:rPr>
          <w:rFonts w:ascii="Times New Roman" w:hAnsi="Times New Roman"/>
          <w:sz w:val="28"/>
          <w:szCs w:val="28"/>
        </w:rPr>
        <w:br/>
      </w:r>
      <w:r w:rsidR="00A442D3" w:rsidRPr="006A303F">
        <w:rPr>
          <w:rFonts w:ascii="Times New Roman" w:hAnsi="Times New Roman"/>
          <w:sz w:val="28"/>
          <w:szCs w:val="28"/>
        </w:rPr>
        <w:t>(в т.ч. земельными участками</w:t>
      </w:r>
      <w:r w:rsidR="00A220FB" w:rsidRPr="006A303F">
        <w:rPr>
          <w:rFonts w:ascii="Times New Roman" w:hAnsi="Times New Roman"/>
          <w:sz w:val="28"/>
          <w:szCs w:val="28"/>
        </w:rPr>
        <w:t>, включая договора на условиях множественности лиц</w:t>
      </w:r>
      <w:r w:rsidR="00A442D3" w:rsidRPr="006A303F">
        <w:rPr>
          <w:rFonts w:ascii="Times New Roman" w:hAnsi="Times New Roman"/>
          <w:sz w:val="28"/>
          <w:szCs w:val="28"/>
        </w:rPr>
        <w:t xml:space="preserve">), полученными </w:t>
      </w:r>
      <w:r w:rsidR="00E465E2" w:rsidRPr="006A303F">
        <w:rPr>
          <w:rFonts w:ascii="Times New Roman" w:hAnsi="Times New Roman"/>
          <w:sz w:val="28"/>
          <w:szCs w:val="28"/>
        </w:rPr>
        <w:t xml:space="preserve">субъектом централизованного учета </w:t>
      </w:r>
      <w:r w:rsidR="00A442D3" w:rsidRPr="006A303F">
        <w:rPr>
          <w:rFonts w:ascii="Times New Roman" w:hAnsi="Times New Roman"/>
          <w:b/>
          <w:sz w:val="28"/>
          <w:szCs w:val="28"/>
        </w:rPr>
        <w:t>за плату</w:t>
      </w:r>
      <w:r w:rsidR="00A442D3" w:rsidRPr="006A303F">
        <w:rPr>
          <w:rFonts w:ascii="Times New Roman" w:hAnsi="Times New Roman"/>
          <w:sz w:val="28"/>
          <w:szCs w:val="28"/>
        </w:rPr>
        <w:t xml:space="preserve"> </w:t>
      </w:r>
      <w:r w:rsidR="00537F77">
        <w:rPr>
          <w:rFonts w:ascii="Times New Roman" w:hAnsi="Times New Roman"/>
          <w:sz w:val="28"/>
          <w:szCs w:val="28"/>
        </w:rPr>
        <w:br/>
      </w:r>
      <w:r w:rsidR="00A442D3" w:rsidRPr="006A303F">
        <w:rPr>
          <w:rFonts w:ascii="Times New Roman" w:hAnsi="Times New Roman"/>
          <w:sz w:val="28"/>
          <w:szCs w:val="28"/>
        </w:rPr>
        <w:t xml:space="preserve">(в т.ч. по льготной, условной цене) во временное владение и пользование </w:t>
      </w:r>
      <w:r w:rsidR="00537F77">
        <w:rPr>
          <w:rFonts w:ascii="Times New Roman" w:hAnsi="Times New Roman"/>
          <w:sz w:val="28"/>
          <w:szCs w:val="28"/>
        </w:rPr>
        <w:br/>
      </w:r>
      <w:r w:rsidR="00A442D3" w:rsidRPr="006A303F">
        <w:rPr>
          <w:rFonts w:ascii="Times New Roman" w:hAnsi="Times New Roman"/>
          <w:sz w:val="28"/>
          <w:szCs w:val="28"/>
        </w:rPr>
        <w:t>или временное пользование у юридических и физических лиц, в том числе органов власти и местного с</w:t>
      </w:r>
      <w:r w:rsidRPr="006A303F">
        <w:rPr>
          <w:rFonts w:ascii="Times New Roman" w:hAnsi="Times New Roman"/>
          <w:sz w:val="28"/>
          <w:szCs w:val="28"/>
        </w:rPr>
        <w:t>амоуправления (договоры аренды);</w:t>
      </w:r>
    </w:p>
    <w:p w14:paraId="5C601295" w14:textId="3232D36A" w:rsidR="00A442D3" w:rsidRPr="006A303F" w:rsidRDefault="00C30083" w:rsidP="00451EF5">
      <w:pPr>
        <w:pStyle w:val="aff8"/>
        <w:ind w:firstLine="709"/>
        <w:jc w:val="both"/>
        <w:rPr>
          <w:rFonts w:ascii="Times New Roman" w:hAnsi="Times New Roman"/>
          <w:sz w:val="28"/>
          <w:szCs w:val="28"/>
        </w:rPr>
      </w:pPr>
      <w:r w:rsidRPr="006A303F">
        <w:rPr>
          <w:rFonts w:ascii="Times New Roman" w:hAnsi="Times New Roman"/>
          <w:sz w:val="28"/>
          <w:szCs w:val="28"/>
        </w:rPr>
        <w:t>п</w:t>
      </w:r>
      <w:r w:rsidR="00A442D3" w:rsidRPr="006A303F">
        <w:rPr>
          <w:rFonts w:ascii="Times New Roman" w:hAnsi="Times New Roman"/>
          <w:sz w:val="28"/>
          <w:szCs w:val="28"/>
        </w:rPr>
        <w:t xml:space="preserve">раво пользования объектами движимого и недвижимого имущества </w:t>
      </w:r>
      <w:r w:rsidR="00537F77">
        <w:rPr>
          <w:rFonts w:ascii="Times New Roman" w:hAnsi="Times New Roman"/>
          <w:sz w:val="28"/>
          <w:szCs w:val="28"/>
        </w:rPr>
        <w:br/>
      </w:r>
      <w:r w:rsidR="00A442D3" w:rsidRPr="006A303F">
        <w:rPr>
          <w:rFonts w:ascii="Times New Roman" w:hAnsi="Times New Roman"/>
          <w:sz w:val="28"/>
          <w:szCs w:val="28"/>
        </w:rPr>
        <w:t xml:space="preserve">(в т.ч. земельными участками), полученными </w:t>
      </w:r>
      <w:r w:rsidR="00E465E2" w:rsidRPr="006A303F">
        <w:rPr>
          <w:rFonts w:ascii="Times New Roman" w:hAnsi="Times New Roman"/>
          <w:sz w:val="28"/>
          <w:szCs w:val="28"/>
        </w:rPr>
        <w:t xml:space="preserve">субъектом централизованного учета </w:t>
      </w:r>
      <w:r w:rsidR="00537F77">
        <w:rPr>
          <w:rFonts w:ascii="Times New Roman" w:hAnsi="Times New Roman"/>
          <w:sz w:val="28"/>
          <w:szCs w:val="28"/>
        </w:rPr>
        <w:br/>
      </w:r>
      <w:r w:rsidR="00A442D3" w:rsidRPr="006A303F">
        <w:rPr>
          <w:rFonts w:ascii="Times New Roman" w:hAnsi="Times New Roman"/>
          <w:sz w:val="28"/>
          <w:szCs w:val="28"/>
        </w:rPr>
        <w:t xml:space="preserve">во временное </w:t>
      </w:r>
      <w:r w:rsidR="00A442D3" w:rsidRPr="006A303F">
        <w:rPr>
          <w:rFonts w:ascii="Times New Roman" w:hAnsi="Times New Roman"/>
          <w:b/>
          <w:sz w:val="28"/>
          <w:szCs w:val="28"/>
        </w:rPr>
        <w:t>безвозмездное</w:t>
      </w:r>
      <w:r w:rsidR="00A442D3" w:rsidRPr="006A303F">
        <w:rPr>
          <w:rFonts w:ascii="Times New Roman" w:hAnsi="Times New Roman"/>
          <w:sz w:val="28"/>
          <w:szCs w:val="28"/>
        </w:rPr>
        <w:t xml:space="preserve"> пользование от физических или юридических лиц (договоры ссуды, безвозмездного пользования), за исключением полученных </w:t>
      </w:r>
      <w:r w:rsidR="00537F77">
        <w:rPr>
          <w:rFonts w:ascii="Times New Roman" w:hAnsi="Times New Roman"/>
          <w:sz w:val="28"/>
          <w:szCs w:val="28"/>
        </w:rPr>
        <w:br/>
      </w:r>
      <w:r w:rsidR="00A442D3" w:rsidRPr="006A303F">
        <w:rPr>
          <w:rFonts w:ascii="Times New Roman" w:hAnsi="Times New Roman"/>
          <w:sz w:val="28"/>
          <w:szCs w:val="28"/>
        </w:rPr>
        <w:t>во временное безвозмездное пользование по согласованию с Департаментом городского имущества города Москвы от:</w:t>
      </w:r>
    </w:p>
    <w:p w14:paraId="6CB5B292" w14:textId="77777777" w:rsidR="008B0E7D" w:rsidRPr="006A303F" w:rsidRDefault="008B0E7D" w:rsidP="00451EF5">
      <w:pPr>
        <w:pStyle w:val="aff8"/>
        <w:numPr>
          <w:ilvl w:val="0"/>
          <w:numId w:val="16"/>
        </w:numPr>
        <w:ind w:left="709" w:firstLine="0"/>
        <w:jc w:val="both"/>
        <w:rPr>
          <w:rFonts w:ascii="Times New Roman" w:hAnsi="Times New Roman"/>
          <w:sz w:val="28"/>
          <w:szCs w:val="28"/>
        </w:rPr>
      </w:pPr>
      <w:r w:rsidRPr="006A303F">
        <w:rPr>
          <w:rFonts w:ascii="Times New Roman" w:hAnsi="Times New Roman"/>
          <w:sz w:val="28"/>
          <w:szCs w:val="28"/>
        </w:rPr>
        <w:t>органов исполнительной власти и местного самоуправления;</w:t>
      </w:r>
    </w:p>
    <w:p w14:paraId="211CF47C" w14:textId="7E706ED2" w:rsidR="00F41E05" w:rsidRPr="006A303F" w:rsidRDefault="008B0E7D" w:rsidP="009C0753">
      <w:pPr>
        <w:pStyle w:val="aff8"/>
        <w:numPr>
          <w:ilvl w:val="0"/>
          <w:numId w:val="16"/>
        </w:numPr>
        <w:ind w:left="709" w:firstLine="0"/>
        <w:jc w:val="both"/>
        <w:rPr>
          <w:rFonts w:ascii="Times New Roman" w:hAnsi="Times New Roman"/>
          <w:sz w:val="28"/>
          <w:szCs w:val="28"/>
        </w:rPr>
      </w:pPr>
      <w:r w:rsidRPr="006A303F">
        <w:rPr>
          <w:rFonts w:ascii="Times New Roman" w:hAnsi="Times New Roman"/>
          <w:sz w:val="28"/>
          <w:szCs w:val="28"/>
        </w:rPr>
        <w:t>государственных (муниципальных) учреждений.</w:t>
      </w:r>
      <w:bookmarkStart w:id="59" w:name="_Ref14658784"/>
      <w:bookmarkStart w:id="60" w:name="_Ref527711743"/>
    </w:p>
    <w:p w14:paraId="6EDBF6DC" w14:textId="18C5A103" w:rsidR="008B0E7D" w:rsidRPr="006A303F" w:rsidRDefault="008B0E7D" w:rsidP="00451EF5">
      <w:pPr>
        <w:pStyle w:val="aff8"/>
        <w:ind w:firstLine="709"/>
        <w:jc w:val="both"/>
        <w:rPr>
          <w:rFonts w:ascii="Times New Roman" w:hAnsi="Times New Roman"/>
          <w:sz w:val="28"/>
          <w:szCs w:val="28"/>
        </w:rPr>
      </w:pPr>
      <w:r w:rsidRPr="006A303F">
        <w:rPr>
          <w:rFonts w:ascii="Times New Roman" w:hAnsi="Times New Roman"/>
          <w:sz w:val="28"/>
          <w:szCs w:val="28"/>
        </w:rPr>
        <w:t>Признание в учете объекта операционной аренды на счете 0.111.</w:t>
      </w:r>
      <w:r w:rsidR="00E82EF3" w:rsidRPr="006A303F">
        <w:rPr>
          <w:rFonts w:ascii="Times New Roman" w:hAnsi="Times New Roman"/>
          <w:sz w:val="28"/>
          <w:szCs w:val="28"/>
        </w:rPr>
        <w:t>40</w:t>
      </w:r>
      <w:r w:rsidR="00A4350A" w:rsidRPr="006A303F">
        <w:rPr>
          <w:rFonts w:ascii="Times New Roman" w:hAnsi="Times New Roman"/>
          <w:sz w:val="28"/>
          <w:szCs w:val="28"/>
        </w:rPr>
        <w:t>.000</w:t>
      </w:r>
      <w:r w:rsidR="00E82EF3" w:rsidRPr="006A303F">
        <w:rPr>
          <w:rFonts w:ascii="Times New Roman" w:hAnsi="Times New Roman"/>
          <w:sz w:val="28"/>
          <w:szCs w:val="28"/>
        </w:rPr>
        <w:t xml:space="preserve"> </w:t>
      </w:r>
      <w:r w:rsidRPr="006A303F">
        <w:rPr>
          <w:rFonts w:ascii="Times New Roman" w:hAnsi="Times New Roman"/>
          <w:sz w:val="28"/>
          <w:szCs w:val="28"/>
        </w:rPr>
        <w:t xml:space="preserve">«Права пользования </w:t>
      </w:r>
      <w:r w:rsidR="00E82EF3" w:rsidRPr="006A303F">
        <w:rPr>
          <w:rFonts w:ascii="Times New Roman" w:hAnsi="Times New Roman"/>
          <w:sz w:val="28"/>
          <w:szCs w:val="28"/>
        </w:rPr>
        <w:t xml:space="preserve">нефинансовыми </w:t>
      </w:r>
      <w:r w:rsidRPr="006A303F">
        <w:rPr>
          <w:rFonts w:ascii="Times New Roman" w:hAnsi="Times New Roman"/>
          <w:sz w:val="28"/>
          <w:szCs w:val="28"/>
        </w:rPr>
        <w:t xml:space="preserve">активами» осуществляется на более раннюю дату </w:t>
      </w:r>
      <w:r w:rsidR="000A4D94">
        <w:rPr>
          <w:rFonts w:ascii="Times New Roman" w:hAnsi="Times New Roman"/>
          <w:sz w:val="28"/>
          <w:szCs w:val="28"/>
        </w:rPr>
        <w:br/>
      </w:r>
      <w:r w:rsidRPr="006A303F">
        <w:rPr>
          <w:rFonts w:ascii="Times New Roman" w:hAnsi="Times New Roman"/>
          <w:sz w:val="28"/>
          <w:szCs w:val="28"/>
        </w:rPr>
        <w:t>из следующих дат:</w:t>
      </w:r>
      <w:bookmarkEnd w:id="59"/>
    </w:p>
    <w:p w14:paraId="079A5082" w14:textId="77777777" w:rsidR="008B0E7D" w:rsidRPr="006A303F" w:rsidRDefault="008B0E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дата подписания договора аренды либо договора безвозмездного пользования, вне зависимости от даты фактического получения имущества </w:t>
      </w:r>
      <w:r w:rsidR="00E465E2" w:rsidRPr="006A303F">
        <w:rPr>
          <w:rFonts w:ascii="Times New Roman" w:hAnsi="Times New Roman"/>
          <w:sz w:val="28"/>
          <w:szCs w:val="28"/>
        </w:rPr>
        <w:t>субъектом централизованного учета</w:t>
      </w:r>
    </w:p>
    <w:p w14:paraId="460F44FF" w14:textId="77777777" w:rsidR="008B0E7D" w:rsidRPr="006A303F" w:rsidRDefault="008B0E7D" w:rsidP="00451EF5">
      <w:pPr>
        <w:pStyle w:val="aff8"/>
        <w:ind w:firstLine="709"/>
        <w:jc w:val="both"/>
        <w:rPr>
          <w:rFonts w:ascii="Times New Roman" w:hAnsi="Times New Roman"/>
          <w:sz w:val="28"/>
          <w:szCs w:val="28"/>
        </w:rPr>
      </w:pPr>
      <w:r w:rsidRPr="006A303F">
        <w:rPr>
          <w:rFonts w:ascii="Times New Roman" w:hAnsi="Times New Roman"/>
          <w:sz w:val="28"/>
          <w:szCs w:val="28"/>
        </w:rPr>
        <w:t>или</w:t>
      </w:r>
    </w:p>
    <w:p w14:paraId="52D6C633" w14:textId="77777777" w:rsidR="008B0E7D" w:rsidRPr="006A303F" w:rsidRDefault="008B0E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дата принятия </w:t>
      </w:r>
      <w:r w:rsidR="00E465E2"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обязательств в отношении основных условий пользования и содержания имущества (дата, на которую объект учета аренды становится доступным для использования </w:t>
      </w:r>
      <w:r w:rsidR="00E465E2" w:rsidRPr="006A303F">
        <w:rPr>
          <w:rFonts w:ascii="Times New Roman" w:hAnsi="Times New Roman"/>
          <w:sz w:val="28"/>
          <w:szCs w:val="28"/>
        </w:rPr>
        <w:t>субъектом централизованного учета</w:t>
      </w:r>
      <w:r w:rsidRPr="006A303F">
        <w:rPr>
          <w:rFonts w:ascii="Times New Roman" w:hAnsi="Times New Roman"/>
          <w:sz w:val="28"/>
          <w:szCs w:val="28"/>
        </w:rPr>
        <w:t>).</w:t>
      </w:r>
      <w:bookmarkEnd w:id="60"/>
    </w:p>
    <w:p w14:paraId="147E6B05" w14:textId="77777777" w:rsidR="00F92E8C" w:rsidRPr="006A303F" w:rsidRDefault="00F92E8C" w:rsidP="00451EF5">
      <w:pPr>
        <w:pStyle w:val="aff8"/>
        <w:ind w:firstLine="709"/>
        <w:jc w:val="both"/>
        <w:rPr>
          <w:rFonts w:ascii="Times New Roman" w:hAnsi="Times New Roman"/>
          <w:sz w:val="28"/>
          <w:szCs w:val="28"/>
        </w:rPr>
      </w:pPr>
      <w:bookmarkStart w:id="61" w:name="_Ref14658616"/>
      <w:bookmarkStart w:id="62" w:name="_Ref527708375"/>
      <w:r w:rsidRPr="006A303F">
        <w:rPr>
          <w:rFonts w:ascii="Times New Roman" w:hAnsi="Times New Roman"/>
          <w:sz w:val="28"/>
          <w:szCs w:val="28"/>
        </w:rPr>
        <w:t xml:space="preserve">На каждый объект права пользования нефинансовыми активами по договору операционной аренды </w:t>
      </w:r>
      <w:r w:rsidR="001F0134" w:rsidRPr="006A303F">
        <w:rPr>
          <w:rFonts w:ascii="Times New Roman" w:hAnsi="Times New Roman"/>
          <w:sz w:val="28"/>
          <w:szCs w:val="28"/>
        </w:rPr>
        <w:t xml:space="preserve">формируются Сведения о признании объектов права пользования нефинансовыми активами (ф. 0510478), </w:t>
      </w:r>
      <w:r w:rsidRPr="006A303F">
        <w:rPr>
          <w:rFonts w:ascii="Times New Roman" w:hAnsi="Times New Roman"/>
          <w:sz w:val="28"/>
          <w:szCs w:val="28"/>
        </w:rPr>
        <w:t>открывается Карточка учета права польз</w:t>
      </w:r>
      <w:r w:rsidR="003353D7" w:rsidRPr="006A303F">
        <w:rPr>
          <w:rFonts w:ascii="Times New Roman" w:hAnsi="Times New Roman"/>
          <w:sz w:val="28"/>
          <w:szCs w:val="28"/>
        </w:rPr>
        <w:t>ования нефинансовым активом (ф. </w:t>
      </w:r>
      <w:r w:rsidRPr="006A303F">
        <w:rPr>
          <w:rFonts w:ascii="Times New Roman" w:hAnsi="Times New Roman"/>
          <w:sz w:val="28"/>
          <w:szCs w:val="28"/>
        </w:rPr>
        <w:t>0509214).</w:t>
      </w:r>
    </w:p>
    <w:p w14:paraId="50DC6626" w14:textId="70BEBAF1" w:rsidR="008B0E7D" w:rsidRPr="006A303F" w:rsidRDefault="00846FD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2.1.5.1.2. </w:t>
      </w:r>
      <w:r w:rsidR="008B0E7D" w:rsidRPr="006A303F">
        <w:rPr>
          <w:rFonts w:ascii="Times New Roman" w:hAnsi="Times New Roman"/>
          <w:sz w:val="28"/>
          <w:szCs w:val="28"/>
        </w:rPr>
        <w:t xml:space="preserve">Первоначальное признание в учете объекта операционной аренды </w:t>
      </w:r>
      <w:r w:rsidR="000A4D94">
        <w:rPr>
          <w:rFonts w:ascii="Times New Roman" w:hAnsi="Times New Roman"/>
          <w:sz w:val="28"/>
          <w:szCs w:val="28"/>
        </w:rPr>
        <w:br/>
      </w:r>
      <w:r w:rsidR="008B0E7D" w:rsidRPr="006A303F">
        <w:rPr>
          <w:rFonts w:ascii="Times New Roman" w:hAnsi="Times New Roman"/>
          <w:sz w:val="28"/>
          <w:szCs w:val="28"/>
        </w:rPr>
        <w:t>на счете 0.111.</w:t>
      </w:r>
      <w:r w:rsidR="00E82EF3" w:rsidRPr="006A303F">
        <w:rPr>
          <w:rFonts w:ascii="Times New Roman" w:hAnsi="Times New Roman"/>
          <w:sz w:val="28"/>
          <w:szCs w:val="28"/>
        </w:rPr>
        <w:t>40</w:t>
      </w:r>
      <w:r w:rsidR="00A4350A" w:rsidRPr="006A303F">
        <w:rPr>
          <w:rFonts w:ascii="Times New Roman" w:hAnsi="Times New Roman"/>
          <w:sz w:val="28"/>
          <w:szCs w:val="28"/>
        </w:rPr>
        <w:t>.000</w:t>
      </w:r>
      <w:r w:rsidR="00E82EF3" w:rsidRPr="006A303F">
        <w:rPr>
          <w:rFonts w:ascii="Times New Roman" w:hAnsi="Times New Roman"/>
          <w:sz w:val="28"/>
          <w:szCs w:val="28"/>
        </w:rPr>
        <w:t xml:space="preserve"> </w:t>
      </w:r>
      <w:r w:rsidR="008B0E7D" w:rsidRPr="006A303F">
        <w:rPr>
          <w:rFonts w:ascii="Times New Roman" w:hAnsi="Times New Roman"/>
          <w:sz w:val="28"/>
          <w:szCs w:val="28"/>
        </w:rPr>
        <w:t xml:space="preserve">«Права пользования </w:t>
      </w:r>
      <w:r w:rsidR="00E82EF3" w:rsidRPr="006A303F">
        <w:rPr>
          <w:rFonts w:ascii="Times New Roman" w:hAnsi="Times New Roman"/>
          <w:sz w:val="28"/>
          <w:szCs w:val="28"/>
        </w:rPr>
        <w:t xml:space="preserve">нефинансовыми </w:t>
      </w:r>
      <w:r w:rsidR="008B0E7D" w:rsidRPr="006A303F">
        <w:rPr>
          <w:rFonts w:ascii="Times New Roman" w:hAnsi="Times New Roman"/>
          <w:sz w:val="28"/>
          <w:szCs w:val="28"/>
        </w:rPr>
        <w:t>активами» осуществляется в следующем порядке:</w:t>
      </w:r>
      <w:bookmarkEnd w:id="61"/>
    </w:p>
    <w:p w14:paraId="324796A6" w14:textId="77777777" w:rsidR="008B0E7D" w:rsidRPr="006A303F" w:rsidRDefault="001A5DC4" w:rsidP="00451EF5">
      <w:pPr>
        <w:pStyle w:val="aff8"/>
        <w:ind w:firstLine="709"/>
        <w:jc w:val="both"/>
        <w:rPr>
          <w:rFonts w:ascii="Times New Roman" w:hAnsi="Times New Roman"/>
          <w:sz w:val="28"/>
          <w:szCs w:val="28"/>
        </w:rPr>
      </w:pPr>
      <w:bookmarkStart w:id="63" w:name="_Ref14188993"/>
      <w:r w:rsidRPr="006A303F">
        <w:rPr>
          <w:rFonts w:ascii="Times New Roman" w:hAnsi="Times New Roman"/>
          <w:sz w:val="28"/>
          <w:szCs w:val="28"/>
        </w:rPr>
        <w:t>п</w:t>
      </w:r>
      <w:r w:rsidR="008B0E7D" w:rsidRPr="006A303F">
        <w:rPr>
          <w:rFonts w:ascii="Times New Roman" w:hAnsi="Times New Roman"/>
          <w:sz w:val="28"/>
          <w:szCs w:val="28"/>
        </w:rPr>
        <w:t xml:space="preserve">о </w:t>
      </w:r>
      <w:r w:rsidR="008B0E7D" w:rsidRPr="006A303F">
        <w:rPr>
          <w:rFonts w:ascii="Times New Roman" w:hAnsi="Times New Roman"/>
          <w:b/>
          <w:sz w:val="28"/>
          <w:szCs w:val="28"/>
        </w:rPr>
        <w:t>договору аренды</w:t>
      </w:r>
      <w:r w:rsidR="008B0E7D" w:rsidRPr="006A303F">
        <w:rPr>
          <w:rFonts w:ascii="Times New Roman" w:hAnsi="Times New Roman"/>
          <w:sz w:val="28"/>
          <w:szCs w:val="28"/>
        </w:rPr>
        <w:t xml:space="preserve">, заключенному </w:t>
      </w:r>
      <w:r w:rsidR="008B0E7D" w:rsidRPr="006A303F">
        <w:rPr>
          <w:rFonts w:ascii="Times New Roman" w:hAnsi="Times New Roman"/>
          <w:b/>
          <w:sz w:val="28"/>
          <w:szCs w:val="28"/>
        </w:rPr>
        <w:t>на определенный срок</w:t>
      </w:r>
      <w:r w:rsidR="008B0E7D" w:rsidRPr="006A303F">
        <w:rPr>
          <w:rFonts w:ascii="Times New Roman" w:hAnsi="Times New Roman"/>
          <w:sz w:val="28"/>
          <w:szCs w:val="28"/>
        </w:rPr>
        <w:t>: в сумме арендных платежей за весь срок пользования имуществом, установленный договором аренды.</w:t>
      </w:r>
      <w:bookmarkEnd w:id="63"/>
    </w:p>
    <w:p w14:paraId="7F6B25C8" w14:textId="77777777" w:rsidR="008B0E7D" w:rsidRPr="006A303F" w:rsidRDefault="001A5DC4" w:rsidP="00451EF5">
      <w:pPr>
        <w:pStyle w:val="aff8"/>
        <w:ind w:firstLine="709"/>
        <w:jc w:val="both"/>
        <w:rPr>
          <w:rFonts w:ascii="Times New Roman" w:hAnsi="Times New Roman"/>
          <w:sz w:val="28"/>
          <w:szCs w:val="28"/>
        </w:rPr>
      </w:pPr>
      <w:bookmarkStart w:id="64" w:name="_Ref14189043"/>
      <w:r w:rsidRPr="006A303F">
        <w:rPr>
          <w:rFonts w:ascii="Times New Roman" w:hAnsi="Times New Roman"/>
          <w:sz w:val="28"/>
          <w:szCs w:val="28"/>
        </w:rPr>
        <w:t>п</w:t>
      </w:r>
      <w:r w:rsidR="008B0E7D" w:rsidRPr="006A303F">
        <w:rPr>
          <w:rFonts w:ascii="Times New Roman" w:hAnsi="Times New Roman"/>
          <w:sz w:val="28"/>
          <w:szCs w:val="28"/>
        </w:rPr>
        <w:t xml:space="preserve">о </w:t>
      </w:r>
      <w:r w:rsidR="008B0E7D" w:rsidRPr="006A303F">
        <w:rPr>
          <w:rFonts w:ascii="Times New Roman" w:hAnsi="Times New Roman"/>
          <w:b/>
          <w:sz w:val="28"/>
          <w:szCs w:val="28"/>
        </w:rPr>
        <w:t>договору аренды</w:t>
      </w:r>
      <w:r w:rsidR="008B0E7D" w:rsidRPr="006A303F">
        <w:rPr>
          <w:rFonts w:ascii="Times New Roman" w:hAnsi="Times New Roman"/>
          <w:sz w:val="28"/>
          <w:szCs w:val="28"/>
        </w:rPr>
        <w:t xml:space="preserve">, заключенному </w:t>
      </w:r>
      <w:r w:rsidR="008B0E7D" w:rsidRPr="006A303F">
        <w:rPr>
          <w:rFonts w:ascii="Times New Roman" w:hAnsi="Times New Roman"/>
          <w:b/>
          <w:sz w:val="28"/>
          <w:szCs w:val="28"/>
        </w:rPr>
        <w:t>на неопределенный срок</w:t>
      </w:r>
      <w:r w:rsidR="008B0E7D" w:rsidRPr="006A303F">
        <w:rPr>
          <w:rFonts w:ascii="Times New Roman" w:hAnsi="Times New Roman"/>
          <w:sz w:val="28"/>
          <w:szCs w:val="28"/>
        </w:rPr>
        <w:t xml:space="preserve">: </w:t>
      </w:r>
      <w:r w:rsidR="003B6A75" w:rsidRPr="006A303F">
        <w:rPr>
          <w:rFonts w:ascii="Times New Roman" w:hAnsi="Times New Roman"/>
          <w:sz w:val="28"/>
          <w:szCs w:val="28"/>
        </w:rPr>
        <w:t xml:space="preserve">по решению </w:t>
      </w:r>
      <w:r w:rsidR="00846FD9" w:rsidRPr="006A303F">
        <w:rPr>
          <w:rFonts w:ascii="Times New Roman" w:hAnsi="Times New Roman"/>
          <w:sz w:val="28"/>
          <w:szCs w:val="28"/>
        </w:rPr>
        <w:t xml:space="preserve">комиссии </w:t>
      </w:r>
      <w:r w:rsidR="003B6A75" w:rsidRPr="006A303F">
        <w:rPr>
          <w:rFonts w:ascii="Times New Roman" w:hAnsi="Times New Roman"/>
          <w:sz w:val="28"/>
          <w:szCs w:val="28"/>
        </w:rPr>
        <w:t xml:space="preserve">по поступлению и выбытию активов </w:t>
      </w:r>
      <w:r w:rsidR="008B0E7D" w:rsidRPr="006A303F">
        <w:rPr>
          <w:rFonts w:ascii="Times New Roman" w:hAnsi="Times New Roman"/>
          <w:sz w:val="28"/>
          <w:szCs w:val="28"/>
        </w:rPr>
        <w:t>в сумме арендных платежей, предусмотренных договором, приходящихся на текущий и два последующих финансовых года.</w:t>
      </w:r>
      <w:bookmarkEnd w:id="64"/>
    </w:p>
    <w:p w14:paraId="4C9574CC" w14:textId="5E4514C2" w:rsidR="008B0E7D" w:rsidRPr="006A303F" w:rsidRDefault="008B0E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если договором аренды имущества предусматривается получение </w:t>
      </w:r>
      <w:r w:rsidR="00E465E2"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имущества в возмездное пользование по цене значительно ниже рыночной стоимости, права пользования активами </w:t>
      </w:r>
      <w:r w:rsidR="003B6A75" w:rsidRPr="006A303F">
        <w:rPr>
          <w:rFonts w:ascii="Times New Roman" w:hAnsi="Times New Roman"/>
          <w:sz w:val="28"/>
          <w:szCs w:val="28"/>
        </w:rPr>
        <w:t xml:space="preserve">по решению </w:t>
      </w:r>
      <w:r w:rsidR="00846FD9" w:rsidRPr="006A303F">
        <w:rPr>
          <w:rFonts w:ascii="Times New Roman" w:hAnsi="Times New Roman"/>
          <w:sz w:val="28"/>
          <w:szCs w:val="28"/>
        </w:rPr>
        <w:t xml:space="preserve">комиссии </w:t>
      </w:r>
      <w:r w:rsidR="003B6A75" w:rsidRPr="006A303F">
        <w:rPr>
          <w:rFonts w:ascii="Times New Roman" w:hAnsi="Times New Roman"/>
          <w:sz w:val="28"/>
          <w:szCs w:val="28"/>
        </w:rPr>
        <w:t xml:space="preserve">по поступлению и выбытию активов </w:t>
      </w:r>
      <w:r w:rsidRPr="006A303F">
        <w:rPr>
          <w:rFonts w:ascii="Times New Roman" w:hAnsi="Times New Roman"/>
          <w:sz w:val="28"/>
          <w:szCs w:val="28"/>
        </w:rPr>
        <w:t xml:space="preserve">отражаются в учете </w:t>
      </w:r>
      <w:r w:rsidR="000A4D94">
        <w:rPr>
          <w:rFonts w:ascii="Times New Roman" w:hAnsi="Times New Roman"/>
          <w:sz w:val="28"/>
          <w:szCs w:val="28"/>
        </w:rPr>
        <w:br/>
      </w:r>
      <w:r w:rsidRPr="006A303F">
        <w:rPr>
          <w:rFonts w:ascii="Times New Roman" w:hAnsi="Times New Roman"/>
          <w:sz w:val="28"/>
          <w:szCs w:val="28"/>
        </w:rPr>
        <w:t xml:space="preserve">по их справедливой стоимости в порядке, предусмотренном </w:t>
      </w:r>
      <w:r w:rsidR="004D5CDD" w:rsidRPr="006A303F">
        <w:rPr>
          <w:rFonts w:ascii="Times New Roman" w:hAnsi="Times New Roman"/>
          <w:sz w:val="28"/>
          <w:szCs w:val="28"/>
        </w:rPr>
        <w:t xml:space="preserve">ФСБУ </w:t>
      </w:r>
      <w:r w:rsidRPr="006A303F">
        <w:rPr>
          <w:rFonts w:ascii="Times New Roman" w:hAnsi="Times New Roman"/>
          <w:sz w:val="28"/>
          <w:szCs w:val="28"/>
        </w:rPr>
        <w:t xml:space="preserve">«Аренда». Для </w:t>
      </w:r>
      <w:r w:rsidRPr="006A303F">
        <w:rPr>
          <w:rFonts w:ascii="Times New Roman" w:hAnsi="Times New Roman"/>
          <w:sz w:val="28"/>
          <w:szCs w:val="28"/>
        </w:rPr>
        <w:lastRenderedPageBreak/>
        <w:t xml:space="preserve">целей применения настоящего пункта </w:t>
      </w:r>
      <w:r w:rsidR="00320736" w:rsidRPr="006A303F">
        <w:rPr>
          <w:rFonts w:ascii="Times New Roman" w:hAnsi="Times New Roman"/>
          <w:sz w:val="28"/>
          <w:szCs w:val="28"/>
        </w:rPr>
        <w:t>у</w:t>
      </w:r>
      <w:r w:rsidRPr="006A303F">
        <w:rPr>
          <w:rFonts w:ascii="Times New Roman" w:hAnsi="Times New Roman"/>
          <w:sz w:val="28"/>
          <w:szCs w:val="28"/>
        </w:rPr>
        <w:t xml:space="preserve">четной политики значительным признается отклонение от рыночной стоимости арендных платежей на аналогичные активы </w:t>
      </w:r>
      <w:r w:rsidR="000A4D94">
        <w:rPr>
          <w:rFonts w:ascii="Times New Roman" w:hAnsi="Times New Roman"/>
          <w:sz w:val="28"/>
          <w:szCs w:val="28"/>
        </w:rPr>
        <w:br/>
      </w:r>
      <w:r w:rsidRPr="006A303F">
        <w:rPr>
          <w:rFonts w:ascii="Times New Roman" w:hAnsi="Times New Roman"/>
          <w:sz w:val="28"/>
          <w:szCs w:val="28"/>
        </w:rPr>
        <w:t>на 50% и более.</w:t>
      </w:r>
    </w:p>
    <w:p w14:paraId="1CAE9BCA" w14:textId="77777777" w:rsidR="008B0E7D" w:rsidRPr="006A303F" w:rsidRDefault="001A5DC4" w:rsidP="00451EF5">
      <w:pPr>
        <w:pStyle w:val="aff8"/>
        <w:ind w:firstLine="709"/>
        <w:jc w:val="both"/>
        <w:rPr>
          <w:rFonts w:ascii="Times New Roman" w:hAnsi="Times New Roman"/>
          <w:sz w:val="28"/>
          <w:szCs w:val="28"/>
        </w:rPr>
      </w:pPr>
      <w:bookmarkStart w:id="65" w:name="_Ref10471780"/>
      <w:r w:rsidRPr="006A303F">
        <w:rPr>
          <w:rFonts w:ascii="Times New Roman" w:hAnsi="Times New Roman"/>
          <w:sz w:val="28"/>
          <w:szCs w:val="28"/>
        </w:rPr>
        <w:t>п</w:t>
      </w:r>
      <w:r w:rsidR="008B0E7D" w:rsidRPr="006A303F">
        <w:rPr>
          <w:rFonts w:ascii="Times New Roman" w:hAnsi="Times New Roman"/>
          <w:sz w:val="28"/>
          <w:szCs w:val="28"/>
        </w:rPr>
        <w:t xml:space="preserve">о </w:t>
      </w:r>
      <w:r w:rsidR="008B0E7D" w:rsidRPr="006A303F">
        <w:rPr>
          <w:rFonts w:ascii="Times New Roman" w:hAnsi="Times New Roman"/>
          <w:b/>
          <w:sz w:val="28"/>
          <w:szCs w:val="28"/>
        </w:rPr>
        <w:t>договорам безвозмездного пользования</w:t>
      </w:r>
      <w:r w:rsidR="008B0E7D" w:rsidRPr="006A303F">
        <w:rPr>
          <w:rFonts w:ascii="Times New Roman" w:hAnsi="Times New Roman"/>
          <w:sz w:val="28"/>
          <w:szCs w:val="28"/>
        </w:rPr>
        <w:t xml:space="preserve"> имуществом </w:t>
      </w:r>
      <w:r w:rsidR="008B0E7D" w:rsidRPr="006A303F">
        <w:rPr>
          <w:rFonts w:ascii="Times New Roman" w:hAnsi="Times New Roman"/>
          <w:b/>
          <w:sz w:val="28"/>
          <w:szCs w:val="28"/>
        </w:rPr>
        <w:t>на определенный срок</w:t>
      </w:r>
      <w:r w:rsidR="008B0E7D" w:rsidRPr="006A303F">
        <w:rPr>
          <w:rFonts w:ascii="Times New Roman" w:hAnsi="Times New Roman"/>
          <w:sz w:val="28"/>
          <w:szCs w:val="28"/>
        </w:rPr>
        <w:t>: по справедливой стоимости арендных платежей на весь срок пользования объектом, предусмотренный договором безвозмездного пользования.</w:t>
      </w:r>
      <w:bookmarkEnd w:id="65"/>
    </w:p>
    <w:p w14:paraId="719B5A83" w14:textId="2957614C" w:rsidR="008B0E7D" w:rsidRPr="006A303F" w:rsidRDefault="001A5DC4" w:rsidP="00451EF5">
      <w:pPr>
        <w:pStyle w:val="aff8"/>
        <w:ind w:firstLine="709"/>
        <w:jc w:val="both"/>
        <w:rPr>
          <w:rFonts w:ascii="Times New Roman" w:hAnsi="Times New Roman"/>
          <w:sz w:val="28"/>
          <w:szCs w:val="28"/>
        </w:rPr>
      </w:pPr>
      <w:bookmarkStart w:id="66" w:name="_Ref14188995"/>
      <w:r w:rsidRPr="006A303F">
        <w:rPr>
          <w:rFonts w:ascii="Times New Roman" w:hAnsi="Times New Roman"/>
          <w:sz w:val="28"/>
          <w:szCs w:val="28"/>
        </w:rPr>
        <w:t>п</w:t>
      </w:r>
      <w:r w:rsidR="008B0E7D" w:rsidRPr="006A303F">
        <w:rPr>
          <w:rFonts w:ascii="Times New Roman" w:hAnsi="Times New Roman"/>
          <w:sz w:val="28"/>
          <w:szCs w:val="28"/>
        </w:rPr>
        <w:t xml:space="preserve">о </w:t>
      </w:r>
      <w:r w:rsidR="008B0E7D" w:rsidRPr="006A303F">
        <w:rPr>
          <w:rFonts w:ascii="Times New Roman" w:hAnsi="Times New Roman"/>
          <w:b/>
          <w:sz w:val="28"/>
          <w:szCs w:val="28"/>
        </w:rPr>
        <w:t>договорам безвозмездного пользования</w:t>
      </w:r>
      <w:r w:rsidR="008B0E7D" w:rsidRPr="006A303F">
        <w:rPr>
          <w:rFonts w:ascii="Times New Roman" w:hAnsi="Times New Roman"/>
          <w:sz w:val="28"/>
          <w:szCs w:val="28"/>
        </w:rPr>
        <w:t xml:space="preserve"> имуществом </w:t>
      </w:r>
      <w:r w:rsidR="00744C33">
        <w:rPr>
          <w:rFonts w:ascii="Times New Roman" w:hAnsi="Times New Roman"/>
          <w:sz w:val="28"/>
          <w:szCs w:val="28"/>
        </w:rPr>
        <w:br/>
      </w:r>
      <w:r w:rsidR="008B0E7D" w:rsidRPr="006A303F">
        <w:rPr>
          <w:rFonts w:ascii="Times New Roman" w:hAnsi="Times New Roman"/>
          <w:b/>
          <w:sz w:val="28"/>
          <w:szCs w:val="28"/>
        </w:rPr>
        <w:t>на неопределенный срок</w:t>
      </w:r>
      <w:r w:rsidR="008B0E7D" w:rsidRPr="006A303F">
        <w:rPr>
          <w:rFonts w:ascii="Times New Roman" w:hAnsi="Times New Roman"/>
          <w:sz w:val="28"/>
          <w:szCs w:val="28"/>
        </w:rPr>
        <w:t xml:space="preserve">: </w:t>
      </w:r>
      <w:r w:rsidR="003B6A75" w:rsidRPr="006A303F">
        <w:rPr>
          <w:rFonts w:ascii="Times New Roman" w:hAnsi="Times New Roman"/>
          <w:sz w:val="28"/>
          <w:szCs w:val="28"/>
        </w:rPr>
        <w:t xml:space="preserve">по решению </w:t>
      </w:r>
      <w:r w:rsidR="0083480B" w:rsidRPr="006A303F">
        <w:rPr>
          <w:rFonts w:ascii="Times New Roman" w:hAnsi="Times New Roman"/>
          <w:sz w:val="28"/>
          <w:szCs w:val="28"/>
        </w:rPr>
        <w:t xml:space="preserve">комиссии </w:t>
      </w:r>
      <w:r w:rsidR="003B6A75" w:rsidRPr="006A303F">
        <w:rPr>
          <w:rFonts w:ascii="Times New Roman" w:hAnsi="Times New Roman"/>
          <w:sz w:val="28"/>
          <w:szCs w:val="28"/>
        </w:rPr>
        <w:t xml:space="preserve">по поступлению и выбытию активов </w:t>
      </w:r>
      <w:r w:rsidR="008B0E7D" w:rsidRPr="006A303F">
        <w:rPr>
          <w:rFonts w:ascii="Times New Roman" w:hAnsi="Times New Roman"/>
          <w:sz w:val="28"/>
          <w:szCs w:val="28"/>
        </w:rPr>
        <w:t>по справедливой стоимости арендных платежей, приходящихся на текущий и два последующих финансовых года.</w:t>
      </w:r>
      <w:bookmarkEnd w:id="66"/>
    </w:p>
    <w:p w14:paraId="6FEC5464" w14:textId="77777777" w:rsidR="008B0E7D" w:rsidRPr="006A303F" w:rsidRDefault="00846FD9" w:rsidP="00451EF5">
      <w:pPr>
        <w:pStyle w:val="aff8"/>
        <w:ind w:firstLine="709"/>
        <w:jc w:val="both"/>
        <w:rPr>
          <w:rFonts w:ascii="Times New Roman" w:hAnsi="Times New Roman"/>
          <w:sz w:val="28"/>
          <w:szCs w:val="28"/>
        </w:rPr>
      </w:pPr>
      <w:bookmarkStart w:id="67" w:name="_Ref14189832"/>
      <w:r w:rsidRPr="006A303F">
        <w:rPr>
          <w:rFonts w:ascii="Times New Roman" w:hAnsi="Times New Roman"/>
          <w:sz w:val="28"/>
          <w:szCs w:val="28"/>
        </w:rPr>
        <w:t xml:space="preserve">2.1.5.1.3. </w:t>
      </w:r>
      <w:r w:rsidR="008B0E7D" w:rsidRPr="006A303F">
        <w:rPr>
          <w:rFonts w:ascii="Times New Roman" w:hAnsi="Times New Roman"/>
          <w:sz w:val="28"/>
          <w:szCs w:val="28"/>
        </w:rPr>
        <w:t>Порядок определения справедливой стоимости прав пользования активами при заключении договоров безвозмездного пользования имуществом, договоров аренды по цене значительно ниже рыночной стоимости:</w:t>
      </w:r>
      <w:bookmarkEnd w:id="67"/>
      <w:r w:rsidR="008B0E7D" w:rsidRPr="006A303F">
        <w:rPr>
          <w:rFonts w:ascii="Times New Roman" w:hAnsi="Times New Roman"/>
          <w:sz w:val="28"/>
          <w:szCs w:val="28"/>
        </w:rPr>
        <w:t xml:space="preserve"> </w:t>
      </w:r>
    </w:p>
    <w:p w14:paraId="586E6375" w14:textId="183C6865" w:rsidR="008B0E7D" w:rsidRPr="006A303F" w:rsidRDefault="001A5DC4" w:rsidP="00451EF5">
      <w:pPr>
        <w:pStyle w:val="aff8"/>
        <w:ind w:firstLine="709"/>
        <w:jc w:val="both"/>
        <w:rPr>
          <w:rFonts w:ascii="Times New Roman" w:hAnsi="Times New Roman"/>
          <w:sz w:val="28"/>
          <w:szCs w:val="28"/>
        </w:rPr>
      </w:pPr>
      <w:r w:rsidRPr="006A303F">
        <w:rPr>
          <w:rFonts w:ascii="Times New Roman" w:hAnsi="Times New Roman"/>
          <w:sz w:val="28"/>
          <w:szCs w:val="28"/>
        </w:rPr>
        <w:t>д</w:t>
      </w:r>
      <w:r w:rsidR="008B0E7D" w:rsidRPr="006A303F">
        <w:rPr>
          <w:rFonts w:ascii="Times New Roman" w:hAnsi="Times New Roman"/>
          <w:sz w:val="28"/>
          <w:szCs w:val="28"/>
        </w:rPr>
        <w:t xml:space="preserve">ля объектов </w:t>
      </w:r>
      <w:r w:rsidR="008B0E7D" w:rsidRPr="006A303F">
        <w:rPr>
          <w:rFonts w:ascii="Times New Roman" w:hAnsi="Times New Roman"/>
          <w:b/>
          <w:sz w:val="28"/>
          <w:szCs w:val="28"/>
        </w:rPr>
        <w:t>недвижимого</w:t>
      </w:r>
      <w:r w:rsidR="008B0E7D" w:rsidRPr="006A303F">
        <w:rPr>
          <w:rFonts w:ascii="Times New Roman" w:hAnsi="Times New Roman"/>
          <w:sz w:val="28"/>
          <w:szCs w:val="28"/>
        </w:rPr>
        <w:t xml:space="preserve"> имущества справедливая стоимость прав пользования активами определяется </w:t>
      </w:r>
      <w:r w:rsidR="0083480B" w:rsidRPr="006A303F">
        <w:rPr>
          <w:rFonts w:ascii="Times New Roman" w:hAnsi="Times New Roman"/>
          <w:sz w:val="28"/>
          <w:szCs w:val="28"/>
        </w:rPr>
        <w:t xml:space="preserve">комиссией </w:t>
      </w:r>
      <w:r w:rsidR="003B6A75" w:rsidRPr="006A303F">
        <w:rPr>
          <w:rFonts w:ascii="Times New Roman" w:hAnsi="Times New Roman"/>
          <w:sz w:val="28"/>
          <w:szCs w:val="28"/>
        </w:rPr>
        <w:t xml:space="preserve">по поступлению и выбытию активов </w:t>
      </w:r>
      <w:r w:rsidR="008B0E7D" w:rsidRPr="006A303F">
        <w:rPr>
          <w:rFonts w:ascii="Times New Roman" w:hAnsi="Times New Roman"/>
          <w:sz w:val="28"/>
          <w:szCs w:val="28"/>
        </w:rPr>
        <w:t xml:space="preserve">исходя из устанавливаемой Департаментом городского имущества города Москвы справедливой (рыночной) цены операционной аренды недвижимого имущества </w:t>
      </w:r>
      <w:r w:rsidR="00744C33">
        <w:rPr>
          <w:rFonts w:ascii="Times New Roman" w:hAnsi="Times New Roman"/>
          <w:sz w:val="28"/>
          <w:szCs w:val="28"/>
        </w:rPr>
        <w:br/>
      </w:r>
      <w:r w:rsidR="008B0E7D" w:rsidRPr="006A303F">
        <w:rPr>
          <w:rFonts w:ascii="Times New Roman" w:hAnsi="Times New Roman"/>
          <w:sz w:val="28"/>
          <w:szCs w:val="28"/>
        </w:rPr>
        <w:t>(в т.ч. земельных участков) на соответствующий период.</w:t>
      </w:r>
    </w:p>
    <w:p w14:paraId="1DEA6555" w14:textId="7CD82A35" w:rsidR="008B0E7D" w:rsidRPr="006A303F" w:rsidRDefault="001A5DC4" w:rsidP="00451EF5">
      <w:pPr>
        <w:pStyle w:val="aff8"/>
        <w:ind w:firstLine="709"/>
        <w:jc w:val="both"/>
        <w:rPr>
          <w:rFonts w:ascii="Times New Roman" w:hAnsi="Times New Roman"/>
          <w:sz w:val="28"/>
          <w:szCs w:val="28"/>
        </w:rPr>
      </w:pPr>
      <w:r w:rsidRPr="006A303F">
        <w:rPr>
          <w:rFonts w:ascii="Times New Roman" w:hAnsi="Times New Roman"/>
          <w:sz w:val="28"/>
          <w:szCs w:val="28"/>
        </w:rPr>
        <w:t>д</w:t>
      </w:r>
      <w:r w:rsidR="008B0E7D" w:rsidRPr="006A303F">
        <w:rPr>
          <w:rFonts w:ascii="Times New Roman" w:hAnsi="Times New Roman"/>
          <w:sz w:val="28"/>
          <w:szCs w:val="28"/>
        </w:rPr>
        <w:t xml:space="preserve">ля объектов </w:t>
      </w:r>
      <w:r w:rsidR="008B0E7D" w:rsidRPr="006A303F">
        <w:rPr>
          <w:rFonts w:ascii="Times New Roman" w:hAnsi="Times New Roman"/>
          <w:b/>
          <w:sz w:val="28"/>
          <w:szCs w:val="28"/>
        </w:rPr>
        <w:t>движимого</w:t>
      </w:r>
      <w:r w:rsidR="008B0E7D" w:rsidRPr="006A303F">
        <w:rPr>
          <w:rFonts w:ascii="Times New Roman" w:hAnsi="Times New Roman"/>
          <w:sz w:val="28"/>
          <w:szCs w:val="28"/>
        </w:rPr>
        <w:t xml:space="preserve"> имущества - методом рыночных цен - как если </w:t>
      </w:r>
      <w:r w:rsidR="00C11CC1">
        <w:rPr>
          <w:rFonts w:ascii="Times New Roman" w:hAnsi="Times New Roman"/>
          <w:sz w:val="28"/>
          <w:szCs w:val="28"/>
        </w:rPr>
        <w:br/>
      </w:r>
      <w:r w:rsidR="008B0E7D" w:rsidRPr="006A303F">
        <w:rPr>
          <w:rFonts w:ascii="Times New Roman" w:hAnsi="Times New Roman"/>
          <w:sz w:val="28"/>
          <w:szCs w:val="28"/>
        </w:rPr>
        <w:t xml:space="preserve">бы право пользования имуществом было предоставлено на коммерческих (рыночных) условиях. </w:t>
      </w:r>
    </w:p>
    <w:p w14:paraId="443E41F3" w14:textId="106E8841" w:rsidR="00B962E0" w:rsidRPr="006A303F" w:rsidRDefault="00B962E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определении рыночных цен используются документально подтвержденные данные о рыночных ценах, </w:t>
      </w:r>
      <w:r w:rsidR="00190E44" w:rsidRPr="006A303F">
        <w:rPr>
          <w:rFonts w:ascii="Times New Roman" w:hAnsi="Times New Roman"/>
          <w:sz w:val="28"/>
          <w:szCs w:val="28"/>
        </w:rPr>
        <w:t xml:space="preserve">сформированные </w:t>
      </w:r>
      <w:r w:rsidR="0083480B" w:rsidRPr="006A303F">
        <w:rPr>
          <w:rFonts w:ascii="Times New Roman" w:hAnsi="Times New Roman"/>
          <w:sz w:val="28"/>
          <w:szCs w:val="28"/>
        </w:rPr>
        <w:t xml:space="preserve">комиссией </w:t>
      </w:r>
      <w:r w:rsidR="00744C33">
        <w:rPr>
          <w:rFonts w:ascii="Times New Roman" w:hAnsi="Times New Roman"/>
          <w:sz w:val="28"/>
          <w:szCs w:val="28"/>
        </w:rPr>
        <w:br/>
      </w:r>
      <w:r w:rsidR="00190E44" w:rsidRPr="006A303F">
        <w:rPr>
          <w:rFonts w:ascii="Times New Roman" w:hAnsi="Times New Roman"/>
          <w:sz w:val="28"/>
          <w:szCs w:val="28"/>
        </w:rPr>
        <w:t>по поступлению и выбытию активов самостоятельно путем</w:t>
      </w:r>
      <w:r w:rsidRPr="006A303F">
        <w:rPr>
          <w:rFonts w:ascii="Times New Roman" w:hAnsi="Times New Roman"/>
          <w:sz w:val="28"/>
          <w:szCs w:val="28"/>
        </w:rPr>
        <w:t>:</w:t>
      </w:r>
    </w:p>
    <w:p w14:paraId="2374D97A" w14:textId="7B6DEB5E" w:rsidR="00B962E0" w:rsidRPr="006A303F" w:rsidRDefault="00B962E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изучения рыночных цен в открытом доступе (прикладываются скриншоты страниц (прайс-листов), ссылки на сайты с 2-5 предложениями по аренде такого </w:t>
      </w:r>
      <w:r w:rsidR="00744C33">
        <w:rPr>
          <w:rFonts w:ascii="Times New Roman" w:hAnsi="Times New Roman"/>
          <w:sz w:val="28"/>
          <w:szCs w:val="28"/>
        </w:rPr>
        <w:br/>
      </w:r>
      <w:r w:rsidRPr="006A303F">
        <w:rPr>
          <w:rFonts w:ascii="Times New Roman" w:hAnsi="Times New Roman"/>
          <w:sz w:val="28"/>
          <w:szCs w:val="28"/>
        </w:rPr>
        <w:t>или аналогичного имущества</w:t>
      </w:r>
      <w:r w:rsidR="0080348F" w:rsidRPr="006A303F">
        <w:rPr>
          <w:rFonts w:ascii="Times New Roman" w:hAnsi="Times New Roman"/>
          <w:sz w:val="28"/>
          <w:szCs w:val="28"/>
        </w:rPr>
        <w:t>)</w:t>
      </w:r>
      <w:r w:rsidRPr="006A303F">
        <w:rPr>
          <w:rFonts w:ascii="Times New Roman" w:hAnsi="Times New Roman"/>
          <w:sz w:val="28"/>
          <w:szCs w:val="28"/>
        </w:rPr>
        <w:t>;</w:t>
      </w:r>
    </w:p>
    <w:p w14:paraId="54C7DAC3" w14:textId="77777777" w:rsidR="00B962E0" w:rsidRPr="006A303F" w:rsidRDefault="00B962E0" w:rsidP="00451EF5">
      <w:pPr>
        <w:pStyle w:val="aff8"/>
        <w:ind w:firstLine="709"/>
        <w:jc w:val="both"/>
        <w:rPr>
          <w:rFonts w:ascii="Times New Roman" w:hAnsi="Times New Roman"/>
          <w:sz w:val="28"/>
          <w:szCs w:val="28"/>
        </w:rPr>
      </w:pPr>
      <w:r w:rsidRPr="006A303F">
        <w:rPr>
          <w:rFonts w:ascii="Times New Roman" w:hAnsi="Times New Roman"/>
          <w:sz w:val="28"/>
          <w:szCs w:val="28"/>
        </w:rPr>
        <w:t>запроса стоимости аренды у передающей стороны;</w:t>
      </w:r>
    </w:p>
    <w:p w14:paraId="12204296" w14:textId="77777777" w:rsidR="00190E44" w:rsidRPr="006A303F" w:rsidRDefault="00190E44" w:rsidP="00451EF5">
      <w:pPr>
        <w:pStyle w:val="aff8"/>
        <w:ind w:firstLine="709"/>
        <w:jc w:val="both"/>
        <w:rPr>
          <w:rFonts w:ascii="Times New Roman" w:hAnsi="Times New Roman"/>
          <w:sz w:val="28"/>
          <w:szCs w:val="28"/>
        </w:rPr>
      </w:pPr>
      <w:r w:rsidRPr="006A303F">
        <w:rPr>
          <w:rFonts w:ascii="Times New Roman" w:hAnsi="Times New Roman"/>
          <w:sz w:val="28"/>
          <w:szCs w:val="28"/>
        </w:rPr>
        <w:t>либо при отсутствии такой возможности - полученные от независимых экспертов (оценщиков).</w:t>
      </w:r>
    </w:p>
    <w:p w14:paraId="7AA71C80" w14:textId="42EB7979" w:rsidR="008B0E7D" w:rsidRPr="006A303F" w:rsidRDefault="008B0E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если данные о рыночной стоимости арендных платежей недоступны (отсутствуют), права пользования такими активами </w:t>
      </w:r>
      <w:r w:rsidR="009F2998" w:rsidRPr="006A303F">
        <w:rPr>
          <w:rFonts w:ascii="Times New Roman" w:hAnsi="Times New Roman"/>
          <w:sz w:val="28"/>
          <w:szCs w:val="28"/>
        </w:rPr>
        <w:t xml:space="preserve">принимаются </w:t>
      </w:r>
      <w:r w:rsidRPr="006A303F">
        <w:rPr>
          <w:rFonts w:ascii="Times New Roman" w:hAnsi="Times New Roman"/>
          <w:sz w:val="28"/>
          <w:szCs w:val="28"/>
        </w:rPr>
        <w:t>к балансовому учету на счет 0.111.</w:t>
      </w:r>
      <w:r w:rsidR="00E82EF3" w:rsidRPr="006A303F">
        <w:rPr>
          <w:rFonts w:ascii="Times New Roman" w:hAnsi="Times New Roman"/>
          <w:sz w:val="28"/>
          <w:szCs w:val="28"/>
        </w:rPr>
        <w:t>40</w:t>
      </w:r>
      <w:r w:rsidR="00A4350A" w:rsidRPr="006A303F">
        <w:rPr>
          <w:rFonts w:ascii="Times New Roman" w:hAnsi="Times New Roman"/>
          <w:sz w:val="28"/>
          <w:szCs w:val="28"/>
        </w:rPr>
        <w:t>.000</w:t>
      </w:r>
      <w:r w:rsidR="00E82EF3" w:rsidRPr="006A303F">
        <w:rPr>
          <w:rFonts w:ascii="Times New Roman" w:hAnsi="Times New Roman"/>
          <w:sz w:val="28"/>
          <w:szCs w:val="28"/>
        </w:rPr>
        <w:t xml:space="preserve"> </w:t>
      </w:r>
      <w:r w:rsidRPr="006A303F">
        <w:rPr>
          <w:rFonts w:ascii="Times New Roman" w:hAnsi="Times New Roman"/>
          <w:sz w:val="28"/>
          <w:szCs w:val="28"/>
        </w:rPr>
        <w:t xml:space="preserve">«Права пользования </w:t>
      </w:r>
      <w:r w:rsidR="00E82EF3" w:rsidRPr="006A303F">
        <w:rPr>
          <w:rFonts w:ascii="Times New Roman" w:hAnsi="Times New Roman"/>
          <w:sz w:val="28"/>
          <w:szCs w:val="28"/>
        </w:rPr>
        <w:t xml:space="preserve">нефинансовыми </w:t>
      </w:r>
      <w:r w:rsidRPr="006A303F">
        <w:rPr>
          <w:rFonts w:ascii="Times New Roman" w:hAnsi="Times New Roman"/>
          <w:sz w:val="28"/>
          <w:szCs w:val="28"/>
        </w:rPr>
        <w:t xml:space="preserve">активами» </w:t>
      </w:r>
      <w:r w:rsidR="00744C33">
        <w:rPr>
          <w:rFonts w:ascii="Times New Roman" w:hAnsi="Times New Roman"/>
          <w:sz w:val="28"/>
          <w:szCs w:val="28"/>
        </w:rPr>
        <w:br/>
      </w:r>
      <w:r w:rsidR="009F2998" w:rsidRPr="006A303F">
        <w:rPr>
          <w:rFonts w:ascii="Times New Roman" w:hAnsi="Times New Roman"/>
          <w:sz w:val="28"/>
          <w:szCs w:val="28"/>
        </w:rPr>
        <w:t>в условной оценке: «один объект - один рубль» до момента определения справедливой стоимости арендных платежей согласно ФСБУ «Аренда»</w:t>
      </w:r>
      <w:r w:rsidRPr="006A303F">
        <w:rPr>
          <w:rFonts w:ascii="Times New Roman" w:hAnsi="Times New Roman"/>
          <w:sz w:val="28"/>
          <w:szCs w:val="28"/>
        </w:rPr>
        <w:t>.</w:t>
      </w:r>
    </w:p>
    <w:p w14:paraId="77FD5A8D" w14:textId="5E9FE867" w:rsidR="00DD3749" w:rsidRPr="006A303F" w:rsidRDefault="00DD374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Решение о величине оценочных значений (срок полезного </w:t>
      </w:r>
      <w:r w:rsidR="0059102D" w:rsidRPr="006A303F">
        <w:rPr>
          <w:rFonts w:ascii="Times New Roman" w:hAnsi="Times New Roman"/>
          <w:sz w:val="28"/>
          <w:szCs w:val="28"/>
        </w:rPr>
        <w:t>использования права</w:t>
      </w:r>
      <w:r w:rsidRPr="006A303F">
        <w:rPr>
          <w:rFonts w:ascii="Times New Roman" w:hAnsi="Times New Roman"/>
          <w:sz w:val="28"/>
          <w:szCs w:val="28"/>
        </w:rPr>
        <w:t xml:space="preserve"> пользования активо</w:t>
      </w:r>
      <w:r w:rsidR="007E6B8A" w:rsidRPr="006A303F">
        <w:rPr>
          <w:rFonts w:ascii="Times New Roman" w:hAnsi="Times New Roman"/>
          <w:sz w:val="28"/>
          <w:szCs w:val="28"/>
        </w:rPr>
        <w:t>м</w:t>
      </w:r>
      <w:r w:rsidRPr="006A303F">
        <w:rPr>
          <w:rFonts w:ascii="Times New Roman" w:hAnsi="Times New Roman"/>
          <w:sz w:val="28"/>
          <w:szCs w:val="28"/>
        </w:rPr>
        <w:t>, справедливая стоимость арендных платежей) оформля</w:t>
      </w:r>
      <w:r w:rsidR="0083549B" w:rsidRPr="006A303F">
        <w:rPr>
          <w:rFonts w:ascii="Times New Roman" w:hAnsi="Times New Roman"/>
          <w:sz w:val="28"/>
          <w:szCs w:val="28"/>
        </w:rPr>
        <w:t>е</w:t>
      </w:r>
      <w:r w:rsidRPr="006A303F">
        <w:rPr>
          <w:rFonts w:ascii="Times New Roman" w:hAnsi="Times New Roman"/>
          <w:sz w:val="28"/>
          <w:szCs w:val="28"/>
        </w:rPr>
        <w:t xml:space="preserve">тся </w:t>
      </w:r>
      <w:r w:rsidR="00B96FA7" w:rsidRPr="006A303F">
        <w:rPr>
          <w:rFonts w:ascii="Times New Roman" w:hAnsi="Times New Roman"/>
          <w:sz w:val="28"/>
          <w:szCs w:val="28"/>
        </w:rPr>
        <w:t xml:space="preserve">соответствующим </w:t>
      </w:r>
      <w:r w:rsidR="00943C92" w:rsidRPr="006A303F">
        <w:rPr>
          <w:rFonts w:ascii="Times New Roman" w:hAnsi="Times New Roman"/>
          <w:sz w:val="28"/>
          <w:szCs w:val="28"/>
        </w:rPr>
        <w:t>решением</w:t>
      </w:r>
      <w:r w:rsidRPr="006A303F">
        <w:rPr>
          <w:rFonts w:ascii="Times New Roman" w:hAnsi="Times New Roman"/>
          <w:sz w:val="28"/>
          <w:szCs w:val="28"/>
        </w:rPr>
        <w:t xml:space="preserve"> </w:t>
      </w:r>
      <w:r w:rsidR="00846FD9" w:rsidRPr="006A303F">
        <w:rPr>
          <w:rFonts w:ascii="Times New Roman" w:hAnsi="Times New Roman"/>
          <w:sz w:val="28"/>
          <w:szCs w:val="28"/>
        </w:rPr>
        <w:t xml:space="preserve">комиссии </w:t>
      </w:r>
      <w:r w:rsidRPr="006A303F">
        <w:rPr>
          <w:rFonts w:ascii="Times New Roman" w:hAnsi="Times New Roman"/>
          <w:sz w:val="28"/>
          <w:szCs w:val="28"/>
        </w:rPr>
        <w:t xml:space="preserve">по поступлению и выбытию активов, являющимся наряду с актом приема-передачи актива основанием </w:t>
      </w:r>
      <w:r w:rsidR="00744C33">
        <w:rPr>
          <w:rFonts w:ascii="Times New Roman" w:hAnsi="Times New Roman"/>
          <w:sz w:val="28"/>
          <w:szCs w:val="28"/>
        </w:rPr>
        <w:br/>
      </w:r>
      <w:r w:rsidRPr="006A303F">
        <w:rPr>
          <w:rFonts w:ascii="Times New Roman" w:hAnsi="Times New Roman"/>
          <w:sz w:val="28"/>
          <w:szCs w:val="28"/>
        </w:rPr>
        <w:t>для отражения операции в учете.</w:t>
      </w:r>
    </w:p>
    <w:bookmarkEnd w:id="62"/>
    <w:p w14:paraId="4D87BD65" w14:textId="37A3A244" w:rsidR="008B0E7D" w:rsidRPr="006A303F" w:rsidRDefault="008B0E7D" w:rsidP="00451EF5">
      <w:pPr>
        <w:pStyle w:val="aff8"/>
        <w:ind w:firstLine="709"/>
        <w:jc w:val="both"/>
        <w:rPr>
          <w:rFonts w:ascii="Times New Roman" w:hAnsi="Times New Roman"/>
          <w:sz w:val="28"/>
          <w:szCs w:val="28"/>
        </w:rPr>
      </w:pPr>
      <w:r w:rsidRPr="006A303F">
        <w:rPr>
          <w:rFonts w:ascii="Times New Roman" w:hAnsi="Times New Roman"/>
          <w:sz w:val="28"/>
          <w:szCs w:val="28"/>
        </w:rPr>
        <w:t>В случае изменения размера арендных платежей по договору аренды, стоимостная оценка объекта операционной аренды, учтенного на счете 0.111.</w:t>
      </w:r>
      <w:r w:rsidR="00E82EF3" w:rsidRPr="006A303F">
        <w:rPr>
          <w:rFonts w:ascii="Times New Roman" w:hAnsi="Times New Roman"/>
          <w:sz w:val="28"/>
          <w:szCs w:val="28"/>
        </w:rPr>
        <w:t>40</w:t>
      </w:r>
      <w:r w:rsidR="00A4350A" w:rsidRPr="006A303F">
        <w:rPr>
          <w:rFonts w:ascii="Times New Roman" w:hAnsi="Times New Roman"/>
          <w:sz w:val="28"/>
          <w:szCs w:val="28"/>
        </w:rPr>
        <w:t>.000</w:t>
      </w:r>
      <w:r w:rsidR="00E82EF3" w:rsidRPr="006A303F">
        <w:rPr>
          <w:rFonts w:ascii="Times New Roman" w:hAnsi="Times New Roman"/>
          <w:sz w:val="28"/>
          <w:szCs w:val="28"/>
        </w:rPr>
        <w:t xml:space="preserve"> </w:t>
      </w:r>
      <w:r w:rsidRPr="006A303F">
        <w:rPr>
          <w:rFonts w:ascii="Times New Roman" w:hAnsi="Times New Roman"/>
          <w:sz w:val="28"/>
          <w:szCs w:val="28"/>
        </w:rPr>
        <w:t xml:space="preserve">«Права пользования </w:t>
      </w:r>
      <w:r w:rsidR="00E82EF3" w:rsidRPr="006A303F">
        <w:rPr>
          <w:rFonts w:ascii="Times New Roman" w:hAnsi="Times New Roman"/>
          <w:sz w:val="28"/>
          <w:szCs w:val="28"/>
        </w:rPr>
        <w:t xml:space="preserve">нефинансовыми </w:t>
      </w:r>
      <w:r w:rsidRPr="006A303F">
        <w:rPr>
          <w:rFonts w:ascii="Times New Roman" w:hAnsi="Times New Roman"/>
          <w:sz w:val="28"/>
          <w:szCs w:val="28"/>
        </w:rPr>
        <w:t xml:space="preserve">активами» подлежит корректировке на дату внесения изменений в договор. По договорам безвозмездного пользования имущества (договорам аренды по цене значительно ниже рыночной стоимости) изменение справедливой стоимости арендных платежей, учтенной на счете </w:t>
      </w:r>
      <w:r w:rsidRPr="006A303F">
        <w:rPr>
          <w:rFonts w:ascii="Times New Roman" w:hAnsi="Times New Roman"/>
          <w:sz w:val="28"/>
          <w:szCs w:val="28"/>
        </w:rPr>
        <w:lastRenderedPageBreak/>
        <w:t>0.111.</w:t>
      </w:r>
      <w:r w:rsidR="00E82EF3" w:rsidRPr="006A303F">
        <w:rPr>
          <w:rFonts w:ascii="Times New Roman" w:hAnsi="Times New Roman"/>
          <w:sz w:val="28"/>
          <w:szCs w:val="28"/>
        </w:rPr>
        <w:t>40</w:t>
      </w:r>
      <w:r w:rsidR="00A4350A" w:rsidRPr="006A303F">
        <w:rPr>
          <w:rFonts w:ascii="Times New Roman" w:hAnsi="Times New Roman"/>
          <w:sz w:val="28"/>
          <w:szCs w:val="28"/>
        </w:rPr>
        <w:t>.000</w:t>
      </w:r>
      <w:r w:rsidR="00E82EF3" w:rsidRPr="006A303F">
        <w:rPr>
          <w:rFonts w:ascii="Times New Roman" w:hAnsi="Times New Roman"/>
          <w:sz w:val="28"/>
          <w:szCs w:val="28"/>
        </w:rPr>
        <w:t xml:space="preserve"> </w:t>
      </w:r>
      <w:r w:rsidRPr="006A303F">
        <w:rPr>
          <w:rFonts w:ascii="Times New Roman" w:hAnsi="Times New Roman"/>
          <w:sz w:val="28"/>
          <w:szCs w:val="28"/>
        </w:rPr>
        <w:t xml:space="preserve">«Права пользования </w:t>
      </w:r>
      <w:r w:rsidR="00E82EF3" w:rsidRPr="006A303F">
        <w:rPr>
          <w:rFonts w:ascii="Times New Roman" w:hAnsi="Times New Roman"/>
          <w:sz w:val="28"/>
          <w:szCs w:val="28"/>
        </w:rPr>
        <w:t xml:space="preserve">нефинансовыми </w:t>
      </w:r>
      <w:r w:rsidRPr="006A303F">
        <w:rPr>
          <w:rFonts w:ascii="Times New Roman" w:hAnsi="Times New Roman"/>
          <w:sz w:val="28"/>
          <w:szCs w:val="28"/>
        </w:rPr>
        <w:t>активами</w:t>
      </w:r>
      <w:r w:rsidR="00B1210E" w:rsidRPr="006A303F">
        <w:rPr>
          <w:rFonts w:ascii="Times New Roman" w:hAnsi="Times New Roman"/>
          <w:sz w:val="28"/>
          <w:szCs w:val="28"/>
        </w:rPr>
        <w:t xml:space="preserve">», производится </w:t>
      </w:r>
      <w:r w:rsidR="00744C33">
        <w:rPr>
          <w:rFonts w:ascii="Times New Roman" w:hAnsi="Times New Roman"/>
          <w:sz w:val="28"/>
          <w:szCs w:val="28"/>
        </w:rPr>
        <w:br/>
      </w:r>
      <w:r w:rsidR="00B1210E" w:rsidRPr="006A303F">
        <w:rPr>
          <w:rFonts w:ascii="Times New Roman" w:hAnsi="Times New Roman"/>
          <w:sz w:val="28"/>
          <w:szCs w:val="28"/>
        </w:rPr>
        <w:t>по состоянию на </w:t>
      </w:r>
      <w:r w:rsidRPr="006A303F">
        <w:rPr>
          <w:rFonts w:ascii="Times New Roman" w:hAnsi="Times New Roman"/>
          <w:sz w:val="28"/>
          <w:szCs w:val="28"/>
        </w:rPr>
        <w:t>31</w:t>
      </w:r>
      <w:r w:rsidR="00B1210E" w:rsidRPr="006A303F">
        <w:rPr>
          <w:rFonts w:ascii="Times New Roman" w:hAnsi="Times New Roman"/>
          <w:sz w:val="28"/>
          <w:szCs w:val="28"/>
        </w:rPr>
        <w:t> </w:t>
      </w:r>
      <w:r w:rsidRPr="006A303F">
        <w:rPr>
          <w:rFonts w:ascii="Times New Roman" w:hAnsi="Times New Roman"/>
          <w:sz w:val="28"/>
          <w:szCs w:val="28"/>
        </w:rPr>
        <w:t xml:space="preserve">декабря текущего финансового года. </w:t>
      </w:r>
    </w:p>
    <w:p w14:paraId="6B79B45D" w14:textId="77777777" w:rsidR="006B7813" w:rsidRPr="006A303F" w:rsidRDefault="0083480B"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2.1.5.1.4. </w:t>
      </w:r>
      <w:r w:rsidR="002A5409" w:rsidRPr="006A303F">
        <w:rPr>
          <w:rFonts w:ascii="Times New Roman" w:hAnsi="Times New Roman"/>
          <w:sz w:val="28"/>
          <w:szCs w:val="28"/>
        </w:rPr>
        <w:t xml:space="preserve">Объект учета операционной аренды - право пользования активом, принятый к учету, амортизируется в течение срока пользования имуществом, установленного договором. </w:t>
      </w:r>
      <w:r w:rsidR="008B0E7D" w:rsidRPr="006A303F">
        <w:rPr>
          <w:rFonts w:ascii="Times New Roman" w:hAnsi="Times New Roman"/>
          <w:sz w:val="28"/>
          <w:szCs w:val="28"/>
        </w:rPr>
        <w:t>Начисление амортизации</w:t>
      </w:r>
      <w:r w:rsidR="002A5409" w:rsidRPr="006A303F">
        <w:rPr>
          <w:rFonts w:ascii="Times New Roman" w:hAnsi="Times New Roman"/>
          <w:sz w:val="28"/>
          <w:szCs w:val="28"/>
        </w:rPr>
        <w:t xml:space="preserve"> (признание текущих расходов в сумме начисленной амортизации) </w:t>
      </w:r>
      <w:r w:rsidR="008B0E7D" w:rsidRPr="006A303F">
        <w:rPr>
          <w:rFonts w:ascii="Times New Roman" w:hAnsi="Times New Roman"/>
          <w:sz w:val="28"/>
          <w:szCs w:val="28"/>
        </w:rPr>
        <w:t>осуществляется</w:t>
      </w:r>
      <w:r w:rsidR="002A5409" w:rsidRPr="006A303F">
        <w:rPr>
          <w:rFonts w:ascii="Times New Roman" w:hAnsi="Times New Roman"/>
          <w:sz w:val="28"/>
          <w:szCs w:val="28"/>
        </w:rPr>
        <w:t xml:space="preserve"> ежемесячно в сумме арендных платежей, причитающихся к </w:t>
      </w:r>
      <w:r w:rsidR="005308EB" w:rsidRPr="006A303F">
        <w:rPr>
          <w:rFonts w:ascii="Times New Roman" w:hAnsi="Times New Roman"/>
          <w:sz w:val="28"/>
          <w:szCs w:val="28"/>
        </w:rPr>
        <w:t>уплате.</w:t>
      </w:r>
    </w:p>
    <w:p w14:paraId="37094A79" w14:textId="77777777" w:rsidR="006A468F" w:rsidRPr="006A303F" w:rsidRDefault="006A468F" w:rsidP="00451EF5">
      <w:pPr>
        <w:pStyle w:val="aff8"/>
        <w:ind w:firstLine="709"/>
        <w:jc w:val="both"/>
        <w:rPr>
          <w:rFonts w:ascii="Times New Roman" w:hAnsi="Times New Roman"/>
          <w:sz w:val="28"/>
          <w:szCs w:val="28"/>
        </w:rPr>
      </w:pPr>
      <w:r w:rsidRPr="006A303F">
        <w:rPr>
          <w:rFonts w:ascii="Times New Roman" w:hAnsi="Times New Roman"/>
          <w:sz w:val="28"/>
          <w:szCs w:val="28"/>
        </w:rPr>
        <w:t>Право пользования активом, учтенное в условной оценке, не подлежит ежемесячной амортизации до момента определения справедливой стоимости.</w:t>
      </w:r>
    </w:p>
    <w:p w14:paraId="7A7AD301" w14:textId="77777777" w:rsidR="009A60DA" w:rsidRPr="006A303F" w:rsidRDefault="0083480B"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2.1.5.1.5. </w:t>
      </w:r>
      <w:r w:rsidR="009A60DA" w:rsidRPr="006A303F">
        <w:rPr>
          <w:rFonts w:ascii="Times New Roman" w:hAnsi="Times New Roman"/>
          <w:sz w:val="28"/>
          <w:szCs w:val="28"/>
        </w:rPr>
        <w:t>Порядок учета прав пользования активами по договорам аренды (безвозмездного пользования) заключенным на неопределенный срок, в том числе при пролонгации ранее заключенных договоров на определенный срок:</w:t>
      </w:r>
    </w:p>
    <w:p w14:paraId="54FDBF67" w14:textId="77777777" w:rsidR="00813068" w:rsidRPr="006A303F" w:rsidRDefault="00B2523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Перед составлением годовой отчетности в рамках годовой инвентаризации активов и обязательств </w:t>
      </w:r>
      <w:r w:rsidR="0083480B" w:rsidRPr="006A303F">
        <w:rPr>
          <w:rFonts w:ascii="Times New Roman" w:hAnsi="Times New Roman"/>
          <w:sz w:val="28"/>
          <w:szCs w:val="28"/>
        </w:rPr>
        <w:t xml:space="preserve">комиссия </w:t>
      </w:r>
      <w:r w:rsidRPr="006A303F">
        <w:rPr>
          <w:rFonts w:ascii="Times New Roman" w:hAnsi="Times New Roman"/>
          <w:sz w:val="28"/>
          <w:szCs w:val="28"/>
        </w:rPr>
        <w:t xml:space="preserve">по поступлению и выбытию активов </w:t>
      </w:r>
      <w:r w:rsidR="00813068" w:rsidRPr="006A303F">
        <w:rPr>
          <w:rFonts w:ascii="Times New Roman" w:hAnsi="Times New Roman"/>
          <w:sz w:val="28"/>
          <w:szCs w:val="28"/>
        </w:rPr>
        <w:t>(экономическая служба) пересматривает величины оценочных значений в части срока полезного использования прав и/или доходов будущих периодов в виде стоимости</w:t>
      </w:r>
      <w:r w:rsidRPr="006A303F">
        <w:rPr>
          <w:rFonts w:ascii="Times New Roman" w:hAnsi="Times New Roman"/>
          <w:sz w:val="28"/>
          <w:szCs w:val="28"/>
        </w:rPr>
        <w:t xml:space="preserve"> </w:t>
      </w:r>
      <w:r w:rsidR="002A3F14" w:rsidRPr="006A303F">
        <w:rPr>
          <w:rFonts w:ascii="Times New Roman" w:hAnsi="Times New Roman"/>
          <w:sz w:val="28"/>
          <w:szCs w:val="28"/>
        </w:rPr>
        <w:t>арендных платежей.</w:t>
      </w:r>
    </w:p>
    <w:p w14:paraId="25A4BDF1" w14:textId="0917F17E" w:rsidR="00813068" w:rsidRPr="006A303F" w:rsidRDefault="0081306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если действие ранее заключенного договора аренды (безвозмездного пользования) продлевается, </w:t>
      </w:r>
      <w:r w:rsidR="0083480B" w:rsidRPr="006A303F">
        <w:rPr>
          <w:rFonts w:ascii="Times New Roman" w:hAnsi="Times New Roman"/>
          <w:sz w:val="28"/>
          <w:szCs w:val="28"/>
        </w:rPr>
        <w:t xml:space="preserve">комиссия </w:t>
      </w:r>
      <w:r w:rsidRPr="006A303F">
        <w:rPr>
          <w:rFonts w:ascii="Times New Roman" w:hAnsi="Times New Roman"/>
          <w:sz w:val="28"/>
          <w:szCs w:val="28"/>
        </w:rPr>
        <w:t xml:space="preserve">по поступлению и выбытию активов направляет в </w:t>
      </w:r>
      <w:r w:rsidR="008A1848" w:rsidRPr="006A303F">
        <w:rPr>
          <w:rFonts w:ascii="Times New Roman" w:hAnsi="Times New Roman"/>
          <w:sz w:val="28"/>
          <w:szCs w:val="28"/>
        </w:rPr>
        <w:t xml:space="preserve">централизованную бухгалтерию </w:t>
      </w:r>
      <w:r w:rsidR="00B96FA7" w:rsidRPr="006A303F">
        <w:rPr>
          <w:rFonts w:ascii="Times New Roman" w:hAnsi="Times New Roman"/>
          <w:sz w:val="28"/>
          <w:szCs w:val="28"/>
        </w:rPr>
        <w:t xml:space="preserve">соответствующее </w:t>
      </w:r>
      <w:r w:rsidR="0083480B" w:rsidRPr="006A303F">
        <w:rPr>
          <w:rFonts w:ascii="Times New Roman" w:hAnsi="Times New Roman"/>
          <w:sz w:val="28"/>
          <w:szCs w:val="28"/>
        </w:rPr>
        <w:t xml:space="preserve">решение </w:t>
      </w:r>
      <w:r w:rsidR="00D43E4B">
        <w:rPr>
          <w:rFonts w:ascii="Times New Roman" w:hAnsi="Times New Roman"/>
          <w:sz w:val="28"/>
          <w:szCs w:val="28"/>
        </w:rPr>
        <w:br/>
      </w:r>
      <w:r w:rsidRPr="006A303F">
        <w:rPr>
          <w:rFonts w:ascii="Times New Roman" w:hAnsi="Times New Roman"/>
          <w:sz w:val="28"/>
          <w:szCs w:val="28"/>
        </w:rPr>
        <w:t>с указанием:</w:t>
      </w:r>
    </w:p>
    <w:p w14:paraId="3C179321" w14:textId="769814C2" w:rsidR="00813068" w:rsidRPr="006A303F" w:rsidRDefault="0081306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нового срока действия прав пользования активом, определяемого </w:t>
      </w:r>
      <w:r w:rsidR="00D43E4B">
        <w:rPr>
          <w:rFonts w:ascii="Times New Roman" w:hAnsi="Times New Roman"/>
          <w:sz w:val="28"/>
          <w:szCs w:val="28"/>
        </w:rPr>
        <w:br/>
      </w:r>
      <w:r w:rsidRPr="006A303F">
        <w:rPr>
          <w:rFonts w:ascii="Times New Roman" w:hAnsi="Times New Roman"/>
          <w:sz w:val="28"/>
          <w:szCs w:val="28"/>
        </w:rPr>
        <w:t>в установленном порядке;</w:t>
      </w:r>
    </w:p>
    <w:p w14:paraId="6F7424E3" w14:textId="77777777" w:rsidR="00813068" w:rsidRPr="006A303F" w:rsidRDefault="00813068" w:rsidP="00451EF5">
      <w:pPr>
        <w:pStyle w:val="aff8"/>
        <w:ind w:firstLine="709"/>
        <w:jc w:val="both"/>
        <w:rPr>
          <w:rFonts w:ascii="Times New Roman" w:hAnsi="Times New Roman"/>
          <w:sz w:val="28"/>
          <w:szCs w:val="28"/>
        </w:rPr>
      </w:pPr>
      <w:r w:rsidRPr="006A303F">
        <w:rPr>
          <w:rFonts w:ascii="Times New Roman" w:hAnsi="Times New Roman"/>
          <w:sz w:val="28"/>
          <w:szCs w:val="28"/>
        </w:rPr>
        <w:t>суммы арендных платежей</w:t>
      </w:r>
      <w:r w:rsidR="00913DDB" w:rsidRPr="006A303F">
        <w:rPr>
          <w:rFonts w:ascii="Times New Roman" w:hAnsi="Times New Roman"/>
          <w:sz w:val="28"/>
          <w:szCs w:val="28"/>
        </w:rPr>
        <w:t>, приходящихся на добавленный срок</w:t>
      </w:r>
      <w:r w:rsidRPr="006A303F">
        <w:rPr>
          <w:rFonts w:ascii="Times New Roman" w:hAnsi="Times New Roman"/>
          <w:sz w:val="28"/>
          <w:szCs w:val="28"/>
        </w:rPr>
        <w:t xml:space="preserve"> прав</w:t>
      </w:r>
      <w:r w:rsidR="00913DDB" w:rsidRPr="006A303F">
        <w:rPr>
          <w:rFonts w:ascii="Times New Roman" w:hAnsi="Times New Roman"/>
          <w:sz w:val="28"/>
          <w:szCs w:val="28"/>
        </w:rPr>
        <w:t>а</w:t>
      </w:r>
      <w:r w:rsidRPr="006A303F">
        <w:rPr>
          <w:rFonts w:ascii="Times New Roman" w:hAnsi="Times New Roman"/>
          <w:sz w:val="28"/>
          <w:szCs w:val="28"/>
        </w:rPr>
        <w:t xml:space="preserve"> пользования активом, определяем</w:t>
      </w:r>
      <w:r w:rsidR="00DD3749" w:rsidRPr="006A303F">
        <w:rPr>
          <w:rFonts w:ascii="Times New Roman" w:hAnsi="Times New Roman"/>
          <w:sz w:val="28"/>
          <w:szCs w:val="28"/>
        </w:rPr>
        <w:t>ой</w:t>
      </w:r>
      <w:r w:rsidRPr="006A303F">
        <w:rPr>
          <w:rFonts w:ascii="Times New Roman" w:hAnsi="Times New Roman"/>
          <w:sz w:val="28"/>
          <w:szCs w:val="28"/>
        </w:rPr>
        <w:t xml:space="preserve"> в установленном порядке с приложением расчета (в случае выявления в расчете ошибки </w:t>
      </w:r>
      <w:r w:rsidR="00260F57" w:rsidRPr="006A303F">
        <w:rPr>
          <w:rFonts w:ascii="Times New Roman" w:hAnsi="Times New Roman"/>
          <w:sz w:val="28"/>
          <w:szCs w:val="28"/>
        </w:rPr>
        <w:t xml:space="preserve">работником </w:t>
      </w:r>
      <w:r w:rsidR="008A1848" w:rsidRPr="006A303F">
        <w:rPr>
          <w:rFonts w:ascii="Times New Roman" w:hAnsi="Times New Roman"/>
          <w:sz w:val="28"/>
          <w:szCs w:val="28"/>
        </w:rPr>
        <w:t>централизованной бухгалтерии</w:t>
      </w:r>
      <w:r w:rsidRPr="006A303F">
        <w:rPr>
          <w:rFonts w:ascii="Times New Roman" w:hAnsi="Times New Roman"/>
          <w:sz w:val="28"/>
          <w:szCs w:val="28"/>
        </w:rPr>
        <w:t xml:space="preserve">, сумма подлежит корректировке и повторному направлению </w:t>
      </w:r>
      <w:r w:rsidR="00E465E2"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в </w:t>
      </w:r>
      <w:r w:rsidR="008A1848" w:rsidRPr="006A303F">
        <w:rPr>
          <w:rFonts w:ascii="Times New Roman" w:hAnsi="Times New Roman"/>
          <w:sz w:val="28"/>
          <w:szCs w:val="28"/>
        </w:rPr>
        <w:t>централизованную бухгалтерию</w:t>
      </w:r>
      <w:r w:rsidRPr="006A303F">
        <w:rPr>
          <w:rFonts w:ascii="Times New Roman" w:hAnsi="Times New Roman"/>
          <w:sz w:val="28"/>
          <w:szCs w:val="28"/>
        </w:rPr>
        <w:t>).</w:t>
      </w:r>
    </w:p>
    <w:p w14:paraId="55B818BE" w14:textId="08CE3CF5" w:rsidR="00B25235" w:rsidRPr="006A303F" w:rsidRDefault="0081306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Таким образом, стоимость объекта права пользования активами ежегодно увеличивается в корреспонденции со счетом учета доходов будущих периодов </w:t>
      </w:r>
      <w:r w:rsidR="00D43E4B">
        <w:rPr>
          <w:rFonts w:ascii="Times New Roman" w:hAnsi="Times New Roman"/>
          <w:sz w:val="28"/>
          <w:szCs w:val="28"/>
        </w:rPr>
        <w:br/>
      </w:r>
      <w:r w:rsidRPr="006A303F">
        <w:rPr>
          <w:rFonts w:ascii="Times New Roman" w:hAnsi="Times New Roman"/>
          <w:sz w:val="28"/>
          <w:szCs w:val="28"/>
        </w:rPr>
        <w:t xml:space="preserve">на сумму арендных платежей, приходящихся на добавленный </w:t>
      </w:r>
      <w:r w:rsidR="00913DDB" w:rsidRPr="006A303F">
        <w:rPr>
          <w:rFonts w:ascii="Times New Roman" w:hAnsi="Times New Roman"/>
          <w:sz w:val="28"/>
          <w:szCs w:val="28"/>
        </w:rPr>
        <w:t>период (</w:t>
      </w:r>
      <w:r w:rsidRPr="006A303F">
        <w:rPr>
          <w:rFonts w:ascii="Times New Roman" w:hAnsi="Times New Roman"/>
          <w:sz w:val="28"/>
          <w:szCs w:val="28"/>
        </w:rPr>
        <w:t>финансовый год</w:t>
      </w:r>
      <w:r w:rsidR="00913DDB" w:rsidRPr="006A303F">
        <w:rPr>
          <w:rFonts w:ascii="Times New Roman" w:hAnsi="Times New Roman"/>
          <w:sz w:val="28"/>
          <w:szCs w:val="28"/>
        </w:rPr>
        <w:t>)</w:t>
      </w:r>
      <w:r w:rsidRPr="006A303F">
        <w:rPr>
          <w:rFonts w:ascii="Times New Roman" w:hAnsi="Times New Roman"/>
          <w:sz w:val="28"/>
          <w:szCs w:val="28"/>
        </w:rPr>
        <w:t xml:space="preserve">. Амортизация права пользования данным активом продолжает начисляться </w:t>
      </w:r>
      <w:r w:rsidR="00913DDB" w:rsidRPr="006A303F">
        <w:rPr>
          <w:rFonts w:ascii="Times New Roman" w:hAnsi="Times New Roman"/>
          <w:sz w:val="28"/>
          <w:szCs w:val="28"/>
        </w:rPr>
        <w:t xml:space="preserve">линейным методом </w:t>
      </w:r>
      <w:r w:rsidRPr="006A303F">
        <w:rPr>
          <w:rFonts w:ascii="Times New Roman" w:hAnsi="Times New Roman"/>
          <w:sz w:val="28"/>
          <w:szCs w:val="28"/>
        </w:rPr>
        <w:t xml:space="preserve">исходя из </w:t>
      </w:r>
      <w:r w:rsidR="00913DDB" w:rsidRPr="006A303F">
        <w:rPr>
          <w:rFonts w:ascii="Times New Roman" w:hAnsi="Times New Roman"/>
          <w:sz w:val="28"/>
          <w:szCs w:val="28"/>
        </w:rPr>
        <w:t xml:space="preserve">остаточной стоимости права пользования активом, увеличенной </w:t>
      </w:r>
      <w:r w:rsidR="0059102D" w:rsidRPr="006A303F">
        <w:rPr>
          <w:rFonts w:ascii="Times New Roman" w:hAnsi="Times New Roman"/>
          <w:sz w:val="28"/>
          <w:szCs w:val="28"/>
        </w:rPr>
        <w:t>на сумму</w:t>
      </w:r>
      <w:r w:rsidR="00913DDB" w:rsidRPr="006A303F">
        <w:rPr>
          <w:rFonts w:ascii="Times New Roman" w:hAnsi="Times New Roman"/>
          <w:sz w:val="28"/>
          <w:szCs w:val="28"/>
        </w:rPr>
        <w:t xml:space="preserve"> арендных платежей, приходящихся на добавленный срок, </w:t>
      </w:r>
      <w:r w:rsidR="00D43E4B">
        <w:rPr>
          <w:rFonts w:ascii="Times New Roman" w:hAnsi="Times New Roman"/>
          <w:sz w:val="28"/>
          <w:szCs w:val="28"/>
        </w:rPr>
        <w:br/>
      </w:r>
      <w:r w:rsidR="00913DDB" w:rsidRPr="006A303F">
        <w:rPr>
          <w:rFonts w:ascii="Times New Roman" w:hAnsi="Times New Roman"/>
          <w:sz w:val="28"/>
          <w:szCs w:val="28"/>
        </w:rPr>
        <w:t>и оставшегося срока полезного использования, увеличенного на добавленный срок.</w:t>
      </w:r>
    </w:p>
    <w:p w14:paraId="129A09AB" w14:textId="77777777" w:rsidR="00A523C6" w:rsidRPr="006A303F" w:rsidRDefault="006167B8" w:rsidP="00451EF5">
      <w:pPr>
        <w:pStyle w:val="aff8"/>
        <w:ind w:firstLine="709"/>
        <w:jc w:val="both"/>
        <w:rPr>
          <w:rFonts w:ascii="Times New Roman" w:hAnsi="Times New Roman"/>
          <w:sz w:val="28"/>
          <w:szCs w:val="28"/>
        </w:rPr>
      </w:pPr>
      <w:r w:rsidRPr="006A303F">
        <w:rPr>
          <w:rFonts w:ascii="Times New Roman" w:hAnsi="Times New Roman"/>
          <w:sz w:val="28"/>
          <w:szCs w:val="28"/>
        </w:rPr>
        <w:t>Централизованная бухгалтерия</w:t>
      </w:r>
      <w:r w:rsidR="0011792D" w:rsidRPr="006A303F">
        <w:rPr>
          <w:rFonts w:ascii="Times New Roman" w:hAnsi="Times New Roman"/>
          <w:sz w:val="28"/>
          <w:szCs w:val="28"/>
        </w:rPr>
        <w:t xml:space="preserve"> на основании полученного от </w:t>
      </w:r>
      <w:r w:rsidR="00E465E2" w:rsidRPr="006A303F">
        <w:rPr>
          <w:rFonts w:ascii="Times New Roman" w:hAnsi="Times New Roman"/>
          <w:sz w:val="28"/>
          <w:szCs w:val="28"/>
        </w:rPr>
        <w:t xml:space="preserve">субъекта централизованного учета </w:t>
      </w:r>
      <w:r w:rsidR="0011792D" w:rsidRPr="006A303F">
        <w:rPr>
          <w:rFonts w:ascii="Times New Roman" w:hAnsi="Times New Roman"/>
          <w:sz w:val="28"/>
          <w:szCs w:val="28"/>
        </w:rPr>
        <w:t xml:space="preserve">решения </w:t>
      </w:r>
      <w:r w:rsidR="0083480B" w:rsidRPr="006A303F">
        <w:rPr>
          <w:rFonts w:ascii="Times New Roman" w:hAnsi="Times New Roman"/>
          <w:sz w:val="28"/>
          <w:szCs w:val="28"/>
        </w:rPr>
        <w:t xml:space="preserve">комиссии по поступлению и выбытию активов </w:t>
      </w:r>
      <w:r w:rsidR="0011792D" w:rsidRPr="006A303F">
        <w:rPr>
          <w:rFonts w:ascii="Times New Roman" w:hAnsi="Times New Roman"/>
          <w:sz w:val="28"/>
          <w:szCs w:val="28"/>
        </w:rPr>
        <w:t>увеличивает первоначальную стоимость объекта</w:t>
      </w:r>
      <w:r w:rsidR="003A6949" w:rsidRPr="006A303F">
        <w:rPr>
          <w:rFonts w:ascii="Times New Roman" w:hAnsi="Times New Roman"/>
          <w:sz w:val="28"/>
          <w:szCs w:val="28"/>
        </w:rPr>
        <w:t>, а также срок его полезного использования</w:t>
      </w:r>
      <w:r w:rsidR="00256BA4" w:rsidRPr="006A303F">
        <w:rPr>
          <w:rFonts w:ascii="Times New Roman" w:hAnsi="Times New Roman"/>
          <w:sz w:val="28"/>
          <w:szCs w:val="28"/>
        </w:rPr>
        <w:t xml:space="preserve"> по со</w:t>
      </w:r>
      <w:r w:rsidR="00E927DE" w:rsidRPr="006A303F">
        <w:rPr>
          <w:rFonts w:ascii="Times New Roman" w:hAnsi="Times New Roman"/>
          <w:sz w:val="28"/>
          <w:szCs w:val="28"/>
        </w:rPr>
        <w:t>стоянию на </w:t>
      </w:r>
      <w:r w:rsidR="00256BA4" w:rsidRPr="006A303F">
        <w:rPr>
          <w:rFonts w:ascii="Times New Roman" w:hAnsi="Times New Roman"/>
          <w:sz w:val="28"/>
          <w:szCs w:val="28"/>
        </w:rPr>
        <w:t>31</w:t>
      </w:r>
      <w:r w:rsidR="00E927DE" w:rsidRPr="006A303F">
        <w:rPr>
          <w:rFonts w:ascii="Times New Roman" w:hAnsi="Times New Roman"/>
          <w:sz w:val="28"/>
          <w:szCs w:val="28"/>
        </w:rPr>
        <w:t> </w:t>
      </w:r>
      <w:r w:rsidR="00256BA4" w:rsidRPr="006A303F">
        <w:rPr>
          <w:rFonts w:ascii="Times New Roman" w:hAnsi="Times New Roman"/>
          <w:sz w:val="28"/>
          <w:szCs w:val="28"/>
        </w:rPr>
        <w:t>декабря отчетного года</w:t>
      </w:r>
      <w:r w:rsidR="003A6949" w:rsidRPr="006A303F">
        <w:rPr>
          <w:rFonts w:ascii="Times New Roman" w:hAnsi="Times New Roman"/>
          <w:sz w:val="28"/>
          <w:szCs w:val="28"/>
        </w:rPr>
        <w:t>.</w:t>
      </w:r>
      <w:r w:rsidR="000155A5" w:rsidRPr="006A303F">
        <w:rPr>
          <w:rFonts w:ascii="Times New Roman" w:hAnsi="Times New Roman"/>
          <w:sz w:val="28"/>
          <w:szCs w:val="28"/>
        </w:rPr>
        <w:t xml:space="preserve"> </w:t>
      </w:r>
    </w:p>
    <w:p w14:paraId="3A719407" w14:textId="6B054217" w:rsidR="00B45980" w:rsidRPr="006A303F" w:rsidRDefault="00B45980" w:rsidP="00451EF5">
      <w:pPr>
        <w:pStyle w:val="aff8"/>
        <w:ind w:firstLine="709"/>
        <w:jc w:val="both"/>
        <w:rPr>
          <w:rFonts w:ascii="Times New Roman" w:hAnsi="Times New Roman"/>
          <w:sz w:val="28"/>
          <w:szCs w:val="28"/>
        </w:rPr>
      </w:pPr>
      <w:r w:rsidRPr="006A303F">
        <w:rPr>
          <w:rFonts w:ascii="Times New Roman" w:hAnsi="Times New Roman"/>
          <w:sz w:val="28"/>
          <w:szCs w:val="28"/>
        </w:rPr>
        <w:t>2.1.5.</w:t>
      </w:r>
      <w:r w:rsidR="00AB6ADB" w:rsidRPr="006A303F">
        <w:rPr>
          <w:rFonts w:ascii="Times New Roman" w:hAnsi="Times New Roman"/>
          <w:sz w:val="28"/>
          <w:szCs w:val="28"/>
        </w:rPr>
        <w:t>1.6</w:t>
      </w:r>
      <w:r w:rsidRPr="006A303F">
        <w:rPr>
          <w:rFonts w:ascii="Times New Roman" w:hAnsi="Times New Roman"/>
          <w:sz w:val="28"/>
          <w:szCs w:val="28"/>
        </w:rPr>
        <w:t>. Выявление признаков обесценения прав пользования нефинансовыми активами осущест</w:t>
      </w:r>
      <w:r w:rsidR="00665DB0" w:rsidRPr="006A303F">
        <w:rPr>
          <w:rFonts w:ascii="Times New Roman" w:hAnsi="Times New Roman"/>
          <w:sz w:val="28"/>
          <w:szCs w:val="28"/>
        </w:rPr>
        <w:t xml:space="preserve">вляется в рамках инвентаризации </w:t>
      </w:r>
      <w:r w:rsidRPr="006A303F">
        <w:rPr>
          <w:rFonts w:ascii="Times New Roman" w:hAnsi="Times New Roman"/>
          <w:sz w:val="28"/>
          <w:szCs w:val="28"/>
        </w:rPr>
        <w:t xml:space="preserve">активов </w:t>
      </w:r>
      <w:r w:rsidR="00D43E4B">
        <w:rPr>
          <w:rFonts w:ascii="Times New Roman" w:hAnsi="Times New Roman"/>
          <w:sz w:val="28"/>
          <w:szCs w:val="28"/>
        </w:rPr>
        <w:br/>
      </w:r>
      <w:r w:rsidRPr="006A303F">
        <w:rPr>
          <w:rFonts w:ascii="Times New Roman" w:hAnsi="Times New Roman"/>
          <w:sz w:val="28"/>
          <w:szCs w:val="28"/>
        </w:rPr>
        <w:t xml:space="preserve">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w:t>
      </w:r>
      <w:r w:rsidR="00EF6782" w:rsidRPr="006A303F">
        <w:rPr>
          <w:rFonts w:ascii="Times New Roman" w:hAnsi="Times New Roman"/>
          <w:sz w:val="28"/>
          <w:szCs w:val="28"/>
        </w:rPr>
        <w:t>ФСБУ «Обесценение активов»)</w:t>
      </w:r>
      <w:r w:rsidRPr="006A303F">
        <w:rPr>
          <w:rFonts w:ascii="Times New Roman" w:hAnsi="Times New Roman"/>
          <w:sz w:val="28"/>
          <w:szCs w:val="28"/>
        </w:rPr>
        <w:t>.</w:t>
      </w:r>
    </w:p>
    <w:p w14:paraId="32489F25" w14:textId="77777777" w:rsidR="00D05B8B" w:rsidRPr="006A303F" w:rsidRDefault="0083480B" w:rsidP="00451EF5">
      <w:pPr>
        <w:pStyle w:val="aff8"/>
        <w:ind w:firstLine="709"/>
        <w:jc w:val="both"/>
        <w:rPr>
          <w:rFonts w:ascii="Times New Roman" w:hAnsi="Times New Roman"/>
          <w:b/>
          <w:sz w:val="28"/>
          <w:szCs w:val="28"/>
        </w:rPr>
      </w:pPr>
      <w:r w:rsidRPr="006A303F">
        <w:rPr>
          <w:rFonts w:ascii="Times New Roman" w:hAnsi="Times New Roman"/>
          <w:b/>
          <w:sz w:val="28"/>
          <w:szCs w:val="28"/>
        </w:rPr>
        <w:t xml:space="preserve">2.1.5.2. </w:t>
      </w:r>
      <w:r w:rsidR="00D05B8B" w:rsidRPr="006A303F">
        <w:rPr>
          <w:rFonts w:ascii="Times New Roman" w:hAnsi="Times New Roman"/>
          <w:b/>
          <w:sz w:val="28"/>
          <w:szCs w:val="28"/>
        </w:rPr>
        <w:t>Права пользования нематериальными активами.</w:t>
      </w:r>
    </w:p>
    <w:p w14:paraId="270E16AD" w14:textId="0F110107" w:rsidR="00D05B8B" w:rsidRPr="006A303F" w:rsidRDefault="0083480B"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2.1.5.2.1. </w:t>
      </w:r>
      <w:r w:rsidR="00D05B8B" w:rsidRPr="006A303F">
        <w:rPr>
          <w:rFonts w:ascii="Times New Roman" w:hAnsi="Times New Roman"/>
          <w:sz w:val="28"/>
          <w:szCs w:val="28"/>
        </w:rPr>
        <w:t xml:space="preserve">Неисключительные права пользования результатами интеллектуальной деятельности, предназначенные для неоднократного </w:t>
      </w:r>
      <w:r w:rsidR="00A27141">
        <w:rPr>
          <w:rFonts w:ascii="Times New Roman" w:hAnsi="Times New Roman"/>
          <w:sz w:val="28"/>
          <w:szCs w:val="28"/>
        </w:rPr>
        <w:br/>
      </w:r>
      <w:r w:rsidR="00D05B8B" w:rsidRPr="006A303F">
        <w:rPr>
          <w:rFonts w:ascii="Times New Roman" w:hAnsi="Times New Roman"/>
          <w:sz w:val="28"/>
          <w:szCs w:val="28"/>
        </w:rPr>
        <w:t>и</w:t>
      </w:r>
      <w:r w:rsidR="00510CA4" w:rsidRPr="006A303F">
        <w:rPr>
          <w:rFonts w:ascii="Times New Roman" w:hAnsi="Times New Roman"/>
          <w:sz w:val="28"/>
          <w:szCs w:val="28"/>
        </w:rPr>
        <w:t>/</w:t>
      </w:r>
      <w:r w:rsidR="00D05B8B" w:rsidRPr="006A303F">
        <w:rPr>
          <w:rFonts w:ascii="Times New Roman" w:hAnsi="Times New Roman"/>
          <w:sz w:val="28"/>
          <w:szCs w:val="28"/>
        </w:rPr>
        <w:t xml:space="preserve">или постоянного использования в деятельности </w:t>
      </w:r>
      <w:r w:rsidR="00E465E2" w:rsidRPr="006A303F">
        <w:rPr>
          <w:rFonts w:ascii="Times New Roman" w:hAnsi="Times New Roman"/>
          <w:sz w:val="28"/>
          <w:szCs w:val="28"/>
        </w:rPr>
        <w:t xml:space="preserve">субъекта централизованного учета </w:t>
      </w:r>
      <w:r w:rsidR="00D05B8B" w:rsidRPr="006A303F">
        <w:rPr>
          <w:rFonts w:ascii="Times New Roman" w:hAnsi="Times New Roman"/>
          <w:sz w:val="28"/>
          <w:szCs w:val="28"/>
        </w:rPr>
        <w:t xml:space="preserve">свыше 12 месяцев, подлежат отражению на соответствующем счете аналитического учета счета </w:t>
      </w:r>
      <w:r w:rsidR="00272B9A" w:rsidRPr="006A303F">
        <w:rPr>
          <w:rFonts w:ascii="Times New Roman" w:hAnsi="Times New Roman"/>
          <w:sz w:val="28"/>
          <w:szCs w:val="28"/>
        </w:rPr>
        <w:t>0.</w:t>
      </w:r>
      <w:r w:rsidR="00D05B8B" w:rsidRPr="006A303F">
        <w:rPr>
          <w:rFonts w:ascii="Times New Roman" w:hAnsi="Times New Roman"/>
          <w:sz w:val="28"/>
          <w:szCs w:val="28"/>
        </w:rPr>
        <w:t>111.60</w:t>
      </w:r>
      <w:r w:rsidR="00A4350A" w:rsidRPr="006A303F">
        <w:rPr>
          <w:rFonts w:ascii="Times New Roman" w:hAnsi="Times New Roman"/>
          <w:sz w:val="28"/>
          <w:szCs w:val="28"/>
        </w:rPr>
        <w:t>.000</w:t>
      </w:r>
      <w:r w:rsidR="00D05B8B" w:rsidRPr="006A303F">
        <w:rPr>
          <w:rFonts w:ascii="Times New Roman" w:hAnsi="Times New Roman"/>
          <w:sz w:val="28"/>
          <w:szCs w:val="28"/>
        </w:rPr>
        <w:t xml:space="preserve"> «Права пользования нематериальными активами» </w:t>
      </w:r>
      <w:r w:rsidR="00A27141">
        <w:rPr>
          <w:rFonts w:ascii="Times New Roman" w:hAnsi="Times New Roman"/>
          <w:sz w:val="28"/>
          <w:szCs w:val="28"/>
        </w:rPr>
        <w:br/>
      </w:r>
      <w:r w:rsidR="00D05B8B" w:rsidRPr="006A303F">
        <w:rPr>
          <w:rFonts w:ascii="Times New Roman" w:hAnsi="Times New Roman"/>
          <w:sz w:val="28"/>
          <w:szCs w:val="28"/>
        </w:rPr>
        <w:t xml:space="preserve">на основании (лицензионного (сублицензионного) договора, иных документов, </w:t>
      </w:r>
      <w:r w:rsidR="00A27141">
        <w:rPr>
          <w:rFonts w:ascii="Times New Roman" w:hAnsi="Times New Roman"/>
          <w:sz w:val="28"/>
          <w:szCs w:val="28"/>
        </w:rPr>
        <w:br/>
      </w:r>
      <w:r w:rsidR="00D05B8B" w:rsidRPr="006A303F">
        <w:rPr>
          <w:rFonts w:ascii="Times New Roman" w:hAnsi="Times New Roman"/>
          <w:sz w:val="28"/>
          <w:szCs w:val="28"/>
        </w:rPr>
        <w:t>в которых выражены результаты интеллектуальной деятельности или иного документа, подтверждающего получение имущества и</w:t>
      </w:r>
      <w:r w:rsidR="00510CA4" w:rsidRPr="006A303F">
        <w:rPr>
          <w:rFonts w:ascii="Times New Roman" w:hAnsi="Times New Roman"/>
          <w:sz w:val="28"/>
          <w:szCs w:val="28"/>
        </w:rPr>
        <w:t>/или</w:t>
      </w:r>
      <w:r w:rsidR="00D05B8B" w:rsidRPr="006A303F">
        <w:rPr>
          <w:rFonts w:ascii="Times New Roman" w:hAnsi="Times New Roman"/>
          <w:sz w:val="28"/>
          <w:szCs w:val="28"/>
        </w:rPr>
        <w:t xml:space="preserve"> права его пользования.</w:t>
      </w:r>
    </w:p>
    <w:p w14:paraId="6288A238" w14:textId="0BD830D6" w:rsidR="00A82A4A" w:rsidRPr="006A303F" w:rsidRDefault="00A82A4A" w:rsidP="00451EF5">
      <w:pPr>
        <w:rPr>
          <w:rFonts w:eastAsia="Calibri"/>
          <w:szCs w:val="28"/>
          <w:lang w:eastAsia="en-US"/>
        </w:rPr>
      </w:pPr>
      <w:r w:rsidRPr="006A303F">
        <w:rPr>
          <w:rFonts w:eastAsia="Calibri"/>
          <w:szCs w:val="28"/>
          <w:lang w:eastAsia="en-US"/>
        </w:rPr>
        <w:t xml:space="preserve">Расходы на неисключительные права на нематериальные активы со сроком </w:t>
      </w:r>
      <w:r w:rsidR="00C11CC1">
        <w:rPr>
          <w:rFonts w:eastAsia="Calibri"/>
          <w:szCs w:val="28"/>
          <w:lang w:eastAsia="en-US"/>
        </w:rPr>
        <w:br/>
      </w:r>
      <w:r w:rsidRPr="006A303F">
        <w:rPr>
          <w:rFonts w:eastAsia="Calibri"/>
          <w:szCs w:val="28"/>
          <w:lang w:eastAsia="en-US"/>
        </w:rPr>
        <w:t xml:space="preserve">12 месяцев и менее, если срок действия договора выходит за пределы текущего года учитываются </w:t>
      </w:r>
      <w:r w:rsidR="00CC552B" w:rsidRPr="006A303F">
        <w:rPr>
          <w:rFonts w:eastAsia="Calibri"/>
          <w:szCs w:val="28"/>
          <w:lang w:eastAsia="en-US"/>
        </w:rPr>
        <w:t xml:space="preserve">на </w:t>
      </w:r>
      <w:r w:rsidRPr="006A303F">
        <w:rPr>
          <w:rFonts w:eastAsia="Calibri"/>
          <w:szCs w:val="28"/>
          <w:lang w:eastAsia="en-US"/>
        </w:rPr>
        <w:t xml:space="preserve">счете </w:t>
      </w:r>
      <w:r w:rsidR="00CC552B" w:rsidRPr="006A303F">
        <w:rPr>
          <w:rFonts w:eastAsia="Calibri"/>
          <w:szCs w:val="28"/>
          <w:lang w:eastAsia="en-US"/>
        </w:rPr>
        <w:t>0.</w:t>
      </w:r>
      <w:r w:rsidRPr="006A303F">
        <w:rPr>
          <w:rFonts w:eastAsia="Calibri"/>
          <w:szCs w:val="28"/>
          <w:lang w:eastAsia="en-US"/>
        </w:rPr>
        <w:t>401.50</w:t>
      </w:r>
      <w:r w:rsidR="00EE08D8" w:rsidRPr="006A303F">
        <w:rPr>
          <w:rFonts w:eastAsia="Calibri"/>
          <w:szCs w:val="28"/>
          <w:lang w:eastAsia="en-US"/>
        </w:rPr>
        <w:t>.000</w:t>
      </w:r>
      <w:r w:rsidRPr="006A303F">
        <w:rPr>
          <w:rFonts w:eastAsia="Calibri"/>
          <w:szCs w:val="28"/>
          <w:lang w:eastAsia="en-US"/>
        </w:rPr>
        <w:t xml:space="preserve"> «Расходы будущих периодов».</w:t>
      </w:r>
    </w:p>
    <w:p w14:paraId="2EC4211A" w14:textId="1A611E5F" w:rsidR="00D05B8B" w:rsidRPr="006A303F" w:rsidRDefault="00D05B8B"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Неисключительные права пользования результатами интеллектуальной деятельности, полученные </w:t>
      </w:r>
      <w:r w:rsidR="00E465E2"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безвозмездно </w:t>
      </w:r>
      <w:r w:rsidR="00A27141">
        <w:rPr>
          <w:rFonts w:ascii="Times New Roman" w:hAnsi="Times New Roman"/>
          <w:sz w:val="28"/>
          <w:szCs w:val="28"/>
        </w:rPr>
        <w:br/>
      </w:r>
      <w:r w:rsidRPr="006A303F">
        <w:rPr>
          <w:rFonts w:ascii="Times New Roman" w:hAnsi="Times New Roman"/>
          <w:sz w:val="28"/>
          <w:szCs w:val="28"/>
        </w:rPr>
        <w:t xml:space="preserve">в рамках закупок, осуществляемых иными уполномоченными учреждениями (органами власти), принимаются к учету по стоимости, указанной (определенной) передающей стороной (собственником) в передаточных документах. В случае отсутствия в документах передающей стороны информации о стоимости актива или прав на его пользование, неисключительные права пользования по решению </w:t>
      </w:r>
      <w:r w:rsidR="0083480B" w:rsidRPr="006A303F">
        <w:rPr>
          <w:rFonts w:ascii="Times New Roman" w:hAnsi="Times New Roman"/>
          <w:sz w:val="28"/>
          <w:szCs w:val="28"/>
        </w:rPr>
        <w:t>к</w:t>
      </w:r>
      <w:r w:rsidRPr="006A303F">
        <w:rPr>
          <w:rFonts w:ascii="Times New Roman" w:hAnsi="Times New Roman"/>
          <w:sz w:val="28"/>
          <w:szCs w:val="28"/>
        </w:rPr>
        <w:t xml:space="preserve">омиссии о поступлении и выбытии активов принимаются к учету по справедливой стоимости или в условной оценке: </w:t>
      </w:r>
      <w:r w:rsidR="00272B9A" w:rsidRPr="006A303F">
        <w:rPr>
          <w:rFonts w:ascii="Times New Roman" w:hAnsi="Times New Roman"/>
          <w:sz w:val="28"/>
          <w:szCs w:val="28"/>
        </w:rPr>
        <w:t>«</w:t>
      </w:r>
      <w:r w:rsidRPr="006A303F">
        <w:rPr>
          <w:rFonts w:ascii="Times New Roman" w:hAnsi="Times New Roman"/>
          <w:sz w:val="28"/>
          <w:szCs w:val="28"/>
        </w:rPr>
        <w:t>один объект</w:t>
      </w:r>
      <w:r w:rsidR="00294540" w:rsidRPr="006A303F">
        <w:rPr>
          <w:rFonts w:ascii="Times New Roman" w:hAnsi="Times New Roman"/>
          <w:sz w:val="28"/>
          <w:szCs w:val="28"/>
        </w:rPr>
        <w:t xml:space="preserve"> -</w:t>
      </w:r>
      <w:r w:rsidRPr="006A303F">
        <w:rPr>
          <w:rFonts w:ascii="Times New Roman" w:hAnsi="Times New Roman"/>
          <w:sz w:val="28"/>
          <w:szCs w:val="28"/>
        </w:rPr>
        <w:t xml:space="preserve"> один рубль</w:t>
      </w:r>
      <w:r w:rsidR="00272B9A" w:rsidRPr="006A303F">
        <w:rPr>
          <w:rFonts w:ascii="Times New Roman" w:hAnsi="Times New Roman"/>
          <w:sz w:val="28"/>
          <w:szCs w:val="28"/>
        </w:rPr>
        <w:t>»</w:t>
      </w:r>
      <w:r w:rsidRPr="006A303F">
        <w:rPr>
          <w:rFonts w:ascii="Times New Roman" w:hAnsi="Times New Roman"/>
          <w:sz w:val="28"/>
          <w:szCs w:val="28"/>
        </w:rPr>
        <w:t>.</w:t>
      </w:r>
    </w:p>
    <w:p w14:paraId="3536A55B" w14:textId="7FD645B3" w:rsidR="007D6990" w:rsidRPr="006A303F" w:rsidRDefault="007D699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Однотипные права пользования нематериальными активами (например, </w:t>
      </w:r>
      <w:r w:rsidR="00C11CC1">
        <w:rPr>
          <w:rFonts w:ascii="Times New Roman" w:hAnsi="Times New Roman"/>
          <w:sz w:val="28"/>
          <w:szCs w:val="28"/>
        </w:rPr>
        <w:br/>
      </w:r>
      <w:r w:rsidRPr="006A303F">
        <w:rPr>
          <w:rFonts w:ascii="Times New Roman" w:hAnsi="Times New Roman"/>
          <w:sz w:val="28"/>
          <w:szCs w:val="28"/>
        </w:rPr>
        <w:t>1000 однотипных лицензий на использование одного программного комплекса) стоимостью менее 100 000 рублей учитываются как группа однородных объектов учета прав пользо</w:t>
      </w:r>
      <w:r w:rsidR="0011383B" w:rsidRPr="006A303F">
        <w:rPr>
          <w:rFonts w:ascii="Times New Roman" w:hAnsi="Times New Roman"/>
          <w:sz w:val="28"/>
          <w:szCs w:val="28"/>
        </w:rPr>
        <w:t>вания нематериальными активами.</w:t>
      </w:r>
    </w:p>
    <w:p w14:paraId="0C7275C5" w14:textId="1AD6D82A" w:rsidR="007D6990" w:rsidRPr="006A303F" w:rsidRDefault="007D699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Аналитический учет группы объектов учета прав пользования нематериальными активами ведется в </w:t>
      </w:r>
      <w:r w:rsidR="001B0B75" w:rsidRPr="006A303F">
        <w:rPr>
          <w:rFonts w:ascii="Times New Roman" w:hAnsi="Times New Roman"/>
          <w:sz w:val="28"/>
          <w:szCs w:val="28"/>
        </w:rPr>
        <w:t>Инвентарной карточке группового учета нефинансовых активов (ф. 0509216)</w:t>
      </w:r>
      <w:r w:rsidRPr="006A303F">
        <w:rPr>
          <w:rFonts w:ascii="Times New Roman" w:hAnsi="Times New Roman"/>
          <w:sz w:val="28"/>
          <w:szCs w:val="28"/>
        </w:rPr>
        <w:t xml:space="preserve">. Каждому объекту, который входит в группу, </w:t>
      </w:r>
      <w:r w:rsidR="00EC3A6C" w:rsidRPr="006A303F">
        <w:rPr>
          <w:rFonts w:ascii="Times New Roman" w:hAnsi="Times New Roman"/>
          <w:sz w:val="28"/>
          <w:szCs w:val="28"/>
        </w:rPr>
        <w:t xml:space="preserve">при принятии к учету </w:t>
      </w:r>
      <w:r w:rsidRPr="006A303F">
        <w:rPr>
          <w:rFonts w:ascii="Times New Roman" w:hAnsi="Times New Roman"/>
          <w:sz w:val="28"/>
          <w:szCs w:val="28"/>
        </w:rPr>
        <w:t xml:space="preserve">присваивается </w:t>
      </w:r>
      <w:r w:rsidR="00EC3A6C" w:rsidRPr="006A303F">
        <w:rPr>
          <w:rFonts w:ascii="Times New Roman" w:hAnsi="Times New Roman"/>
          <w:sz w:val="28"/>
          <w:szCs w:val="28"/>
        </w:rPr>
        <w:t>индивидуальный</w:t>
      </w:r>
      <w:r w:rsidR="00EC3A6C" w:rsidRPr="006A303F" w:rsidDel="00EC3A6C">
        <w:rPr>
          <w:rFonts w:ascii="Times New Roman" w:hAnsi="Times New Roman"/>
          <w:sz w:val="28"/>
          <w:szCs w:val="28"/>
        </w:rPr>
        <w:t xml:space="preserve"> </w:t>
      </w:r>
      <w:r w:rsidRPr="006A303F">
        <w:rPr>
          <w:rFonts w:ascii="Times New Roman" w:hAnsi="Times New Roman"/>
          <w:sz w:val="28"/>
          <w:szCs w:val="28"/>
        </w:rPr>
        <w:t>инвентарный номер</w:t>
      </w:r>
      <w:r w:rsidR="00EC3A6C" w:rsidRPr="006A303F">
        <w:rPr>
          <w:rFonts w:ascii="Times New Roman" w:hAnsi="Times New Roman"/>
          <w:sz w:val="28"/>
          <w:szCs w:val="28"/>
        </w:rPr>
        <w:t xml:space="preserve"> </w:t>
      </w:r>
      <w:r w:rsidR="00A27141">
        <w:rPr>
          <w:rFonts w:ascii="Times New Roman" w:hAnsi="Times New Roman"/>
          <w:sz w:val="28"/>
          <w:szCs w:val="28"/>
        </w:rPr>
        <w:br/>
      </w:r>
      <w:r w:rsidR="00EC3A6C" w:rsidRPr="006A303F">
        <w:rPr>
          <w:rFonts w:ascii="Times New Roman" w:hAnsi="Times New Roman"/>
          <w:sz w:val="28"/>
          <w:szCs w:val="28"/>
        </w:rPr>
        <w:t>без пропусков</w:t>
      </w:r>
      <w:r w:rsidRPr="006A303F">
        <w:rPr>
          <w:rFonts w:ascii="Times New Roman" w:hAnsi="Times New Roman"/>
          <w:sz w:val="28"/>
          <w:szCs w:val="28"/>
        </w:rPr>
        <w:t>.</w:t>
      </w:r>
    </w:p>
    <w:p w14:paraId="1E1CB4A6" w14:textId="3F2F78D5" w:rsidR="001950C5" w:rsidRPr="006A303F" w:rsidRDefault="001950C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Ведение инвентарного учета объектов прав пользования осуществляется </w:t>
      </w:r>
      <w:r w:rsidR="00A27141">
        <w:rPr>
          <w:rFonts w:ascii="Times New Roman" w:hAnsi="Times New Roman"/>
          <w:sz w:val="28"/>
          <w:szCs w:val="28"/>
        </w:rPr>
        <w:br/>
      </w:r>
      <w:r w:rsidRPr="006A303F">
        <w:rPr>
          <w:rFonts w:ascii="Times New Roman" w:hAnsi="Times New Roman"/>
          <w:sz w:val="28"/>
          <w:szCs w:val="28"/>
        </w:rPr>
        <w:t>в порядке, установленном пунктом 2.1.2.6 настоящей учетной политики.</w:t>
      </w:r>
    </w:p>
    <w:p w14:paraId="4E4B12FB" w14:textId="1B3B585A" w:rsidR="007D70CB" w:rsidRPr="006A303F" w:rsidRDefault="007D70CB" w:rsidP="00451EF5">
      <w:pPr>
        <w:pStyle w:val="af9"/>
        <w:ind w:left="0"/>
        <w:rPr>
          <w:rFonts w:eastAsia="Calibri"/>
          <w:szCs w:val="28"/>
        </w:rPr>
      </w:pPr>
      <w:r w:rsidRPr="006A303F">
        <w:rPr>
          <w:szCs w:val="28"/>
        </w:rPr>
        <w:t xml:space="preserve">2.1.5.2.2. </w:t>
      </w:r>
      <w:r w:rsidRPr="006A303F">
        <w:rPr>
          <w:rFonts w:eastAsia="Calibri"/>
          <w:szCs w:val="28"/>
        </w:rPr>
        <w:t xml:space="preserve">На объекты прав пользования нематериальными активами </w:t>
      </w:r>
      <w:r w:rsidR="00A27141">
        <w:rPr>
          <w:rFonts w:eastAsia="Calibri"/>
          <w:szCs w:val="28"/>
        </w:rPr>
        <w:br/>
      </w:r>
      <w:r w:rsidRPr="006A303F">
        <w:rPr>
          <w:rFonts w:eastAsia="Calibri"/>
          <w:szCs w:val="28"/>
        </w:rPr>
        <w:t>с неопределенным и документально не подтвержденным сроком полезного использования амортизация не начисляется до момента их реклассификации.</w:t>
      </w:r>
    </w:p>
    <w:p w14:paraId="3123F662" w14:textId="77777777" w:rsidR="007D70CB" w:rsidRPr="006A303F" w:rsidRDefault="007D70CB" w:rsidP="00451EF5">
      <w:pPr>
        <w:pStyle w:val="aff8"/>
        <w:ind w:firstLine="709"/>
        <w:jc w:val="both"/>
        <w:rPr>
          <w:rFonts w:ascii="Times New Roman" w:hAnsi="Times New Roman"/>
          <w:sz w:val="28"/>
          <w:szCs w:val="28"/>
        </w:rPr>
      </w:pPr>
      <w:r w:rsidRPr="006A303F">
        <w:rPr>
          <w:rFonts w:ascii="Times New Roman" w:hAnsi="Times New Roman"/>
          <w:sz w:val="28"/>
          <w:szCs w:val="28"/>
        </w:rPr>
        <w:t>Начисление амортизации на объекты прав пользования нематериальными активами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4BAFE737" w14:textId="77777777" w:rsidR="007D70CB" w:rsidRPr="006A303F" w:rsidRDefault="007D70CB" w:rsidP="00451EF5">
      <w:pPr>
        <w:spacing w:after="160"/>
        <w:contextualSpacing/>
        <w:rPr>
          <w:szCs w:val="28"/>
        </w:rPr>
      </w:pPr>
      <w:r w:rsidRPr="006A303F">
        <w:rPr>
          <w:szCs w:val="28"/>
        </w:rPr>
        <w:t>2.1.5.2.3. Неисключительные права пользования на результаты интеллектуальной деятельности, приобретенные субъектом централизованного учета по лицензионным (сублицензионным) договорам, предполагающим принятие денежных обязательств, принимаются на учет по стоимости прав пользования результатами интеллектуальной деятельности, рассчитанной исходя из всего срока пользования, предусмотренного договором.</w:t>
      </w:r>
    </w:p>
    <w:p w14:paraId="36460C1D" w14:textId="6A30F669" w:rsidR="007D70CB" w:rsidRPr="006A303F" w:rsidRDefault="007D70CB" w:rsidP="00451EF5">
      <w:pPr>
        <w:spacing w:after="160"/>
        <w:contextualSpacing/>
        <w:rPr>
          <w:szCs w:val="28"/>
        </w:rPr>
      </w:pPr>
      <w:r w:rsidRPr="006A303F">
        <w:rPr>
          <w:szCs w:val="28"/>
        </w:rPr>
        <w:t xml:space="preserve">В случае, когда в лицензионном (сублицензионном) договоре срок </w:t>
      </w:r>
      <w:r w:rsidR="008331DF">
        <w:rPr>
          <w:szCs w:val="28"/>
        </w:rPr>
        <w:br/>
      </w:r>
      <w:r w:rsidRPr="006A303F">
        <w:rPr>
          <w:szCs w:val="28"/>
        </w:rPr>
        <w:t xml:space="preserve">его действия </w:t>
      </w:r>
      <w:r w:rsidRPr="006A303F">
        <w:rPr>
          <w:rFonts w:eastAsia="Calibri"/>
          <w:szCs w:val="28"/>
          <w:lang w:eastAsia="en-US"/>
        </w:rPr>
        <w:t xml:space="preserve">неисключительного права пользования результатами интеллектуальной </w:t>
      </w:r>
      <w:r w:rsidRPr="006A303F">
        <w:rPr>
          <w:rFonts w:eastAsia="Calibri"/>
          <w:szCs w:val="28"/>
          <w:lang w:eastAsia="en-US"/>
        </w:rPr>
        <w:lastRenderedPageBreak/>
        <w:t>деятельности</w:t>
      </w:r>
      <w:r w:rsidRPr="006A303F">
        <w:rPr>
          <w:szCs w:val="28"/>
        </w:rPr>
        <w:t xml:space="preserve"> не определен, комиссия по поступлению и выбытию активов самостоятельно определяет срок действия права пользования </w:t>
      </w:r>
      <w:r w:rsidRPr="006A303F">
        <w:rPr>
          <w:rFonts w:eastAsia="Calibri"/>
          <w:szCs w:val="28"/>
          <w:lang w:eastAsia="en-US"/>
        </w:rPr>
        <w:t xml:space="preserve">активом, исходя </w:t>
      </w:r>
      <w:r w:rsidR="008331DF">
        <w:rPr>
          <w:rFonts w:eastAsia="Calibri"/>
          <w:szCs w:val="28"/>
          <w:lang w:eastAsia="en-US"/>
        </w:rPr>
        <w:br/>
      </w:r>
      <w:r w:rsidRPr="006A303F">
        <w:rPr>
          <w:rFonts w:eastAsia="Calibri"/>
          <w:szCs w:val="28"/>
          <w:lang w:eastAsia="en-US"/>
        </w:rPr>
        <w:t>из предполагаемого срока извлечения полезного потенциала (экономических выгод)</w:t>
      </w:r>
      <w:r w:rsidRPr="006A303F">
        <w:rPr>
          <w:szCs w:val="28"/>
        </w:rPr>
        <w:t xml:space="preserve">. </w:t>
      </w:r>
    </w:p>
    <w:p w14:paraId="384B73ED" w14:textId="6FF163C8" w:rsidR="007D70CB" w:rsidRPr="006A303F" w:rsidRDefault="007D70CB" w:rsidP="00451EF5">
      <w:pPr>
        <w:spacing w:after="160"/>
        <w:contextualSpacing/>
        <w:rPr>
          <w:rFonts w:eastAsia="Calibri"/>
          <w:szCs w:val="28"/>
          <w:lang w:eastAsia="en-US"/>
        </w:rPr>
      </w:pPr>
      <w:r w:rsidRPr="006A303F">
        <w:rPr>
          <w:rFonts w:eastAsia="Calibri"/>
          <w:szCs w:val="28"/>
          <w:lang w:eastAsia="en-US"/>
        </w:rPr>
        <w:t xml:space="preserve">В случаях безвозмездного поступления прав пользования результатами интеллектуальной деятельности на основании сублицензионных договоров, </w:t>
      </w:r>
      <w:r w:rsidR="008331DF">
        <w:rPr>
          <w:rFonts w:eastAsia="Calibri"/>
          <w:szCs w:val="28"/>
          <w:lang w:eastAsia="en-US"/>
        </w:rPr>
        <w:br/>
      </w:r>
      <w:r w:rsidRPr="006A303F">
        <w:rPr>
          <w:rFonts w:eastAsia="Calibri"/>
          <w:szCs w:val="28"/>
          <w:lang w:eastAsia="en-US"/>
        </w:rPr>
        <w:t xml:space="preserve">в которых не определен срок действия права, но при этом из документов передающей стороны следует, что такие объекты ранее учитывались как объекты </w:t>
      </w:r>
      <w:r w:rsidR="008331DF">
        <w:rPr>
          <w:rFonts w:eastAsia="Calibri"/>
          <w:szCs w:val="28"/>
          <w:lang w:eastAsia="en-US"/>
        </w:rPr>
        <w:br/>
      </w:r>
      <w:r w:rsidRPr="006A303F">
        <w:rPr>
          <w:rFonts w:eastAsia="Calibri"/>
          <w:szCs w:val="28"/>
          <w:lang w:eastAsia="en-US"/>
        </w:rPr>
        <w:t xml:space="preserve">с определенным сроком полезного использования, субъект учета принимает такие объекты по параметрам, указанным в документах передающей стороны, </w:t>
      </w:r>
      <w:r w:rsidR="008331DF">
        <w:rPr>
          <w:rFonts w:eastAsia="Calibri"/>
          <w:szCs w:val="28"/>
          <w:lang w:eastAsia="en-US"/>
        </w:rPr>
        <w:br/>
      </w:r>
      <w:r w:rsidRPr="006A303F">
        <w:rPr>
          <w:rFonts w:eastAsia="Calibri"/>
          <w:szCs w:val="28"/>
          <w:lang w:eastAsia="en-US"/>
        </w:rPr>
        <w:t>с последующим принятием соответствующего решения:</w:t>
      </w:r>
    </w:p>
    <w:p w14:paraId="41AB1833" w14:textId="77777777" w:rsidR="007D70CB" w:rsidRPr="006A303F" w:rsidRDefault="007D70CB" w:rsidP="00451EF5">
      <w:pPr>
        <w:spacing w:after="160"/>
        <w:contextualSpacing/>
        <w:rPr>
          <w:rFonts w:eastAsia="Calibri"/>
          <w:szCs w:val="28"/>
          <w:lang w:eastAsia="en-US"/>
        </w:rPr>
      </w:pPr>
      <w:r w:rsidRPr="006A303F">
        <w:rPr>
          <w:rFonts w:eastAsia="Calibri"/>
          <w:szCs w:val="28"/>
          <w:lang w:eastAsia="en-US"/>
        </w:rPr>
        <w:t>- учитывать их как объекты с определенным сроком полезного использования, исходя из оставшегося срока полезного использования и остаточной стоимости права на момент принятия к учету;</w:t>
      </w:r>
    </w:p>
    <w:p w14:paraId="5BCC32D8" w14:textId="79D13978" w:rsidR="007D70CB" w:rsidRPr="006A303F" w:rsidRDefault="007D70CB" w:rsidP="00451EF5">
      <w:pPr>
        <w:spacing w:after="160"/>
        <w:contextualSpacing/>
        <w:rPr>
          <w:rFonts w:eastAsia="Calibri"/>
          <w:szCs w:val="28"/>
          <w:lang w:eastAsia="en-US"/>
        </w:rPr>
      </w:pPr>
      <w:r w:rsidRPr="006A303F">
        <w:rPr>
          <w:rFonts w:eastAsia="Calibri"/>
          <w:szCs w:val="28"/>
          <w:lang w:eastAsia="en-US"/>
        </w:rPr>
        <w:t xml:space="preserve">- учитывать их как объекты с неопределенным сроком полезного использования с прекращением начисления амортизации с момента принятия </w:t>
      </w:r>
      <w:r w:rsidR="0062265F">
        <w:rPr>
          <w:rFonts w:eastAsia="Calibri"/>
          <w:szCs w:val="28"/>
          <w:lang w:eastAsia="en-US"/>
        </w:rPr>
        <w:br/>
      </w:r>
      <w:r w:rsidRPr="006A303F">
        <w:rPr>
          <w:rFonts w:eastAsia="Calibri"/>
          <w:szCs w:val="28"/>
          <w:lang w:eastAsia="en-US"/>
        </w:rPr>
        <w:t>к учету.</w:t>
      </w:r>
    </w:p>
    <w:p w14:paraId="43C76BE6" w14:textId="77777777" w:rsidR="00D901AC" w:rsidRPr="006A303F" w:rsidRDefault="00D901AC" w:rsidP="00451EF5">
      <w:pPr>
        <w:spacing w:after="160"/>
        <w:contextualSpacing/>
        <w:rPr>
          <w:rFonts w:eastAsia="Calibri"/>
          <w:szCs w:val="28"/>
          <w:lang w:eastAsia="en-US"/>
        </w:rPr>
      </w:pPr>
      <w:r w:rsidRPr="006A303F">
        <w:rPr>
          <w:rFonts w:eastAsia="Calibri"/>
          <w:szCs w:val="28"/>
          <w:lang w:eastAsia="en-US"/>
        </w:rPr>
        <w:t xml:space="preserve">Решение о сроке полезного использования права пользования нематериальным активом оформляется </w:t>
      </w:r>
      <w:r w:rsidR="009F7EA6" w:rsidRPr="006A303F">
        <w:rPr>
          <w:rFonts w:eastAsia="Calibri"/>
          <w:szCs w:val="28"/>
          <w:lang w:eastAsia="en-US"/>
        </w:rPr>
        <w:t>Р</w:t>
      </w:r>
      <w:r w:rsidRPr="006A303F">
        <w:rPr>
          <w:rFonts w:eastAsia="Calibri"/>
          <w:szCs w:val="28"/>
          <w:lang w:eastAsia="en-US"/>
        </w:rPr>
        <w:t>ешением о</w:t>
      </w:r>
      <w:r w:rsidR="004E36F5" w:rsidRPr="006A303F">
        <w:rPr>
          <w:rFonts w:eastAsia="Calibri"/>
          <w:szCs w:val="28"/>
          <w:lang w:eastAsia="en-US"/>
        </w:rPr>
        <w:t>б определении</w:t>
      </w:r>
      <w:r w:rsidRPr="006A303F">
        <w:rPr>
          <w:rFonts w:eastAsia="Calibri"/>
          <w:szCs w:val="28"/>
          <w:lang w:eastAsia="en-US"/>
        </w:rPr>
        <w:t xml:space="preserve"> справедливой стоимости арендных платежей (сроке полезного использования) (неунифицированная форма).</w:t>
      </w:r>
    </w:p>
    <w:p w14:paraId="548331D1" w14:textId="77777777" w:rsidR="007D70CB" w:rsidRPr="006A303F" w:rsidRDefault="007D70CB" w:rsidP="00451EF5">
      <w:pPr>
        <w:spacing w:after="160"/>
        <w:contextualSpacing/>
        <w:rPr>
          <w:rFonts w:eastAsia="Calibri"/>
          <w:szCs w:val="28"/>
          <w:lang w:eastAsia="en-US"/>
        </w:rPr>
      </w:pPr>
      <w:r w:rsidRPr="006A303F">
        <w:rPr>
          <w:rFonts w:eastAsia="Calibri"/>
          <w:szCs w:val="28"/>
          <w:lang w:eastAsia="en-US"/>
        </w:rPr>
        <w:t xml:space="preserve">2.1.5.2.4. Перед составлением годовой отчетности в рамках годовой инвентаризации активов и обязательств комиссия по поступлению и выбытию активов пересматривает срок полезного использования и стоимость объектов прав пользования, ранее принятых к учету в условной оценке «один объект </w:t>
      </w:r>
      <w:r w:rsidR="009F1876" w:rsidRPr="006A303F">
        <w:rPr>
          <w:rFonts w:eastAsia="Calibri"/>
          <w:szCs w:val="28"/>
          <w:lang w:eastAsia="en-US"/>
        </w:rPr>
        <w:t xml:space="preserve">- </w:t>
      </w:r>
      <w:r w:rsidRPr="006A303F">
        <w:rPr>
          <w:rFonts w:eastAsia="Calibri"/>
          <w:szCs w:val="28"/>
          <w:lang w:eastAsia="en-US"/>
        </w:rPr>
        <w:t xml:space="preserve">один рубль». </w:t>
      </w:r>
    </w:p>
    <w:p w14:paraId="481B01E8" w14:textId="001256A9" w:rsidR="0023616E" w:rsidRPr="006A303F" w:rsidRDefault="007D70CB" w:rsidP="00451EF5">
      <w:pPr>
        <w:spacing w:after="160"/>
        <w:contextualSpacing/>
        <w:rPr>
          <w:rFonts w:eastAsia="Calibri"/>
          <w:szCs w:val="28"/>
          <w:lang w:eastAsia="en-US"/>
        </w:rPr>
      </w:pPr>
      <w:r w:rsidRPr="006A303F">
        <w:rPr>
          <w:rFonts w:eastAsia="Calibri"/>
          <w:szCs w:val="28"/>
          <w:lang w:eastAsia="en-US"/>
        </w:rPr>
        <w:t xml:space="preserve">В случае если, заключенный лицензионный (сублицензионный) договор </w:t>
      </w:r>
      <w:r w:rsidR="0062265F">
        <w:rPr>
          <w:rFonts w:eastAsia="Calibri"/>
          <w:szCs w:val="28"/>
          <w:lang w:eastAsia="en-US"/>
        </w:rPr>
        <w:br/>
      </w:r>
      <w:r w:rsidRPr="006A303F">
        <w:rPr>
          <w:rFonts w:eastAsia="Calibri"/>
          <w:szCs w:val="28"/>
          <w:lang w:eastAsia="en-US"/>
        </w:rPr>
        <w:t xml:space="preserve">с неопределенным сроком действия реклассифицируется в группу с определенным сроком действия, комиссия по поступлению и выбытию активов направляет </w:t>
      </w:r>
      <w:r w:rsidR="0062265F">
        <w:rPr>
          <w:rFonts w:eastAsia="Calibri"/>
          <w:szCs w:val="28"/>
          <w:lang w:eastAsia="en-US"/>
        </w:rPr>
        <w:br/>
      </w:r>
      <w:r w:rsidRPr="006A303F">
        <w:rPr>
          <w:rFonts w:eastAsia="Calibri"/>
          <w:szCs w:val="28"/>
          <w:lang w:eastAsia="en-US"/>
        </w:rPr>
        <w:t xml:space="preserve">в централизованную бухгалтерию </w:t>
      </w:r>
      <w:r w:rsidR="009F7EA6" w:rsidRPr="006A303F">
        <w:rPr>
          <w:rFonts w:eastAsia="Calibri"/>
          <w:szCs w:val="28"/>
          <w:lang w:eastAsia="en-US"/>
        </w:rPr>
        <w:t>Р</w:t>
      </w:r>
      <w:r w:rsidR="00D901AC" w:rsidRPr="006A303F">
        <w:rPr>
          <w:rFonts w:eastAsia="Calibri"/>
          <w:szCs w:val="28"/>
          <w:lang w:eastAsia="en-US"/>
        </w:rPr>
        <w:t>ешение о</w:t>
      </w:r>
      <w:r w:rsidR="004E36F5" w:rsidRPr="006A303F">
        <w:rPr>
          <w:rFonts w:eastAsia="Calibri"/>
          <w:szCs w:val="28"/>
          <w:lang w:eastAsia="en-US"/>
        </w:rPr>
        <w:t>б определении</w:t>
      </w:r>
      <w:r w:rsidR="00D901AC" w:rsidRPr="006A303F">
        <w:rPr>
          <w:rFonts w:eastAsia="Calibri"/>
          <w:szCs w:val="28"/>
          <w:lang w:eastAsia="en-US"/>
        </w:rPr>
        <w:t xml:space="preserve"> справедливой стоимости арендных платежей (сроке полезного использования) (неунифицированная форма) </w:t>
      </w:r>
      <w:r w:rsidR="0062265F">
        <w:rPr>
          <w:rFonts w:eastAsia="Calibri"/>
          <w:szCs w:val="28"/>
          <w:lang w:eastAsia="en-US"/>
        </w:rPr>
        <w:br/>
      </w:r>
      <w:r w:rsidR="00D901AC" w:rsidRPr="006A303F">
        <w:rPr>
          <w:rFonts w:eastAsia="Calibri"/>
          <w:szCs w:val="28"/>
          <w:lang w:eastAsia="en-US"/>
        </w:rPr>
        <w:t>с указанием установленного срока полезного использования, на основании которого в учете выполняются операции по реклассификации объектов. Начисление амортизация на реклассифицированные объекты прав пользования осуществляется по общим правилам для объектов прав пользования нематериальными активами.</w:t>
      </w:r>
    </w:p>
    <w:p w14:paraId="4F24F919" w14:textId="77777777" w:rsidR="0062676B" w:rsidRPr="006A303F" w:rsidRDefault="0062676B" w:rsidP="00451EF5">
      <w:pPr>
        <w:spacing w:after="160"/>
        <w:contextualSpacing/>
        <w:rPr>
          <w:rFonts w:eastAsia="Calibri"/>
          <w:szCs w:val="28"/>
          <w:lang w:eastAsia="en-US"/>
        </w:rPr>
      </w:pPr>
      <w:r w:rsidRPr="006A303F">
        <w:rPr>
          <w:rFonts w:eastAsia="Calibri"/>
          <w:szCs w:val="28"/>
          <w:lang w:eastAsia="en-US"/>
        </w:rPr>
        <w:t>При расторжении (досрочном прекращении) лицензионного (сублицензионного) договора, срок действия прав по которому не определен, объекты подлежат реклассификации в группу прав пользования с определенным сроком с одномоментным начислением амортизации прав пользования на дату подписания документа о расторжении договора с дальнейшим списанием таких объектов с балансового учета.</w:t>
      </w:r>
    </w:p>
    <w:p w14:paraId="5875096D" w14:textId="5A934252" w:rsidR="00D05B8B" w:rsidRPr="006A303F" w:rsidRDefault="0083480B" w:rsidP="00451EF5">
      <w:pPr>
        <w:spacing w:after="160"/>
        <w:contextualSpacing/>
        <w:rPr>
          <w:rFonts w:eastAsia="Calibri"/>
          <w:szCs w:val="28"/>
          <w:lang w:eastAsia="en-US"/>
        </w:rPr>
      </w:pPr>
      <w:r w:rsidRPr="006A303F">
        <w:rPr>
          <w:rFonts w:eastAsia="Calibri"/>
          <w:szCs w:val="28"/>
          <w:lang w:eastAsia="en-US"/>
        </w:rPr>
        <w:t>2.1.5.2.5.</w:t>
      </w:r>
      <w:r w:rsidR="00CD1D83" w:rsidRPr="006A303F">
        <w:rPr>
          <w:rFonts w:eastAsia="Calibri"/>
          <w:szCs w:val="28"/>
          <w:lang w:eastAsia="en-US"/>
        </w:rPr>
        <w:t xml:space="preserve"> </w:t>
      </w:r>
      <w:r w:rsidR="00D05B8B" w:rsidRPr="006A303F">
        <w:rPr>
          <w:rFonts w:eastAsia="Calibri"/>
          <w:szCs w:val="28"/>
          <w:lang w:eastAsia="en-US"/>
        </w:rPr>
        <w:t xml:space="preserve">Выявление признаков обесценения прав пользования нематериальными активами осуществляется в рамках инвентаризации активов </w:t>
      </w:r>
      <w:r w:rsidR="0062265F">
        <w:rPr>
          <w:rFonts w:eastAsia="Calibri"/>
          <w:szCs w:val="28"/>
          <w:lang w:eastAsia="en-US"/>
        </w:rPr>
        <w:br/>
      </w:r>
      <w:r w:rsidR="00D05B8B" w:rsidRPr="006A303F">
        <w:rPr>
          <w:rFonts w:eastAsia="Calibri"/>
          <w:szCs w:val="28"/>
          <w:lang w:eastAsia="en-US"/>
        </w:rPr>
        <w:t xml:space="preserve">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w:t>
      </w:r>
      <w:r w:rsidR="00EF6782" w:rsidRPr="006A303F">
        <w:rPr>
          <w:rFonts w:eastAsia="Calibri"/>
          <w:szCs w:val="28"/>
          <w:lang w:eastAsia="en-US"/>
        </w:rPr>
        <w:t>ФСБУ «Обесценение активов»)</w:t>
      </w:r>
      <w:r w:rsidR="00D05B8B" w:rsidRPr="006A303F">
        <w:rPr>
          <w:rFonts w:eastAsia="Calibri"/>
          <w:szCs w:val="28"/>
          <w:lang w:eastAsia="en-US"/>
        </w:rPr>
        <w:t>.</w:t>
      </w:r>
    </w:p>
    <w:p w14:paraId="1CF7702B" w14:textId="77777777" w:rsidR="00C978E2" w:rsidRPr="006A303F" w:rsidRDefault="00C978E2" w:rsidP="00451EF5">
      <w:pPr>
        <w:spacing w:after="160"/>
        <w:ind w:firstLine="567"/>
        <w:contextualSpacing/>
        <w:rPr>
          <w:rFonts w:eastAsia="Calibri"/>
          <w:szCs w:val="28"/>
          <w:lang w:eastAsia="en-US"/>
        </w:rPr>
      </w:pPr>
      <w:r w:rsidRPr="006A303F">
        <w:rPr>
          <w:rFonts w:eastAsia="Calibri"/>
          <w:szCs w:val="28"/>
          <w:lang w:eastAsia="en-US"/>
        </w:rPr>
        <w:t xml:space="preserve">2.1.5.2.6. Неисключительное право пользования результатами интеллектуальной деятельности (далее - неисключительные лицензии), </w:t>
      </w:r>
      <w:r w:rsidRPr="006A303F">
        <w:rPr>
          <w:rFonts w:eastAsia="Calibri"/>
          <w:szCs w:val="28"/>
          <w:lang w:eastAsia="en-US"/>
        </w:rPr>
        <w:lastRenderedPageBreak/>
        <w:t xml:space="preserve">предусматривающее предоставление права более чем одному пользователю (неограниченному кругу лиц), принимается к учету как </w:t>
      </w:r>
      <w:r w:rsidR="00F632F1" w:rsidRPr="006A303F">
        <w:rPr>
          <w:rFonts w:eastAsia="Calibri"/>
          <w:szCs w:val="28"/>
          <w:lang w:eastAsia="en-US"/>
        </w:rPr>
        <w:t>один</w:t>
      </w:r>
      <w:r w:rsidRPr="006A303F">
        <w:rPr>
          <w:rFonts w:eastAsia="Calibri"/>
          <w:szCs w:val="28"/>
          <w:lang w:eastAsia="en-US"/>
        </w:rPr>
        <w:t xml:space="preserve"> инвентарный объект.</w:t>
      </w:r>
    </w:p>
    <w:p w14:paraId="5B96E5BB" w14:textId="45554051" w:rsidR="00A9589A" w:rsidRPr="006A303F" w:rsidRDefault="00C978E2" w:rsidP="00451EF5">
      <w:pPr>
        <w:spacing w:after="160"/>
        <w:ind w:firstLine="567"/>
        <w:contextualSpacing/>
        <w:rPr>
          <w:rFonts w:eastAsia="Calibri"/>
          <w:szCs w:val="28"/>
          <w:lang w:eastAsia="en-US"/>
        </w:rPr>
      </w:pPr>
      <w:r w:rsidRPr="006A303F">
        <w:rPr>
          <w:rFonts w:eastAsia="Calibri"/>
          <w:szCs w:val="28"/>
          <w:lang w:eastAsia="en-US"/>
        </w:rPr>
        <w:t xml:space="preserve">Передача неисключительных лицензий третьим лицам на основании сублицензионных (субсублицензионных) договоров отражается у передающей стороны </w:t>
      </w:r>
      <w:r w:rsidR="00A9589A" w:rsidRPr="006A303F">
        <w:rPr>
          <w:rFonts w:eastAsia="Calibri"/>
          <w:szCs w:val="28"/>
          <w:lang w:eastAsia="en-US"/>
        </w:rPr>
        <w:t xml:space="preserve">на забалансовом счете </w:t>
      </w:r>
      <w:r w:rsidR="002E6678" w:rsidRPr="006A303F">
        <w:rPr>
          <w:rFonts w:eastAsia="Calibri"/>
          <w:szCs w:val="28"/>
          <w:lang w:eastAsia="en-US"/>
        </w:rPr>
        <w:t>Л</w:t>
      </w:r>
      <w:r w:rsidR="00A9589A" w:rsidRPr="006A303F">
        <w:rPr>
          <w:rFonts w:eastAsia="Calibri"/>
          <w:szCs w:val="28"/>
          <w:lang w:eastAsia="en-US"/>
        </w:rPr>
        <w:t xml:space="preserve">34 «Неисключительные лицензии, переданные </w:t>
      </w:r>
      <w:r w:rsidR="0062265F">
        <w:rPr>
          <w:rFonts w:eastAsia="Calibri"/>
          <w:szCs w:val="28"/>
          <w:lang w:eastAsia="en-US"/>
        </w:rPr>
        <w:br/>
      </w:r>
      <w:r w:rsidR="00A9589A" w:rsidRPr="006A303F">
        <w:rPr>
          <w:rFonts w:eastAsia="Calibri"/>
          <w:szCs w:val="28"/>
          <w:lang w:eastAsia="en-US"/>
        </w:rPr>
        <w:t xml:space="preserve">в пользование на безвозмездной основе органам исполнительной власти </w:t>
      </w:r>
      <w:r w:rsidR="0062265F">
        <w:rPr>
          <w:rFonts w:eastAsia="Calibri"/>
          <w:szCs w:val="28"/>
          <w:lang w:eastAsia="en-US"/>
        </w:rPr>
        <w:br/>
      </w:r>
      <w:r w:rsidR="00A9589A" w:rsidRPr="006A303F">
        <w:rPr>
          <w:rFonts w:eastAsia="Calibri"/>
          <w:szCs w:val="28"/>
          <w:lang w:eastAsia="en-US"/>
        </w:rPr>
        <w:t>и государственным учреждениям</w:t>
      </w:r>
      <w:r w:rsidR="00EE6662" w:rsidRPr="006A303F">
        <w:rPr>
          <w:szCs w:val="28"/>
        </w:rPr>
        <w:t xml:space="preserve"> </w:t>
      </w:r>
      <w:r w:rsidR="00EE6662" w:rsidRPr="006A303F">
        <w:rPr>
          <w:rFonts w:eastAsia="Calibri"/>
          <w:szCs w:val="28"/>
          <w:lang w:eastAsia="en-US"/>
        </w:rPr>
        <w:t>города Москвы</w:t>
      </w:r>
      <w:r w:rsidR="00A9589A" w:rsidRPr="006A303F">
        <w:rPr>
          <w:rFonts w:eastAsia="Calibri"/>
          <w:szCs w:val="28"/>
          <w:lang w:eastAsia="en-US"/>
        </w:rPr>
        <w:t>»</w:t>
      </w:r>
      <w:r w:rsidR="00A9589A" w:rsidRPr="006A303F">
        <w:rPr>
          <w:szCs w:val="28"/>
        </w:rPr>
        <w:t xml:space="preserve"> </w:t>
      </w:r>
      <w:r w:rsidR="00A9589A" w:rsidRPr="006A303F">
        <w:rPr>
          <w:rFonts w:eastAsia="Calibri"/>
          <w:szCs w:val="28"/>
          <w:lang w:eastAsia="en-US"/>
        </w:rPr>
        <w:t>в условной оценке: «один объект по одному сублицензионному (субсублицензионному) договору - один рубль».</w:t>
      </w:r>
    </w:p>
    <w:p w14:paraId="46F8150B" w14:textId="73BC55DE" w:rsidR="00A9589A" w:rsidRPr="006A303F" w:rsidRDefault="00A9589A" w:rsidP="00451EF5">
      <w:pPr>
        <w:spacing w:after="160"/>
        <w:ind w:firstLine="567"/>
        <w:contextualSpacing/>
        <w:rPr>
          <w:szCs w:val="28"/>
        </w:rPr>
      </w:pPr>
      <w:r w:rsidRPr="006A303F">
        <w:rPr>
          <w:rFonts w:eastAsia="Calibri"/>
          <w:szCs w:val="28"/>
          <w:lang w:eastAsia="en-US"/>
        </w:rPr>
        <w:t xml:space="preserve">Принимающая сторона отражает в учете поступление неисключительных лицензий как безвозмездное поступление прав пользования нематериальными активами на забалансовом счете </w:t>
      </w:r>
      <w:r w:rsidR="002E6678" w:rsidRPr="006A303F">
        <w:rPr>
          <w:rFonts w:eastAsia="Calibri"/>
          <w:szCs w:val="28"/>
          <w:lang w:eastAsia="en-US"/>
        </w:rPr>
        <w:t>Л</w:t>
      </w:r>
      <w:r w:rsidRPr="006A303F">
        <w:rPr>
          <w:rFonts w:eastAsia="Calibri"/>
          <w:szCs w:val="28"/>
          <w:lang w:eastAsia="en-US"/>
        </w:rPr>
        <w:t xml:space="preserve">35 «Неисключительные лицензии, полученные </w:t>
      </w:r>
      <w:r w:rsidR="007F545B">
        <w:rPr>
          <w:rFonts w:eastAsia="Calibri"/>
          <w:szCs w:val="28"/>
          <w:lang w:eastAsia="en-US"/>
        </w:rPr>
        <w:br/>
      </w:r>
      <w:r w:rsidRPr="006A303F">
        <w:rPr>
          <w:rFonts w:eastAsia="Calibri"/>
          <w:szCs w:val="28"/>
          <w:lang w:eastAsia="en-US"/>
        </w:rPr>
        <w:t xml:space="preserve">в пользование на безвозмездной основе от органов исполнительной власти </w:t>
      </w:r>
      <w:r w:rsidR="007F545B">
        <w:rPr>
          <w:rFonts w:eastAsia="Calibri"/>
          <w:szCs w:val="28"/>
          <w:lang w:eastAsia="en-US"/>
        </w:rPr>
        <w:br/>
      </w:r>
      <w:r w:rsidRPr="006A303F">
        <w:rPr>
          <w:rFonts w:eastAsia="Calibri"/>
          <w:szCs w:val="28"/>
          <w:lang w:eastAsia="en-US"/>
        </w:rPr>
        <w:t>и государственных учреждений</w:t>
      </w:r>
      <w:r w:rsidR="00EE6662" w:rsidRPr="006A303F">
        <w:rPr>
          <w:szCs w:val="28"/>
        </w:rPr>
        <w:t xml:space="preserve"> </w:t>
      </w:r>
      <w:r w:rsidR="00EE6662" w:rsidRPr="006A303F">
        <w:rPr>
          <w:rFonts w:eastAsia="Calibri"/>
          <w:szCs w:val="28"/>
          <w:lang w:eastAsia="en-US"/>
        </w:rPr>
        <w:t>города Москвы</w:t>
      </w:r>
      <w:r w:rsidRPr="006A303F">
        <w:rPr>
          <w:rFonts w:eastAsia="Calibri"/>
          <w:szCs w:val="28"/>
          <w:lang w:eastAsia="en-US"/>
        </w:rPr>
        <w:t>» в условной оценке: «один объект - один рубль».</w:t>
      </w:r>
    </w:p>
    <w:p w14:paraId="364C263B" w14:textId="4B57EF50" w:rsidR="00937270" w:rsidRPr="006A303F" w:rsidRDefault="00C91187" w:rsidP="00451EF5">
      <w:pPr>
        <w:spacing w:after="160"/>
        <w:ind w:firstLine="567"/>
        <w:contextualSpacing/>
        <w:rPr>
          <w:rFonts w:eastAsia="Calibri"/>
          <w:szCs w:val="28"/>
          <w:lang w:eastAsia="en-US"/>
        </w:rPr>
      </w:pPr>
      <w:r w:rsidRPr="006A303F">
        <w:rPr>
          <w:rFonts w:eastAsia="Calibri"/>
          <w:szCs w:val="28"/>
          <w:lang w:eastAsia="en-US"/>
        </w:rPr>
        <w:t xml:space="preserve">2.1.5.2.7. Передача на безвозмездной основе неисключительных прав пользования результатами интеллектуальной деятельности на основании сублицензионных договоров (далее – неисключительные лицензии) </w:t>
      </w:r>
      <w:r w:rsidR="00EE6662" w:rsidRPr="006A303F">
        <w:rPr>
          <w:rFonts w:eastAsia="Calibri"/>
          <w:szCs w:val="28"/>
          <w:lang w:eastAsia="en-US"/>
        </w:rPr>
        <w:t xml:space="preserve">организациям бюджетной сферы иных уровней бюджета, а также иным </w:t>
      </w:r>
      <w:r w:rsidRPr="006A303F">
        <w:rPr>
          <w:rFonts w:eastAsia="Calibri"/>
          <w:szCs w:val="28"/>
          <w:lang w:eastAsia="en-US"/>
        </w:rPr>
        <w:t xml:space="preserve">организациям, </w:t>
      </w:r>
      <w:r w:rsidR="0062265F">
        <w:rPr>
          <w:rFonts w:eastAsia="Calibri"/>
          <w:szCs w:val="28"/>
          <w:lang w:eastAsia="en-US"/>
        </w:rPr>
        <w:br/>
      </w:r>
      <w:r w:rsidRPr="006A303F">
        <w:rPr>
          <w:rFonts w:eastAsia="Calibri"/>
          <w:szCs w:val="28"/>
          <w:lang w:eastAsia="en-US"/>
        </w:rPr>
        <w:t xml:space="preserve">за исключением организаций бюджетной сферы, их возврат отражается </w:t>
      </w:r>
      <w:r w:rsidR="0062265F">
        <w:rPr>
          <w:rFonts w:eastAsia="Calibri"/>
          <w:szCs w:val="28"/>
          <w:lang w:eastAsia="en-US"/>
        </w:rPr>
        <w:br/>
      </w:r>
      <w:r w:rsidRPr="006A303F">
        <w:rPr>
          <w:rFonts w:eastAsia="Calibri"/>
          <w:szCs w:val="28"/>
          <w:lang w:eastAsia="en-US"/>
        </w:rPr>
        <w:t xml:space="preserve">на забалансовом счете 26 «Права пользования НМА, переданные в безвозмездное пользование» </w:t>
      </w:r>
      <w:r w:rsidR="00421B25" w:rsidRPr="006A303F">
        <w:rPr>
          <w:rFonts w:eastAsia="Calibri"/>
          <w:szCs w:val="28"/>
          <w:lang w:eastAsia="en-US"/>
        </w:rPr>
        <w:t>в условной оценке «один объект – один рубль»</w:t>
      </w:r>
      <w:r w:rsidR="00421B25" w:rsidRPr="006A303F">
        <w:rPr>
          <w:rFonts w:eastAsia="Calibri"/>
          <w:szCs w:val="28"/>
        </w:rPr>
        <w:t xml:space="preserve"> по одному сублицензионному договору</w:t>
      </w:r>
      <w:r w:rsidRPr="006A303F">
        <w:rPr>
          <w:rFonts w:eastAsia="Calibri"/>
          <w:szCs w:val="28"/>
          <w:lang w:eastAsia="en-US"/>
        </w:rPr>
        <w:t>.</w:t>
      </w:r>
    </w:p>
    <w:p w14:paraId="361F99A1" w14:textId="77777777" w:rsidR="00FF042C" w:rsidRPr="006A303F" w:rsidRDefault="00FF042C" w:rsidP="00451EF5">
      <w:pPr>
        <w:pStyle w:val="aff8"/>
        <w:ind w:firstLine="709"/>
        <w:jc w:val="both"/>
        <w:outlineLvl w:val="2"/>
        <w:rPr>
          <w:rFonts w:ascii="Times New Roman" w:hAnsi="Times New Roman"/>
          <w:b/>
          <w:sz w:val="28"/>
          <w:szCs w:val="28"/>
        </w:rPr>
      </w:pPr>
      <w:bookmarkStart w:id="68" w:name="_Toc217888771"/>
      <w:bookmarkStart w:id="69" w:name="_Toc14946387"/>
      <w:r w:rsidRPr="006A303F">
        <w:rPr>
          <w:rFonts w:ascii="Times New Roman" w:hAnsi="Times New Roman"/>
          <w:b/>
          <w:sz w:val="28"/>
          <w:szCs w:val="28"/>
        </w:rPr>
        <w:t>2.1.6. Забалансовый учет имущества</w:t>
      </w:r>
      <w:bookmarkEnd w:id="68"/>
    </w:p>
    <w:p w14:paraId="75557AB8" w14:textId="77777777" w:rsidR="00FF042C" w:rsidRPr="006A303F" w:rsidRDefault="00FF042C" w:rsidP="00451EF5">
      <w:pPr>
        <w:pStyle w:val="aff8"/>
        <w:ind w:firstLine="709"/>
        <w:jc w:val="both"/>
        <w:rPr>
          <w:rFonts w:ascii="Times New Roman" w:hAnsi="Times New Roman"/>
          <w:b/>
          <w:sz w:val="28"/>
          <w:szCs w:val="28"/>
        </w:rPr>
      </w:pPr>
      <w:r w:rsidRPr="006A303F">
        <w:rPr>
          <w:rFonts w:ascii="Times New Roman" w:hAnsi="Times New Roman"/>
          <w:b/>
          <w:sz w:val="28"/>
          <w:szCs w:val="28"/>
        </w:rPr>
        <w:t xml:space="preserve">2.1.6.1. Особенности забалансового </w:t>
      </w:r>
      <w:r w:rsidR="006F0BE8" w:rsidRPr="006A303F">
        <w:rPr>
          <w:rFonts w:ascii="Times New Roman" w:hAnsi="Times New Roman"/>
          <w:b/>
          <w:sz w:val="28"/>
          <w:szCs w:val="28"/>
        </w:rPr>
        <w:t>учета объектов основных средств</w:t>
      </w:r>
    </w:p>
    <w:p w14:paraId="6B51DEC0" w14:textId="77777777" w:rsidR="00076746" w:rsidRPr="006A303F" w:rsidRDefault="00942E1B" w:rsidP="00576551">
      <w:pPr>
        <w:pStyle w:val="aff8"/>
        <w:ind w:firstLine="709"/>
        <w:jc w:val="both"/>
        <w:rPr>
          <w:rFonts w:ascii="Times New Roman" w:hAnsi="Times New Roman"/>
          <w:sz w:val="28"/>
          <w:szCs w:val="28"/>
        </w:rPr>
      </w:pPr>
      <w:r w:rsidRPr="006A303F">
        <w:rPr>
          <w:rFonts w:ascii="Times New Roman" w:hAnsi="Times New Roman"/>
          <w:sz w:val="28"/>
          <w:szCs w:val="28"/>
        </w:rPr>
        <w:t xml:space="preserve">2.1.6.1.1. </w:t>
      </w:r>
      <w:r w:rsidR="00172DD7" w:rsidRPr="006A303F">
        <w:rPr>
          <w:rFonts w:ascii="Times New Roman" w:hAnsi="Times New Roman"/>
          <w:sz w:val="28"/>
          <w:szCs w:val="28"/>
        </w:rPr>
        <w:t>Н</w:t>
      </w:r>
      <w:r w:rsidR="00FF042C" w:rsidRPr="006A303F">
        <w:rPr>
          <w:rFonts w:ascii="Times New Roman" w:hAnsi="Times New Roman"/>
          <w:sz w:val="28"/>
          <w:szCs w:val="28"/>
        </w:rPr>
        <w:t xml:space="preserve">а забалансовом счете 01 «Имущество, полученное в пользование» учитывается </w:t>
      </w:r>
      <w:r w:rsidR="00BE5972" w:rsidRPr="006A303F">
        <w:rPr>
          <w:rFonts w:ascii="Times New Roman" w:hAnsi="Times New Roman"/>
          <w:sz w:val="28"/>
          <w:szCs w:val="28"/>
        </w:rPr>
        <w:t xml:space="preserve">недвижимое </w:t>
      </w:r>
      <w:r w:rsidR="00FF042C" w:rsidRPr="006A303F">
        <w:rPr>
          <w:rFonts w:ascii="Times New Roman" w:hAnsi="Times New Roman"/>
          <w:sz w:val="28"/>
          <w:szCs w:val="28"/>
        </w:rPr>
        <w:t>имущество</w:t>
      </w:r>
      <w:r w:rsidR="00576551" w:rsidRPr="006A303F">
        <w:rPr>
          <w:rFonts w:ascii="Times New Roman" w:hAnsi="Times New Roman"/>
          <w:sz w:val="28"/>
          <w:szCs w:val="28"/>
        </w:rPr>
        <w:t>,</w:t>
      </w:r>
      <w:r w:rsidR="00C41054" w:rsidRPr="006A303F">
        <w:rPr>
          <w:rFonts w:ascii="Times New Roman" w:hAnsi="Times New Roman"/>
          <w:sz w:val="28"/>
          <w:szCs w:val="28"/>
        </w:rPr>
        <w:t xml:space="preserve"> </w:t>
      </w:r>
      <w:r w:rsidR="00600434" w:rsidRPr="006A303F">
        <w:rPr>
          <w:rFonts w:ascii="Times New Roman" w:hAnsi="Times New Roman"/>
          <w:sz w:val="28"/>
          <w:szCs w:val="28"/>
        </w:rPr>
        <w:t xml:space="preserve">полученное </w:t>
      </w:r>
      <w:r w:rsidR="00076746" w:rsidRPr="006A303F">
        <w:rPr>
          <w:rFonts w:ascii="Times New Roman" w:hAnsi="Times New Roman"/>
          <w:sz w:val="28"/>
          <w:szCs w:val="28"/>
        </w:rPr>
        <w:t>от органов государственной власти до регистрации права о</w:t>
      </w:r>
      <w:r w:rsidR="00600434" w:rsidRPr="006A303F">
        <w:rPr>
          <w:rFonts w:ascii="Times New Roman" w:hAnsi="Times New Roman"/>
          <w:sz w:val="28"/>
          <w:szCs w:val="28"/>
        </w:rPr>
        <w:t>перативного управления</w:t>
      </w:r>
      <w:r w:rsidR="00076746" w:rsidRPr="006A303F">
        <w:rPr>
          <w:rFonts w:ascii="Times New Roman" w:hAnsi="Times New Roman"/>
          <w:sz w:val="28"/>
          <w:szCs w:val="28"/>
        </w:rPr>
        <w:t xml:space="preserve">. </w:t>
      </w:r>
    </w:p>
    <w:p w14:paraId="3EDB59F8" w14:textId="4B9724EA" w:rsidR="00FF042C" w:rsidRPr="006A303F" w:rsidRDefault="00FF04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Объект имущества, полученный субъектом централизованного учета </w:t>
      </w:r>
      <w:r w:rsidR="0077432F">
        <w:rPr>
          <w:rFonts w:ascii="Times New Roman" w:hAnsi="Times New Roman"/>
          <w:sz w:val="28"/>
          <w:szCs w:val="28"/>
        </w:rPr>
        <w:br/>
      </w:r>
      <w:r w:rsidRPr="006A303F">
        <w:rPr>
          <w:rFonts w:ascii="Times New Roman" w:hAnsi="Times New Roman"/>
          <w:sz w:val="28"/>
          <w:szCs w:val="28"/>
        </w:rPr>
        <w:t>от балансодержателя (собственника) имущества, учитывается на забалансовом счете на основании акта приема-передачи имущества (иного документа, подтверждающего получение имущества и</w:t>
      </w:r>
      <w:r w:rsidR="00510CA4" w:rsidRPr="006A303F">
        <w:rPr>
          <w:rFonts w:ascii="Times New Roman" w:hAnsi="Times New Roman"/>
          <w:sz w:val="28"/>
          <w:szCs w:val="28"/>
        </w:rPr>
        <w:t>/</w:t>
      </w:r>
      <w:r w:rsidRPr="006A303F">
        <w:rPr>
          <w:rFonts w:ascii="Times New Roman" w:hAnsi="Times New Roman"/>
          <w:sz w:val="28"/>
          <w:szCs w:val="28"/>
        </w:rPr>
        <w:t xml:space="preserve">или права его временного пользования) по стоимости, указанной (определенной) передающей стороной (собственником). </w:t>
      </w:r>
      <w:r w:rsidR="0077432F">
        <w:rPr>
          <w:rFonts w:ascii="Times New Roman" w:hAnsi="Times New Roman"/>
          <w:sz w:val="28"/>
          <w:szCs w:val="28"/>
        </w:rPr>
        <w:br/>
      </w:r>
      <w:r w:rsidRPr="006A303F">
        <w:rPr>
          <w:rFonts w:ascii="Times New Roman" w:hAnsi="Times New Roman"/>
          <w:sz w:val="28"/>
          <w:szCs w:val="28"/>
        </w:rPr>
        <w:t xml:space="preserve">В случаях отсутствия указания собственником стоимости - в условной оценке: «один объект - один рубль». </w:t>
      </w:r>
    </w:p>
    <w:p w14:paraId="0017606E" w14:textId="77777777" w:rsidR="00576621" w:rsidRPr="006A303F" w:rsidRDefault="00576621" w:rsidP="00451EF5">
      <w:pPr>
        <w:rPr>
          <w:szCs w:val="28"/>
        </w:rPr>
      </w:pPr>
      <w:r w:rsidRPr="006A303F">
        <w:rPr>
          <w:szCs w:val="28"/>
        </w:rPr>
        <w:t xml:space="preserve">После получения регистрации права оперативного управления, в случае отсутствия </w:t>
      </w:r>
      <w:r w:rsidR="0011383B" w:rsidRPr="006A303F">
        <w:rPr>
          <w:szCs w:val="28"/>
        </w:rPr>
        <w:t xml:space="preserve">в передаточных документах </w:t>
      </w:r>
      <w:r w:rsidRPr="006A303F">
        <w:rPr>
          <w:szCs w:val="28"/>
        </w:rPr>
        <w:t xml:space="preserve">стоимости объекта, объект недвижимости подлежит отражению на </w:t>
      </w:r>
      <w:r w:rsidR="00242E7A" w:rsidRPr="006A303F">
        <w:rPr>
          <w:szCs w:val="28"/>
        </w:rPr>
        <w:t xml:space="preserve">соответствующих счетах аналитического учета счета </w:t>
      </w:r>
      <w:r w:rsidRPr="006A303F">
        <w:rPr>
          <w:szCs w:val="28"/>
        </w:rPr>
        <w:t>0</w:t>
      </w:r>
      <w:r w:rsidR="00822900" w:rsidRPr="006A303F">
        <w:rPr>
          <w:szCs w:val="28"/>
        </w:rPr>
        <w:t>.</w:t>
      </w:r>
      <w:r w:rsidRPr="006A303F">
        <w:rPr>
          <w:szCs w:val="28"/>
        </w:rPr>
        <w:t>101</w:t>
      </w:r>
      <w:r w:rsidR="00822900" w:rsidRPr="006A303F">
        <w:rPr>
          <w:szCs w:val="28"/>
        </w:rPr>
        <w:t>.</w:t>
      </w:r>
      <w:r w:rsidRPr="006A303F">
        <w:rPr>
          <w:szCs w:val="28"/>
        </w:rPr>
        <w:t>00</w:t>
      </w:r>
      <w:r w:rsidR="00822900" w:rsidRPr="006A303F">
        <w:rPr>
          <w:szCs w:val="28"/>
        </w:rPr>
        <w:t>.</w:t>
      </w:r>
      <w:r w:rsidR="00560878" w:rsidRPr="006A303F">
        <w:rPr>
          <w:szCs w:val="28"/>
        </w:rPr>
        <w:t>000 «</w:t>
      </w:r>
      <w:r w:rsidRPr="006A303F">
        <w:rPr>
          <w:szCs w:val="28"/>
        </w:rPr>
        <w:t>Основные средства» в условной оценке: «один объект - один рубль».</w:t>
      </w:r>
    </w:p>
    <w:p w14:paraId="1BDB0D91" w14:textId="77777777" w:rsidR="00576621" w:rsidRPr="006A303F" w:rsidRDefault="00576621" w:rsidP="00451EF5">
      <w:pPr>
        <w:rPr>
          <w:szCs w:val="28"/>
        </w:rPr>
      </w:pPr>
      <w:r w:rsidRPr="006A303F">
        <w:rPr>
          <w:szCs w:val="28"/>
        </w:rPr>
        <w:t xml:space="preserve">Отражение </w:t>
      </w:r>
      <w:r w:rsidR="00172DD7" w:rsidRPr="006A303F">
        <w:rPr>
          <w:szCs w:val="28"/>
        </w:rPr>
        <w:t xml:space="preserve">ранее </w:t>
      </w:r>
      <w:r w:rsidR="00E613A5" w:rsidRPr="006A303F">
        <w:rPr>
          <w:szCs w:val="28"/>
        </w:rPr>
        <w:t xml:space="preserve">не учтенного </w:t>
      </w:r>
      <w:r w:rsidR="00172DD7" w:rsidRPr="006A303F">
        <w:rPr>
          <w:szCs w:val="28"/>
        </w:rPr>
        <w:t xml:space="preserve">объекта имущества при наличии </w:t>
      </w:r>
      <w:r w:rsidRPr="006A303F">
        <w:rPr>
          <w:szCs w:val="28"/>
        </w:rPr>
        <w:t>регистрации права</w:t>
      </w:r>
      <w:r w:rsidR="00172DD7" w:rsidRPr="006A303F">
        <w:rPr>
          <w:szCs w:val="28"/>
        </w:rPr>
        <w:t xml:space="preserve"> оперативного управления</w:t>
      </w:r>
      <w:r w:rsidRPr="006A303F">
        <w:rPr>
          <w:szCs w:val="28"/>
        </w:rPr>
        <w:t>, полученно</w:t>
      </w:r>
      <w:r w:rsidR="00172DD7" w:rsidRPr="006A303F">
        <w:rPr>
          <w:szCs w:val="28"/>
        </w:rPr>
        <w:t>го</w:t>
      </w:r>
      <w:r w:rsidRPr="006A303F">
        <w:rPr>
          <w:szCs w:val="28"/>
        </w:rPr>
        <w:t xml:space="preserve"> до 01.01.2022, осуществляется исправлением ошибок </w:t>
      </w:r>
      <w:r w:rsidR="00172DD7" w:rsidRPr="006A303F">
        <w:rPr>
          <w:szCs w:val="28"/>
        </w:rPr>
        <w:t xml:space="preserve">прошлых лет </w:t>
      </w:r>
      <w:r w:rsidRPr="006A303F">
        <w:rPr>
          <w:szCs w:val="28"/>
        </w:rPr>
        <w:t xml:space="preserve">в межотчетном периоде. </w:t>
      </w:r>
    </w:p>
    <w:p w14:paraId="4CF6E677" w14:textId="0C192CB0" w:rsidR="00FF042C" w:rsidRPr="006A303F" w:rsidRDefault="00942E1B" w:rsidP="00451EF5">
      <w:pPr>
        <w:pStyle w:val="aff8"/>
        <w:ind w:firstLine="709"/>
        <w:jc w:val="both"/>
        <w:rPr>
          <w:rFonts w:ascii="Times New Roman" w:hAnsi="Times New Roman"/>
          <w:sz w:val="28"/>
          <w:szCs w:val="28"/>
        </w:rPr>
      </w:pPr>
      <w:r w:rsidRPr="006A303F">
        <w:rPr>
          <w:rFonts w:ascii="Times New Roman" w:hAnsi="Times New Roman"/>
          <w:sz w:val="28"/>
          <w:szCs w:val="28"/>
        </w:rPr>
        <w:t>2.1.6.1.</w:t>
      </w:r>
      <w:r w:rsidR="002B416E" w:rsidRPr="006A303F">
        <w:rPr>
          <w:rFonts w:ascii="Times New Roman" w:hAnsi="Times New Roman"/>
          <w:sz w:val="28"/>
          <w:szCs w:val="28"/>
        </w:rPr>
        <w:t>2</w:t>
      </w:r>
      <w:r w:rsidRPr="006A303F">
        <w:rPr>
          <w:rFonts w:ascii="Times New Roman" w:hAnsi="Times New Roman"/>
          <w:sz w:val="28"/>
          <w:szCs w:val="28"/>
        </w:rPr>
        <w:t>.</w:t>
      </w:r>
      <w:r w:rsidR="002B416E" w:rsidRPr="006A303F">
        <w:rPr>
          <w:rFonts w:ascii="Times New Roman" w:hAnsi="Times New Roman"/>
          <w:sz w:val="28"/>
          <w:szCs w:val="28"/>
        </w:rPr>
        <w:t xml:space="preserve"> </w:t>
      </w:r>
      <w:r w:rsidRPr="006A303F">
        <w:rPr>
          <w:rFonts w:ascii="Times New Roman" w:hAnsi="Times New Roman"/>
          <w:sz w:val="28"/>
          <w:szCs w:val="28"/>
        </w:rPr>
        <w:t>О</w:t>
      </w:r>
      <w:r w:rsidR="00FF042C" w:rsidRPr="006A303F">
        <w:rPr>
          <w:rFonts w:ascii="Times New Roman" w:hAnsi="Times New Roman"/>
          <w:sz w:val="28"/>
          <w:szCs w:val="28"/>
        </w:rPr>
        <w:t xml:space="preserve">бъекты основных средств, признанные несоответствующими критериям актива, установлена неэффективность их дальнейшей эксплуатации, </w:t>
      </w:r>
      <w:r w:rsidR="00FF042C" w:rsidRPr="006A303F">
        <w:rPr>
          <w:rFonts w:ascii="Times New Roman" w:hAnsi="Times New Roman"/>
          <w:sz w:val="28"/>
          <w:szCs w:val="28"/>
        </w:rPr>
        <w:lastRenderedPageBreak/>
        <w:t>ремонта, восстановления, в установленном порядке</w:t>
      </w:r>
      <w:r w:rsidR="00FF042C" w:rsidRPr="006A303F">
        <w:rPr>
          <w:rStyle w:val="af0"/>
          <w:rFonts w:ascii="Times New Roman" w:hAnsi="Times New Roman"/>
          <w:sz w:val="28"/>
          <w:szCs w:val="28"/>
        </w:rPr>
        <w:footnoteReference w:id="8"/>
      </w:r>
      <w:r w:rsidR="00FF042C" w:rsidRPr="006A303F">
        <w:rPr>
          <w:rFonts w:ascii="Times New Roman" w:hAnsi="Times New Roman"/>
          <w:sz w:val="28"/>
          <w:szCs w:val="28"/>
        </w:rPr>
        <w:t xml:space="preserve"> списываются </w:t>
      </w:r>
      <w:r w:rsidR="005679C6">
        <w:rPr>
          <w:rFonts w:ascii="Times New Roman" w:hAnsi="Times New Roman"/>
          <w:sz w:val="28"/>
          <w:szCs w:val="28"/>
        </w:rPr>
        <w:br/>
      </w:r>
      <w:r w:rsidR="00FF042C" w:rsidRPr="006A303F">
        <w:rPr>
          <w:rFonts w:ascii="Times New Roman" w:hAnsi="Times New Roman"/>
          <w:sz w:val="28"/>
          <w:szCs w:val="28"/>
        </w:rPr>
        <w:t xml:space="preserve">с </w:t>
      </w:r>
      <w:r w:rsidR="002D4984" w:rsidRPr="006A303F">
        <w:rPr>
          <w:rFonts w:ascii="Times New Roman" w:hAnsi="Times New Roman"/>
          <w:sz w:val="28"/>
          <w:szCs w:val="28"/>
        </w:rPr>
        <w:t xml:space="preserve">соответствующих счетов учета </w:t>
      </w:r>
      <w:r w:rsidR="00FF042C" w:rsidRPr="006A303F">
        <w:rPr>
          <w:rFonts w:ascii="Times New Roman" w:hAnsi="Times New Roman"/>
          <w:sz w:val="28"/>
          <w:szCs w:val="28"/>
        </w:rPr>
        <w:t xml:space="preserve">с одновременным отражением информации </w:t>
      </w:r>
      <w:r w:rsidR="005679C6">
        <w:rPr>
          <w:rFonts w:ascii="Times New Roman" w:hAnsi="Times New Roman"/>
          <w:sz w:val="28"/>
          <w:szCs w:val="28"/>
        </w:rPr>
        <w:br/>
      </w:r>
      <w:r w:rsidR="00FF042C" w:rsidRPr="006A303F">
        <w:rPr>
          <w:rFonts w:ascii="Times New Roman" w:hAnsi="Times New Roman"/>
          <w:sz w:val="28"/>
          <w:szCs w:val="28"/>
        </w:rPr>
        <w:t>об указанных объектах имущества на забалансовом счете 02 «Материальные ценности на хранении»</w:t>
      </w:r>
      <w:r w:rsidR="00456F95" w:rsidRPr="006A303F">
        <w:rPr>
          <w:rFonts w:ascii="Times New Roman" w:hAnsi="Times New Roman"/>
          <w:sz w:val="28"/>
          <w:szCs w:val="28"/>
        </w:rPr>
        <w:t xml:space="preserve"> в оценке, установленной комиссией по поступлению </w:t>
      </w:r>
      <w:r w:rsidR="005679C6">
        <w:rPr>
          <w:rFonts w:ascii="Times New Roman" w:hAnsi="Times New Roman"/>
          <w:sz w:val="28"/>
          <w:szCs w:val="28"/>
        </w:rPr>
        <w:br/>
      </w:r>
      <w:r w:rsidR="00456F95" w:rsidRPr="006A303F">
        <w:rPr>
          <w:rFonts w:ascii="Times New Roman" w:hAnsi="Times New Roman"/>
          <w:sz w:val="28"/>
          <w:szCs w:val="28"/>
        </w:rPr>
        <w:t>и выбытию активов</w:t>
      </w:r>
      <w:r w:rsidR="00FF042C" w:rsidRPr="006A303F">
        <w:rPr>
          <w:rFonts w:ascii="Times New Roman" w:hAnsi="Times New Roman"/>
          <w:sz w:val="28"/>
          <w:szCs w:val="28"/>
        </w:rPr>
        <w:t>:</w:t>
      </w:r>
    </w:p>
    <w:p w14:paraId="36F439D9" w14:textId="77777777" w:rsidR="00456F95" w:rsidRPr="006A303F" w:rsidRDefault="00456F95" w:rsidP="00451EF5">
      <w:pPr>
        <w:pStyle w:val="aff8"/>
        <w:ind w:firstLine="709"/>
        <w:jc w:val="both"/>
        <w:rPr>
          <w:rFonts w:ascii="Times New Roman" w:hAnsi="Times New Roman"/>
          <w:sz w:val="28"/>
          <w:szCs w:val="28"/>
        </w:rPr>
      </w:pPr>
      <w:r w:rsidRPr="006A303F">
        <w:rPr>
          <w:rFonts w:ascii="Times New Roman" w:hAnsi="Times New Roman"/>
          <w:sz w:val="28"/>
          <w:szCs w:val="28"/>
        </w:rPr>
        <w:t>в условной оценке: «один объект – один рубль»;</w:t>
      </w:r>
    </w:p>
    <w:p w14:paraId="525C12C5" w14:textId="77777777" w:rsidR="00FF042C" w:rsidRPr="006A303F" w:rsidRDefault="00FF042C" w:rsidP="00456F95">
      <w:pPr>
        <w:pStyle w:val="aff8"/>
        <w:ind w:firstLine="709"/>
        <w:jc w:val="both"/>
        <w:rPr>
          <w:rFonts w:ascii="Times New Roman" w:hAnsi="Times New Roman"/>
          <w:sz w:val="28"/>
          <w:szCs w:val="28"/>
        </w:rPr>
      </w:pPr>
      <w:r w:rsidRPr="006A303F">
        <w:rPr>
          <w:rFonts w:ascii="Times New Roman" w:hAnsi="Times New Roman"/>
          <w:sz w:val="28"/>
          <w:szCs w:val="28"/>
        </w:rPr>
        <w:t>по остаточной стоимости (отличной от нуля).</w:t>
      </w:r>
    </w:p>
    <w:p w14:paraId="314900B6" w14:textId="77777777" w:rsidR="00FF042C" w:rsidRPr="006A303F" w:rsidRDefault="00FF04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Перевод объекта с балансового учета на забалансовый оформляется </w:t>
      </w:r>
      <w:r w:rsidR="00144194" w:rsidRPr="006A303F">
        <w:rPr>
          <w:rFonts w:ascii="Times New Roman" w:hAnsi="Times New Roman"/>
          <w:sz w:val="28"/>
          <w:szCs w:val="28"/>
        </w:rPr>
        <w:t>Решением о прекращении признания активами объектов нефинансовых активов (ф. 0510440)</w:t>
      </w:r>
      <w:r w:rsidRPr="006A303F">
        <w:rPr>
          <w:rFonts w:ascii="Times New Roman" w:hAnsi="Times New Roman"/>
          <w:sz w:val="28"/>
          <w:szCs w:val="28"/>
        </w:rPr>
        <w:t>.</w:t>
      </w:r>
    </w:p>
    <w:p w14:paraId="58AD043B" w14:textId="2D4953BA" w:rsidR="00FF042C" w:rsidRPr="006A303F" w:rsidRDefault="00FF04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Отражение на забалансовом счете осуществляется до дальнейшего определения функционального назначения указанного имущества (вовлечения </w:t>
      </w:r>
      <w:r w:rsidR="005679C6">
        <w:rPr>
          <w:rFonts w:ascii="Times New Roman" w:hAnsi="Times New Roman"/>
          <w:sz w:val="28"/>
          <w:szCs w:val="28"/>
        </w:rPr>
        <w:br/>
      </w:r>
      <w:r w:rsidRPr="006A303F">
        <w:rPr>
          <w:rFonts w:ascii="Times New Roman" w:hAnsi="Times New Roman"/>
          <w:sz w:val="28"/>
          <w:szCs w:val="28"/>
        </w:rPr>
        <w:t xml:space="preserve">в хозяйственный оборот, передачи, </w:t>
      </w:r>
      <w:r w:rsidR="00510CA4" w:rsidRPr="006A303F">
        <w:rPr>
          <w:rFonts w:ascii="Times New Roman" w:hAnsi="Times New Roman"/>
          <w:sz w:val="28"/>
          <w:szCs w:val="28"/>
        </w:rPr>
        <w:t xml:space="preserve">продажи, списания, демонтажа </w:t>
      </w:r>
      <w:r w:rsidR="005679C6">
        <w:rPr>
          <w:rFonts w:ascii="Times New Roman" w:hAnsi="Times New Roman"/>
          <w:sz w:val="28"/>
          <w:szCs w:val="28"/>
        </w:rPr>
        <w:br/>
      </w:r>
      <w:r w:rsidR="00510CA4" w:rsidRPr="006A303F">
        <w:rPr>
          <w:rFonts w:ascii="Times New Roman" w:hAnsi="Times New Roman"/>
          <w:sz w:val="28"/>
          <w:szCs w:val="28"/>
        </w:rPr>
        <w:t>и/</w:t>
      </w:r>
      <w:r w:rsidRPr="006A303F">
        <w:rPr>
          <w:rFonts w:ascii="Times New Roman" w:hAnsi="Times New Roman"/>
          <w:sz w:val="28"/>
          <w:szCs w:val="28"/>
        </w:rPr>
        <w:t>или утилизации).</w:t>
      </w:r>
    </w:p>
    <w:p w14:paraId="00883B88" w14:textId="77777777" w:rsidR="001B1951" w:rsidRPr="006A303F" w:rsidRDefault="001B1951" w:rsidP="00451EF5">
      <w:pPr>
        <w:pStyle w:val="aff8"/>
        <w:ind w:firstLine="709"/>
        <w:jc w:val="both"/>
        <w:rPr>
          <w:rFonts w:ascii="Times New Roman" w:hAnsi="Times New Roman"/>
          <w:sz w:val="28"/>
          <w:szCs w:val="28"/>
        </w:rPr>
      </w:pPr>
      <w:r w:rsidRPr="006A303F">
        <w:rPr>
          <w:rFonts w:ascii="Times New Roman" w:hAnsi="Times New Roman"/>
          <w:sz w:val="28"/>
          <w:szCs w:val="28"/>
        </w:rPr>
        <w:t>Утратившее потребительские свойства компьютерное, электронное, оптическое оборудование передается в специализированную организацию в течение 11 месяцев</w:t>
      </w:r>
      <w:r w:rsidR="00B86475" w:rsidRPr="006A303F">
        <w:rPr>
          <w:rStyle w:val="af0"/>
          <w:rFonts w:ascii="Times New Roman" w:hAnsi="Times New Roman"/>
          <w:sz w:val="28"/>
          <w:szCs w:val="28"/>
        </w:rPr>
        <w:footnoteReference w:id="9"/>
      </w:r>
      <w:r w:rsidRPr="006A303F">
        <w:rPr>
          <w:rFonts w:ascii="Times New Roman" w:hAnsi="Times New Roman"/>
          <w:sz w:val="28"/>
          <w:szCs w:val="28"/>
        </w:rPr>
        <w:t xml:space="preserve"> с момента образования таких отходов на основании оправдательных документов по стоимости, по которой они были приняты к забалансовому учету.</w:t>
      </w:r>
    </w:p>
    <w:p w14:paraId="056079B2" w14:textId="77777777" w:rsidR="001B1951" w:rsidRPr="006A303F" w:rsidRDefault="001B195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утилизации, выбытие объектов с забалансового счета 02 «Материальные ценности на хранении» оформляется </w:t>
      </w:r>
      <w:r w:rsidR="00BC7AF0" w:rsidRPr="006A303F">
        <w:rPr>
          <w:rFonts w:ascii="Times New Roman" w:hAnsi="Times New Roman"/>
          <w:sz w:val="28"/>
          <w:szCs w:val="28"/>
        </w:rPr>
        <w:t>Актом об утилизации (уничтоже</w:t>
      </w:r>
      <w:r w:rsidR="002962A3" w:rsidRPr="006A303F">
        <w:rPr>
          <w:rFonts w:ascii="Times New Roman" w:hAnsi="Times New Roman"/>
          <w:sz w:val="28"/>
          <w:szCs w:val="28"/>
        </w:rPr>
        <w:t>нии) материальных ценностей (ф. </w:t>
      </w:r>
      <w:r w:rsidR="00BC7AF0" w:rsidRPr="006A303F">
        <w:rPr>
          <w:rFonts w:ascii="Times New Roman" w:hAnsi="Times New Roman"/>
          <w:sz w:val="28"/>
          <w:szCs w:val="28"/>
        </w:rPr>
        <w:t>0510435)</w:t>
      </w:r>
      <w:r w:rsidRPr="006A303F">
        <w:rPr>
          <w:rFonts w:ascii="Times New Roman" w:hAnsi="Times New Roman"/>
          <w:sz w:val="28"/>
          <w:szCs w:val="28"/>
        </w:rPr>
        <w:t>.</w:t>
      </w:r>
    </w:p>
    <w:p w14:paraId="6129585C" w14:textId="680605D3" w:rsidR="000D62D7" w:rsidRPr="006A303F" w:rsidRDefault="001B195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списания с забалансового счета 02 «Материальные ценности </w:t>
      </w:r>
      <w:r w:rsidR="00215823">
        <w:rPr>
          <w:rFonts w:ascii="Times New Roman" w:hAnsi="Times New Roman"/>
          <w:sz w:val="28"/>
          <w:szCs w:val="28"/>
        </w:rPr>
        <w:br/>
      </w:r>
      <w:r w:rsidRPr="006A303F">
        <w:rPr>
          <w:rFonts w:ascii="Times New Roman" w:hAnsi="Times New Roman"/>
          <w:sz w:val="28"/>
          <w:szCs w:val="28"/>
        </w:rPr>
        <w:t xml:space="preserve">на хранении», в целях восстановления </w:t>
      </w:r>
      <w:r w:rsidR="00DF7C5D" w:rsidRPr="006A303F">
        <w:rPr>
          <w:rFonts w:ascii="Times New Roman" w:hAnsi="Times New Roman"/>
          <w:sz w:val="28"/>
          <w:szCs w:val="28"/>
        </w:rPr>
        <w:t xml:space="preserve">объектов </w:t>
      </w:r>
      <w:r w:rsidRPr="006A303F">
        <w:rPr>
          <w:rFonts w:ascii="Times New Roman" w:hAnsi="Times New Roman"/>
          <w:sz w:val="28"/>
          <w:szCs w:val="28"/>
        </w:rPr>
        <w:t>на балансовом учете</w:t>
      </w:r>
      <w:r w:rsidR="00DF7C5D" w:rsidRPr="006A303F">
        <w:rPr>
          <w:rFonts w:ascii="Times New Roman" w:hAnsi="Times New Roman"/>
          <w:sz w:val="28"/>
          <w:szCs w:val="28"/>
        </w:rPr>
        <w:t xml:space="preserve"> при принятии решения о безвозмездной передаче объектов сектору государственного управления</w:t>
      </w:r>
      <w:r w:rsidRPr="006A303F">
        <w:rPr>
          <w:rFonts w:ascii="Times New Roman" w:hAnsi="Times New Roman"/>
          <w:sz w:val="28"/>
          <w:szCs w:val="28"/>
        </w:rPr>
        <w:t xml:space="preserve">, операция оформляется </w:t>
      </w:r>
      <w:r w:rsidR="00DF7C5D" w:rsidRPr="006A303F">
        <w:rPr>
          <w:rFonts w:ascii="Times New Roman" w:hAnsi="Times New Roman"/>
          <w:sz w:val="28"/>
          <w:szCs w:val="28"/>
        </w:rPr>
        <w:t xml:space="preserve">Актом </w:t>
      </w:r>
      <w:r w:rsidRPr="006A303F">
        <w:rPr>
          <w:rFonts w:ascii="Times New Roman" w:hAnsi="Times New Roman"/>
          <w:sz w:val="28"/>
          <w:szCs w:val="28"/>
        </w:rPr>
        <w:t xml:space="preserve">о </w:t>
      </w:r>
      <w:r w:rsidR="00DF7C5D" w:rsidRPr="006A303F">
        <w:rPr>
          <w:rFonts w:ascii="Times New Roman" w:hAnsi="Times New Roman"/>
          <w:sz w:val="28"/>
          <w:szCs w:val="28"/>
        </w:rPr>
        <w:t>приеме-передач</w:t>
      </w:r>
      <w:r w:rsidR="0008047E" w:rsidRPr="006A303F">
        <w:rPr>
          <w:rFonts w:ascii="Times New Roman" w:hAnsi="Times New Roman"/>
          <w:sz w:val="28"/>
          <w:szCs w:val="28"/>
        </w:rPr>
        <w:t>е</w:t>
      </w:r>
      <w:r w:rsidR="00DF7C5D" w:rsidRPr="006A303F">
        <w:rPr>
          <w:rFonts w:ascii="Times New Roman" w:hAnsi="Times New Roman"/>
          <w:sz w:val="28"/>
          <w:szCs w:val="28"/>
        </w:rPr>
        <w:t xml:space="preserve"> </w:t>
      </w:r>
      <w:r w:rsidRPr="006A303F">
        <w:rPr>
          <w:rFonts w:ascii="Times New Roman" w:hAnsi="Times New Roman"/>
          <w:sz w:val="28"/>
          <w:szCs w:val="28"/>
        </w:rPr>
        <w:t xml:space="preserve">объектов нефинансовых активов </w:t>
      </w:r>
      <w:r w:rsidR="00DF7C5D" w:rsidRPr="006A303F">
        <w:rPr>
          <w:rFonts w:ascii="Times New Roman" w:hAnsi="Times New Roman"/>
          <w:sz w:val="28"/>
          <w:szCs w:val="28"/>
        </w:rPr>
        <w:t>(ф. 0510448)</w:t>
      </w:r>
      <w:r w:rsidRPr="006A303F">
        <w:rPr>
          <w:rFonts w:ascii="Times New Roman" w:hAnsi="Times New Roman"/>
          <w:sz w:val="28"/>
          <w:szCs w:val="28"/>
        </w:rPr>
        <w:t>.</w:t>
      </w:r>
      <w:r w:rsidR="00DF7C5D" w:rsidRPr="006A303F">
        <w:rPr>
          <w:rFonts w:ascii="Times New Roman" w:hAnsi="Times New Roman"/>
          <w:sz w:val="28"/>
          <w:szCs w:val="28"/>
        </w:rPr>
        <w:t xml:space="preserve"> При принятии решения о реализации объектов или передаче иным получателям, за исключением сектора государственного управления, операция оформляется Решением об оценке стоимости имущества, отчуждаемого не в пользу организаций бюджетной сферы (ф. 0510442).</w:t>
      </w:r>
    </w:p>
    <w:p w14:paraId="511C31A9" w14:textId="4A1A5927" w:rsidR="00FF042C" w:rsidRPr="006A303F" w:rsidRDefault="00942E1B" w:rsidP="00451EF5">
      <w:pPr>
        <w:pStyle w:val="aff8"/>
        <w:ind w:firstLine="709"/>
        <w:jc w:val="both"/>
        <w:rPr>
          <w:rFonts w:ascii="Times New Roman" w:hAnsi="Times New Roman"/>
          <w:sz w:val="28"/>
          <w:szCs w:val="28"/>
        </w:rPr>
      </w:pPr>
      <w:r w:rsidRPr="006A303F">
        <w:rPr>
          <w:rFonts w:ascii="Times New Roman" w:hAnsi="Times New Roman"/>
          <w:sz w:val="28"/>
          <w:szCs w:val="28"/>
        </w:rPr>
        <w:t>2.1.6.1.3. У</w:t>
      </w:r>
      <w:r w:rsidR="00FF042C" w:rsidRPr="006A303F">
        <w:rPr>
          <w:rFonts w:ascii="Times New Roman" w:hAnsi="Times New Roman"/>
          <w:sz w:val="28"/>
          <w:szCs w:val="28"/>
        </w:rPr>
        <w:t xml:space="preserve">чет основных средств на счете 21 «Основные средства </w:t>
      </w:r>
      <w:r w:rsidR="00215823">
        <w:rPr>
          <w:rFonts w:ascii="Times New Roman" w:hAnsi="Times New Roman"/>
          <w:sz w:val="28"/>
          <w:szCs w:val="28"/>
        </w:rPr>
        <w:br/>
      </w:r>
      <w:r w:rsidR="00FF042C" w:rsidRPr="006A303F">
        <w:rPr>
          <w:rFonts w:ascii="Times New Roman" w:hAnsi="Times New Roman"/>
          <w:sz w:val="28"/>
          <w:szCs w:val="28"/>
        </w:rPr>
        <w:t>в эксплуатации» ведется по балансовой стоимости введенного в эксплуатацию объекта</w:t>
      </w:r>
      <w:r w:rsidR="00035C12" w:rsidRPr="006A303F">
        <w:rPr>
          <w:rFonts w:ascii="Times New Roman" w:hAnsi="Times New Roman"/>
          <w:sz w:val="28"/>
          <w:szCs w:val="28"/>
        </w:rPr>
        <w:t>.</w:t>
      </w:r>
    </w:p>
    <w:p w14:paraId="41A9FA4F" w14:textId="77777777" w:rsidR="00DB4C13" w:rsidRPr="006A303F" w:rsidRDefault="00DB4C13" w:rsidP="00451EF5">
      <w:pPr>
        <w:pStyle w:val="aff8"/>
        <w:ind w:firstLine="709"/>
        <w:jc w:val="both"/>
        <w:rPr>
          <w:rFonts w:ascii="Times New Roman" w:hAnsi="Times New Roman"/>
          <w:sz w:val="28"/>
          <w:szCs w:val="28"/>
        </w:rPr>
      </w:pPr>
      <w:r w:rsidRPr="006A303F">
        <w:rPr>
          <w:rFonts w:ascii="Times New Roman" w:hAnsi="Times New Roman"/>
          <w:sz w:val="28"/>
          <w:szCs w:val="28"/>
        </w:rPr>
        <w:t>Аналитический учет по счету 21 «Основные средства в эксплуатации» ведется в Карточке количественно-суммового учета материальных ценностей (ф. 0504041).</w:t>
      </w:r>
    </w:p>
    <w:p w14:paraId="30F48157" w14:textId="3F38B9F4" w:rsidR="00FF042C" w:rsidRPr="006A303F" w:rsidRDefault="00942E1B" w:rsidP="00451EF5">
      <w:pPr>
        <w:pStyle w:val="aff8"/>
        <w:ind w:firstLine="709"/>
        <w:jc w:val="both"/>
        <w:rPr>
          <w:rFonts w:ascii="Times New Roman" w:hAnsi="Times New Roman"/>
          <w:sz w:val="28"/>
          <w:szCs w:val="28"/>
        </w:rPr>
      </w:pPr>
      <w:r w:rsidRPr="006A303F">
        <w:rPr>
          <w:rFonts w:ascii="Times New Roman" w:hAnsi="Times New Roman"/>
          <w:sz w:val="28"/>
          <w:szCs w:val="28"/>
        </w:rPr>
        <w:t>2.1.6.1.4. З</w:t>
      </w:r>
      <w:r w:rsidR="00FF042C" w:rsidRPr="006A303F">
        <w:rPr>
          <w:rFonts w:ascii="Times New Roman" w:hAnsi="Times New Roman"/>
          <w:sz w:val="28"/>
          <w:szCs w:val="28"/>
        </w:rPr>
        <w:t xml:space="preserve">абалансовый счет 22 «Материальные ценности, полученные </w:t>
      </w:r>
      <w:r w:rsidR="00215823">
        <w:rPr>
          <w:rFonts w:ascii="Times New Roman" w:hAnsi="Times New Roman"/>
          <w:sz w:val="28"/>
          <w:szCs w:val="28"/>
        </w:rPr>
        <w:br/>
      </w:r>
      <w:r w:rsidR="00FF042C" w:rsidRPr="006A303F">
        <w:rPr>
          <w:rFonts w:ascii="Times New Roman" w:hAnsi="Times New Roman"/>
          <w:sz w:val="28"/>
          <w:szCs w:val="28"/>
        </w:rPr>
        <w:t xml:space="preserve">по централизованному снабжению» предназначен для учета субъектом централизованного учета (грузополучателями) полученных от поставщика материальных ценностей до момента получения от заказчика Извещения </w:t>
      </w:r>
      <w:r w:rsidR="00215823">
        <w:rPr>
          <w:rFonts w:ascii="Times New Roman" w:hAnsi="Times New Roman"/>
          <w:sz w:val="28"/>
          <w:szCs w:val="28"/>
        </w:rPr>
        <w:br/>
      </w:r>
      <w:r w:rsidR="00FF042C" w:rsidRPr="006A303F">
        <w:rPr>
          <w:rFonts w:ascii="Times New Roman" w:hAnsi="Times New Roman"/>
          <w:sz w:val="28"/>
          <w:szCs w:val="28"/>
        </w:rPr>
        <w:t>(ф.</w:t>
      </w:r>
      <w:r w:rsidR="00D6253D" w:rsidRPr="006A303F">
        <w:rPr>
          <w:rFonts w:ascii="Times New Roman" w:hAnsi="Times New Roman"/>
          <w:sz w:val="28"/>
          <w:szCs w:val="28"/>
        </w:rPr>
        <w:t xml:space="preserve"> </w:t>
      </w:r>
      <w:r w:rsidR="00FF042C" w:rsidRPr="006A303F">
        <w:rPr>
          <w:rFonts w:ascii="Times New Roman" w:hAnsi="Times New Roman"/>
          <w:sz w:val="28"/>
          <w:szCs w:val="28"/>
        </w:rPr>
        <w:t xml:space="preserve">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w:t>
      </w:r>
      <w:r w:rsidR="00FF042C" w:rsidRPr="006A303F">
        <w:rPr>
          <w:rFonts w:ascii="Times New Roman" w:hAnsi="Times New Roman"/>
          <w:sz w:val="28"/>
          <w:szCs w:val="28"/>
        </w:rPr>
        <w:lastRenderedPageBreak/>
        <w:t>имуществом до получения субъектом централизованного учета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r w:rsidR="00035C12" w:rsidRPr="006A303F">
        <w:rPr>
          <w:rFonts w:ascii="Times New Roman" w:hAnsi="Times New Roman"/>
          <w:sz w:val="28"/>
          <w:szCs w:val="28"/>
        </w:rPr>
        <w:t>.</w:t>
      </w:r>
    </w:p>
    <w:p w14:paraId="2F12BBE0" w14:textId="5D1FD5FA" w:rsidR="00FF042C" w:rsidRPr="006A303F" w:rsidRDefault="00942E1B" w:rsidP="00451EF5">
      <w:pPr>
        <w:pStyle w:val="aff8"/>
        <w:ind w:firstLine="709"/>
        <w:jc w:val="both"/>
        <w:rPr>
          <w:rFonts w:ascii="Times New Roman" w:hAnsi="Times New Roman"/>
          <w:sz w:val="28"/>
          <w:szCs w:val="28"/>
        </w:rPr>
      </w:pPr>
      <w:r w:rsidRPr="006A303F">
        <w:rPr>
          <w:rFonts w:ascii="Times New Roman" w:hAnsi="Times New Roman"/>
          <w:sz w:val="28"/>
          <w:szCs w:val="28"/>
        </w:rPr>
        <w:t>2.1.6.1.5. И</w:t>
      </w:r>
      <w:r w:rsidR="00FF042C" w:rsidRPr="006A303F">
        <w:rPr>
          <w:rFonts w:ascii="Times New Roman" w:hAnsi="Times New Roman"/>
          <w:sz w:val="28"/>
          <w:szCs w:val="28"/>
        </w:rPr>
        <w:t xml:space="preserve">нформация об объектах </w:t>
      </w:r>
      <w:r w:rsidR="008F2E76" w:rsidRPr="006A303F">
        <w:rPr>
          <w:rFonts w:ascii="Times New Roman" w:hAnsi="Times New Roman"/>
          <w:sz w:val="28"/>
          <w:szCs w:val="28"/>
        </w:rPr>
        <w:t>нефинансовых активов</w:t>
      </w:r>
      <w:r w:rsidR="00FF042C" w:rsidRPr="006A303F">
        <w:rPr>
          <w:rFonts w:ascii="Times New Roman" w:hAnsi="Times New Roman"/>
          <w:sz w:val="28"/>
          <w:szCs w:val="28"/>
        </w:rPr>
        <w:t xml:space="preserve">, переданных </w:t>
      </w:r>
      <w:r w:rsidR="00215823">
        <w:rPr>
          <w:rFonts w:ascii="Times New Roman" w:hAnsi="Times New Roman"/>
          <w:sz w:val="28"/>
          <w:szCs w:val="28"/>
        </w:rPr>
        <w:br/>
      </w:r>
      <w:r w:rsidR="00FF042C" w:rsidRPr="006A303F">
        <w:rPr>
          <w:rFonts w:ascii="Times New Roman" w:hAnsi="Times New Roman"/>
          <w:sz w:val="28"/>
          <w:szCs w:val="28"/>
        </w:rPr>
        <w:t xml:space="preserve">в аренду, отражается на забалансовом счете 25 «Имущество, переданное </w:t>
      </w:r>
      <w:r w:rsidR="00215823">
        <w:rPr>
          <w:rFonts w:ascii="Times New Roman" w:hAnsi="Times New Roman"/>
          <w:sz w:val="28"/>
          <w:szCs w:val="28"/>
        </w:rPr>
        <w:br/>
      </w:r>
      <w:r w:rsidR="00FF042C" w:rsidRPr="006A303F">
        <w:rPr>
          <w:rFonts w:ascii="Times New Roman" w:hAnsi="Times New Roman"/>
          <w:sz w:val="28"/>
          <w:szCs w:val="28"/>
        </w:rPr>
        <w:t xml:space="preserve">в возмездное пользование (аренду)» по их балансовой стоимости на основании договора аренды и по дате подписания акта приема-передачи имущества. </w:t>
      </w:r>
      <w:r w:rsidR="00215823">
        <w:rPr>
          <w:rFonts w:ascii="Times New Roman" w:hAnsi="Times New Roman"/>
          <w:sz w:val="28"/>
          <w:szCs w:val="28"/>
        </w:rPr>
        <w:br/>
      </w:r>
      <w:r w:rsidR="00FF042C" w:rsidRPr="006A303F">
        <w:rPr>
          <w:rFonts w:ascii="Times New Roman" w:hAnsi="Times New Roman"/>
          <w:sz w:val="28"/>
          <w:szCs w:val="28"/>
        </w:rPr>
        <w:t>При передаче в аренду части здания (помещения) - по балансовой стоимости, рассчитанной пропорционально общей площади здания (полезной площади).</w:t>
      </w:r>
    </w:p>
    <w:p w14:paraId="3629E540" w14:textId="2DF970FD" w:rsidR="00FF042C" w:rsidRPr="006A303F" w:rsidRDefault="00942E1B" w:rsidP="00451EF5">
      <w:pPr>
        <w:pStyle w:val="aff8"/>
        <w:ind w:firstLine="709"/>
        <w:jc w:val="both"/>
        <w:rPr>
          <w:rFonts w:ascii="Times New Roman" w:hAnsi="Times New Roman"/>
          <w:sz w:val="28"/>
          <w:szCs w:val="28"/>
        </w:rPr>
      </w:pPr>
      <w:r w:rsidRPr="006A303F">
        <w:rPr>
          <w:rFonts w:ascii="Times New Roman" w:hAnsi="Times New Roman"/>
          <w:sz w:val="28"/>
          <w:szCs w:val="28"/>
        </w:rPr>
        <w:t>2.1.6.1.6. И</w:t>
      </w:r>
      <w:r w:rsidR="00FF042C" w:rsidRPr="006A303F">
        <w:rPr>
          <w:rFonts w:ascii="Times New Roman" w:hAnsi="Times New Roman"/>
          <w:sz w:val="28"/>
          <w:szCs w:val="28"/>
        </w:rPr>
        <w:t xml:space="preserve">нформация об объектах </w:t>
      </w:r>
      <w:r w:rsidR="008F2E76" w:rsidRPr="006A303F">
        <w:rPr>
          <w:rFonts w:ascii="Times New Roman" w:hAnsi="Times New Roman"/>
          <w:sz w:val="28"/>
          <w:szCs w:val="28"/>
        </w:rPr>
        <w:t>нефинансовых активов</w:t>
      </w:r>
      <w:r w:rsidR="00FF042C" w:rsidRPr="006A303F">
        <w:rPr>
          <w:rFonts w:ascii="Times New Roman" w:hAnsi="Times New Roman"/>
          <w:sz w:val="28"/>
          <w:szCs w:val="28"/>
        </w:rPr>
        <w:t xml:space="preserve">, переданных </w:t>
      </w:r>
      <w:r w:rsidR="00215823">
        <w:rPr>
          <w:rFonts w:ascii="Times New Roman" w:hAnsi="Times New Roman"/>
          <w:sz w:val="28"/>
          <w:szCs w:val="28"/>
        </w:rPr>
        <w:br/>
      </w:r>
      <w:r w:rsidR="00FF042C" w:rsidRPr="006A303F">
        <w:rPr>
          <w:rFonts w:ascii="Times New Roman" w:hAnsi="Times New Roman"/>
          <w:sz w:val="28"/>
          <w:szCs w:val="28"/>
        </w:rPr>
        <w:t xml:space="preserve">в безвозмездное пользование, отражается на забалансовом счете 26 «Имущество, переданное в безвозмездное пользование» по их балансовой стоимости. </w:t>
      </w:r>
      <w:r w:rsidR="00C379E4">
        <w:rPr>
          <w:rFonts w:ascii="Times New Roman" w:hAnsi="Times New Roman"/>
          <w:sz w:val="28"/>
          <w:szCs w:val="28"/>
        </w:rPr>
        <w:br/>
      </w:r>
      <w:r w:rsidR="00FF042C" w:rsidRPr="006A303F">
        <w:rPr>
          <w:rFonts w:ascii="Times New Roman" w:hAnsi="Times New Roman"/>
          <w:sz w:val="28"/>
          <w:szCs w:val="28"/>
        </w:rPr>
        <w:t xml:space="preserve">При передаче в безвозмездное пользование части здания (помещения) - </w:t>
      </w:r>
      <w:r w:rsidR="00C379E4">
        <w:rPr>
          <w:rFonts w:ascii="Times New Roman" w:hAnsi="Times New Roman"/>
          <w:sz w:val="28"/>
          <w:szCs w:val="28"/>
        </w:rPr>
        <w:br/>
      </w:r>
      <w:r w:rsidR="00FF042C" w:rsidRPr="006A303F">
        <w:rPr>
          <w:rFonts w:ascii="Times New Roman" w:hAnsi="Times New Roman"/>
          <w:sz w:val="28"/>
          <w:szCs w:val="28"/>
        </w:rPr>
        <w:t>по балансовой стоимости, рассчитанной пропорционально общей площади здания (полезной площади).</w:t>
      </w:r>
    </w:p>
    <w:p w14:paraId="22A70919" w14:textId="5570569A" w:rsidR="00FF042C" w:rsidRPr="006A303F" w:rsidRDefault="00FF04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почасовой сдаче объектов основных средств в безвозмездное пользование органам государственной власти (местного самоуправления) и государственным (муниципальным) учреждениям города Москвы по договорам безвозмездного пользования отражение на забалансовом счете </w:t>
      </w:r>
      <w:r w:rsidR="00212A90" w:rsidRPr="006A303F">
        <w:rPr>
          <w:rFonts w:ascii="Times New Roman" w:hAnsi="Times New Roman"/>
          <w:sz w:val="28"/>
          <w:szCs w:val="28"/>
        </w:rPr>
        <w:t xml:space="preserve">26 «Имущество, переданное </w:t>
      </w:r>
      <w:r w:rsidR="00C379E4">
        <w:rPr>
          <w:rFonts w:ascii="Times New Roman" w:hAnsi="Times New Roman"/>
          <w:sz w:val="28"/>
          <w:szCs w:val="28"/>
        </w:rPr>
        <w:br/>
      </w:r>
      <w:r w:rsidR="00212A90" w:rsidRPr="006A303F">
        <w:rPr>
          <w:rFonts w:ascii="Times New Roman" w:hAnsi="Times New Roman"/>
          <w:sz w:val="28"/>
          <w:szCs w:val="28"/>
        </w:rPr>
        <w:t xml:space="preserve">в безвозмездное пользование» </w:t>
      </w:r>
      <w:r w:rsidRPr="006A303F">
        <w:rPr>
          <w:rFonts w:ascii="Times New Roman" w:hAnsi="Times New Roman"/>
          <w:sz w:val="28"/>
          <w:szCs w:val="28"/>
        </w:rPr>
        <w:t>не производится.</w:t>
      </w:r>
    </w:p>
    <w:p w14:paraId="7D14D560" w14:textId="40179F79" w:rsidR="00FF042C" w:rsidRPr="006A303F" w:rsidRDefault="00942E1B" w:rsidP="00451EF5">
      <w:pPr>
        <w:pStyle w:val="aff8"/>
        <w:ind w:firstLine="709"/>
        <w:jc w:val="both"/>
        <w:rPr>
          <w:rFonts w:ascii="Times New Roman" w:hAnsi="Times New Roman"/>
          <w:sz w:val="28"/>
          <w:szCs w:val="28"/>
        </w:rPr>
      </w:pPr>
      <w:r w:rsidRPr="006A303F">
        <w:rPr>
          <w:rFonts w:ascii="Times New Roman" w:hAnsi="Times New Roman"/>
          <w:sz w:val="28"/>
          <w:szCs w:val="28"/>
        </w:rPr>
        <w:t>2.1.6.1.7. И</w:t>
      </w:r>
      <w:r w:rsidR="00FF042C" w:rsidRPr="006A303F">
        <w:rPr>
          <w:rFonts w:ascii="Times New Roman" w:hAnsi="Times New Roman"/>
          <w:sz w:val="28"/>
          <w:szCs w:val="28"/>
        </w:rPr>
        <w:t>нформация об объектах основных</w:t>
      </w:r>
      <w:r w:rsidR="005F7737" w:rsidRPr="006A303F">
        <w:rPr>
          <w:rFonts w:ascii="Times New Roman" w:hAnsi="Times New Roman"/>
          <w:sz w:val="28"/>
          <w:szCs w:val="28"/>
        </w:rPr>
        <w:t xml:space="preserve"> средств, выданных в постоянное</w:t>
      </w:r>
      <w:r w:rsidR="00FF042C" w:rsidRPr="006A303F">
        <w:rPr>
          <w:rFonts w:ascii="Times New Roman" w:hAnsi="Times New Roman"/>
          <w:sz w:val="28"/>
          <w:szCs w:val="28"/>
        </w:rPr>
        <w:t xml:space="preserve"> личное пользование работникам для выполнения ими должностных обязанностей, предусматривающих использование полученного имущества, в том числе </w:t>
      </w:r>
      <w:r w:rsidR="00C379E4">
        <w:rPr>
          <w:rFonts w:ascii="Times New Roman" w:hAnsi="Times New Roman"/>
          <w:sz w:val="28"/>
          <w:szCs w:val="28"/>
        </w:rPr>
        <w:br/>
      </w:r>
      <w:r w:rsidR="00FF042C" w:rsidRPr="006A303F">
        <w:rPr>
          <w:rFonts w:ascii="Times New Roman" w:hAnsi="Times New Roman"/>
          <w:sz w:val="28"/>
          <w:szCs w:val="28"/>
        </w:rPr>
        <w:t xml:space="preserve">за пределами территории субъекта централизованного учета, </w:t>
      </w:r>
      <w:r w:rsidR="00C379E4">
        <w:rPr>
          <w:rFonts w:ascii="Times New Roman" w:hAnsi="Times New Roman"/>
          <w:sz w:val="28"/>
          <w:szCs w:val="28"/>
        </w:rPr>
        <w:br/>
      </w:r>
      <w:r w:rsidR="00FF042C" w:rsidRPr="006A303F">
        <w:rPr>
          <w:rFonts w:ascii="Times New Roman" w:hAnsi="Times New Roman"/>
          <w:sz w:val="28"/>
          <w:szCs w:val="28"/>
        </w:rPr>
        <w:t xml:space="preserve">вне продолжительности действующего режима рабочего времени, отражается </w:t>
      </w:r>
      <w:r w:rsidR="00C379E4">
        <w:rPr>
          <w:rFonts w:ascii="Times New Roman" w:hAnsi="Times New Roman"/>
          <w:sz w:val="28"/>
          <w:szCs w:val="28"/>
        </w:rPr>
        <w:br/>
      </w:r>
      <w:r w:rsidR="00FF042C" w:rsidRPr="006A303F">
        <w:rPr>
          <w:rFonts w:ascii="Times New Roman" w:hAnsi="Times New Roman"/>
          <w:sz w:val="28"/>
          <w:szCs w:val="28"/>
        </w:rPr>
        <w:t>на забалансовом счете 27 «Материальные ценности, выданные в личное пользование работникам (сотрудникам)».</w:t>
      </w:r>
    </w:p>
    <w:p w14:paraId="234AC727" w14:textId="77777777" w:rsidR="002962A3" w:rsidRPr="006A303F" w:rsidRDefault="002962A3" w:rsidP="00451EF5">
      <w:pPr>
        <w:pStyle w:val="aff8"/>
        <w:ind w:firstLine="709"/>
        <w:jc w:val="both"/>
        <w:rPr>
          <w:rFonts w:ascii="Times New Roman" w:hAnsi="Times New Roman"/>
          <w:sz w:val="28"/>
          <w:szCs w:val="28"/>
        </w:rPr>
      </w:pPr>
      <w:r w:rsidRPr="006A303F">
        <w:rPr>
          <w:rFonts w:ascii="Times New Roman" w:hAnsi="Times New Roman"/>
          <w:sz w:val="28"/>
          <w:szCs w:val="28"/>
        </w:rPr>
        <w:t>Выдача в личное пользование работникам для выполнения ими должностных обязанностей объектов основных средств оформляется Актом приема-передачи объектов, полученных в личное пользование (ф. 0510434).</w:t>
      </w:r>
    </w:p>
    <w:p w14:paraId="06C6DFA4" w14:textId="654DCBFB" w:rsidR="002962A3" w:rsidRPr="006A303F" w:rsidRDefault="002962A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объектов основных средств со счета 27 «Материальные ценности, выданные в личное пользование работникам (сотрудникам)» в зависимости </w:t>
      </w:r>
      <w:r w:rsidR="00C379E4">
        <w:rPr>
          <w:rFonts w:ascii="Times New Roman" w:hAnsi="Times New Roman"/>
          <w:sz w:val="28"/>
          <w:szCs w:val="28"/>
        </w:rPr>
        <w:br/>
      </w:r>
      <w:r w:rsidRPr="006A303F">
        <w:rPr>
          <w:rFonts w:ascii="Times New Roman" w:hAnsi="Times New Roman"/>
          <w:sz w:val="28"/>
          <w:szCs w:val="28"/>
        </w:rPr>
        <w:t>от причины выбытия производится на основании следующих документов:</w:t>
      </w:r>
    </w:p>
    <w:p w14:paraId="167E3A19" w14:textId="74975304" w:rsidR="00FF7D80" w:rsidRPr="006A303F" w:rsidRDefault="00FF7D8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Акта приема-передачи объектов, полученных в личное пользование </w:t>
      </w:r>
      <w:r w:rsidR="00C379E4">
        <w:rPr>
          <w:rFonts w:ascii="Times New Roman" w:hAnsi="Times New Roman"/>
          <w:sz w:val="28"/>
          <w:szCs w:val="28"/>
        </w:rPr>
        <w:br/>
      </w:r>
      <w:r w:rsidRPr="006A303F">
        <w:rPr>
          <w:rFonts w:ascii="Times New Roman" w:hAnsi="Times New Roman"/>
          <w:sz w:val="28"/>
          <w:szCs w:val="28"/>
        </w:rPr>
        <w:t>(ф. 0510434) - в случае, если выбытие связано с возвратом имущества в места хранения субъекта централизованного учета (в том числе, в случае его физического износа, порчи);</w:t>
      </w:r>
    </w:p>
    <w:p w14:paraId="0387884F" w14:textId="5F027EC7" w:rsidR="00FF042C" w:rsidRPr="006A303F" w:rsidRDefault="002962A3" w:rsidP="00FF7D80">
      <w:pPr>
        <w:pStyle w:val="aff8"/>
        <w:ind w:firstLine="709"/>
        <w:jc w:val="both"/>
        <w:rPr>
          <w:rFonts w:ascii="Times New Roman" w:hAnsi="Times New Roman"/>
          <w:sz w:val="28"/>
          <w:szCs w:val="28"/>
        </w:rPr>
      </w:pPr>
      <w:r w:rsidRPr="006A303F">
        <w:rPr>
          <w:rFonts w:ascii="Times New Roman" w:hAnsi="Times New Roman"/>
          <w:sz w:val="28"/>
          <w:szCs w:val="28"/>
        </w:rPr>
        <w:t xml:space="preserve">- </w:t>
      </w:r>
      <w:r w:rsidR="00313EB6" w:rsidRPr="006A303F">
        <w:rPr>
          <w:rFonts w:ascii="Times New Roman" w:hAnsi="Times New Roman"/>
          <w:sz w:val="28"/>
          <w:szCs w:val="28"/>
        </w:rPr>
        <w:t>Акта о списании объектов нефинансовых активов (кроме транспортных средств) (ф.</w:t>
      </w:r>
      <w:r w:rsidR="007A41E6" w:rsidRPr="006A303F">
        <w:rPr>
          <w:rFonts w:ascii="Times New Roman" w:hAnsi="Times New Roman"/>
          <w:sz w:val="28"/>
          <w:szCs w:val="28"/>
        </w:rPr>
        <w:t> </w:t>
      </w:r>
      <w:r w:rsidR="00313EB6" w:rsidRPr="006A303F">
        <w:rPr>
          <w:rFonts w:ascii="Times New Roman" w:hAnsi="Times New Roman"/>
          <w:sz w:val="28"/>
          <w:szCs w:val="28"/>
        </w:rPr>
        <w:t xml:space="preserve">0510454) </w:t>
      </w:r>
      <w:r w:rsidRPr="006A303F">
        <w:rPr>
          <w:rFonts w:ascii="Times New Roman" w:hAnsi="Times New Roman"/>
          <w:sz w:val="28"/>
          <w:szCs w:val="28"/>
        </w:rPr>
        <w:t>- в случае</w:t>
      </w:r>
      <w:r w:rsidR="00FF7D80" w:rsidRPr="006A303F">
        <w:rPr>
          <w:rFonts w:ascii="Times New Roman" w:hAnsi="Times New Roman"/>
          <w:sz w:val="28"/>
          <w:szCs w:val="28"/>
        </w:rPr>
        <w:t xml:space="preserve"> принятия решения комиссией по поступлению </w:t>
      </w:r>
      <w:r w:rsidR="00C379E4">
        <w:rPr>
          <w:rFonts w:ascii="Times New Roman" w:hAnsi="Times New Roman"/>
          <w:sz w:val="28"/>
          <w:szCs w:val="28"/>
        </w:rPr>
        <w:br/>
      </w:r>
      <w:r w:rsidR="00FF7D80" w:rsidRPr="006A303F">
        <w:rPr>
          <w:rFonts w:ascii="Times New Roman" w:hAnsi="Times New Roman"/>
          <w:sz w:val="28"/>
          <w:szCs w:val="28"/>
        </w:rPr>
        <w:t xml:space="preserve">и выбытию активов о списании объектов основных средств с балансового учета </w:t>
      </w:r>
      <w:r w:rsidR="00C379E4">
        <w:rPr>
          <w:rFonts w:ascii="Times New Roman" w:hAnsi="Times New Roman"/>
          <w:sz w:val="28"/>
          <w:szCs w:val="28"/>
        </w:rPr>
        <w:br/>
      </w:r>
      <w:r w:rsidR="00FF7D80" w:rsidRPr="006A303F">
        <w:rPr>
          <w:rFonts w:ascii="Times New Roman" w:hAnsi="Times New Roman"/>
          <w:sz w:val="28"/>
          <w:szCs w:val="28"/>
        </w:rPr>
        <w:t>в результате выявленных недостач (утери, кражи, уничтожении имущества или его невозврата работником при увольнении)</w:t>
      </w:r>
      <w:r w:rsidRPr="006A303F">
        <w:rPr>
          <w:rFonts w:ascii="Times New Roman" w:hAnsi="Times New Roman"/>
          <w:sz w:val="28"/>
          <w:szCs w:val="28"/>
        </w:rPr>
        <w:t>.</w:t>
      </w:r>
    </w:p>
    <w:p w14:paraId="5326754D" w14:textId="77777777" w:rsidR="00D51178" w:rsidRPr="006A303F" w:rsidRDefault="00D51178" w:rsidP="00CD2F7D">
      <w:pPr>
        <w:pStyle w:val="aff8"/>
        <w:jc w:val="both"/>
        <w:rPr>
          <w:rFonts w:ascii="Times New Roman" w:hAnsi="Times New Roman"/>
          <w:b/>
          <w:strike/>
          <w:sz w:val="28"/>
          <w:szCs w:val="28"/>
        </w:rPr>
      </w:pPr>
    </w:p>
    <w:p w14:paraId="056EDD66" w14:textId="77777777" w:rsidR="000B2EB9" w:rsidRPr="006A303F" w:rsidRDefault="000B2EB9" w:rsidP="00451EF5">
      <w:pPr>
        <w:pStyle w:val="aff8"/>
        <w:ind w:firstLine="709"/>
        <w:jc w:val="both"/>
        <w:rPr>
          <w:rFonts w:ascii="Times New Roman" w:hAnsi="Times New Roman"/>
          <w:b/>
          <w:sz w:val="28"/>
          <w:szCs w:val="28"/>
        </w:rPr>
      </w:pPr>
      <w:r w:rsidRPr="006A303F">
        <w:rPr>
          <w:rFonts w:ascii="Times New Roman" w:hAnsi="Times New Roman"/>
          <w:b/>
          <w:sz w:val="28"/>
          <w:szCs w:val="28"/>
        </w:rPr>
        <w:t>2.1.6.</w:t>
      </w:r>
      <w:r w:rsidR="00564122" w:rsidRPr="006A303F">
        <w:rPr>
          <w:rFonts w:ascii="Times New Roman" w:hAnsi="Times New Roman"/>
          <w:b/>
          <w:sz w:val="28"/>
          <w:szCs w:val="28"/>
        </w:rPr>
        <w:t>2</w:t>
      </w:r>
      <w:r w:rsidRPr="006A303F">
        <w:rPr>
          <w:rFonts w:ascii="Times New Roman" w:hAnsi="Times New Roman"/>
          <w:b/>
          <w:sz w:val="28"/>
          <w:szCs w:val="28"/>
        </w:rPr>
        <w:t>. Особенности забалансового учета объектов материальных запасов:</w:t>
      </w:r>
    </w:p>
    <w:p w14:paraId="09303E0B" w14:textId="77777777" w:rsidR="006650C0" w:rsidRPr="006A303F" w:rsidRDefault="002A1043" w:rsidP="00451EF5">
      <w:pPr>
        <w:pStyle w:val="aff8"/>
        <w:ind w:firstLine="709"/>
        <w:jc w:val="both"/>
        <w:rPr>
          <w:rFonts w:ascii="Times New Roman" w:hAnsi="Times New Roman"/>
          <w:b/>
          <w:sz w:val="28"/>
          <w:szCs w:val="28"/>
        </w:rPr>
      </w:pPr>
      <w:r w:rsidRPr="006A303F">
        <w:rPr>
          <w:rFonts w:ascii="Times New Roman" w:hAnsi="Times New Roman"/>
          <w:b/>
          <w:sz w:val="28"/>
          <w:szCs w:val="28"/>
        </w:rPr>
        <w:lastRenderedPageBreak/>
        <w:t xml:space="preserve">2.1.6.2.1. </w:t>
      </w:r>
      <w:r w:rsidR="006650C0" w:rsidRPr="006A303F">
        <w:rPr>
          <w:rFonts w:ascii="Times New Roman" w:hAnsi="Times New Roman"/>
          <w:b/>
          <w:sz w:val="28"/>
          <w:szCs w:val="28"/>
        </w:rPr>
        <w:t>Учет материальных запасов, требующих утилизации</w:t>
      </w:r>
      <w:r w:rsidR="000A304A" w:rsidRPr="006A303F">
        <w:rPr>
          <w:rStyle w:val="af0"/>
          <w:rFonts w:ascii="Times New Roman" w:hAnsi="Times New Roman"/>
          <w:b/>
          <w:sz w:val="28"/>
          <w:szCs w:val="28"/>
        </w:rPr>
        <w:t xml:space="preserve"> </w:t>
      </w:r>
      <w:r w:rsidR="000A304A" w:rsidRPr="006A303F">
        <w:rPr>
          <w:rStyle w:val="af0"/>
          <w:rFonts w:ascii="Times New Roman" w:hAnsi="Times New Roman"/>
          <w:b/>
          <w:sz w:val="28"/>
          <w:szCs w:val="28"/>
        </w:rPr>
        <w:footnoteReference w:id="10"/>
      </w:r>
    </w:p>
    <w:p w14:paraId="1AC8D103" w14:textId="638E9B8C" w:rsidR="000D62D7" w:rsidRPr="006A303F" w:rsidRDefault="006650C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Материальные запасы, требующие утилизации в соответствии с классом опасности отходов, признанные комиссией по поступлению и выбытию активов несоответствующими критериям актива, в установленном порядке списываются </w:t>
      </w:r>
      <w:r w:rsidR="00B34683">
        <w:rPr>
          <w:rFonts w:ascii="Times New Roman" w:hAnsi="Times New Roman"/>
          <w:sz w:val="28"/>
          <w:szCs w:val="28"/>
        </w:rPr>
        <w:br/>
      </w:r>
      <w:r w:rsidRPr="006A303F">
        <w:rPr>
          <w:rFonts w:ascii="Times New Roman" w:hAnsi="Times New Roman"/>
          <w:sz w:val="28"/>
          <w:szCs w:val="28"/>
        </w:rPr>
        <w:t xml:space="preserve">с соответствующих счетов учета с одновременным отражением информации </w:t>
      </w:r>
      <w:r w:rsidR="00B34683">
        <w:rPr>
          <w:rFonts w:ascii="Times New Roman" w:hAnsi="Times New Roman"/>
          <w:sz w:val="28"/>
          <w:szCs w:val="28"/>
        </w:rPr>
        <w:br/>
      </w:r>
      <w:r w:rsidRPr="006A303F">
        <w:rPr>
          <w:rFonts w:ascii="Times New Roman" w:hAnsi="Times New Roman"/>
          <w:sz w:val="28"/>
          <w:szCs w:val="28"/>
        </w:rPr>
        <w:t xml:space="preserve">об указанных объектах имущества на забалансовом счете 02 «Материальные ценности на хранении» на основании Акта о списании материальных запасов </w:t>
      </w:r>
      <w:r w:rsidR="00B34683">
        <w:rPr>
          <w:rFonts w:ascii="Times New Roman" w:hAnsi="Times New Roman"/>
          <w:sz w:val="28"/>
          <w:szCs w:val="28"/>
        </w:rPr>
        <w:br/>
      </w:r>
      <w:r w:rsidRPr="006A303F">
        <w:rPr>
          <w:rFonts w:ascii="Times New Roman" w:hAnsi="Times New Roman"/>
          <w:sz w:val="28"/>
          <w:szCs w:val="28"/>
        </w:rPr>
        <w:t>(ф. 0510460).</w:t>
      </w:r>
    </w:p>
    <w:p w14:paraId="25072F97" w14:textId="162206C0" w:rsidR="006650C0" w:rsidRPr="006A303F" w:rsidRDefault="006650C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Выбытие объектов с забалансового счета 02 «Материальные ценности </w:t>
      </w:r>
      <w:r w:rsidR="00B34683">
        <w:rPr>
          <w:rFonts w:ascii="Times New Roman" w:hAnsi="Times New Roman"/>
          <w:sz w:val="28"/>
          <w:szCs w:val="28"/>
        </w:rPr>
        <w:br/>
      </w:r>
      <w:r w:rsidRPr="006A303F">
        <w:rPr>
          <w:rFonts w:ascii="Times New Roman" w:hAnsi="Times New Roman"/>
          <w:sz w:val="28"/>
          <w:szCs w:val="28"/>
        </w:rPr>
        <w:t xml:space="preserve">на хранении» осуществляется после подтверждения проведения мероприятий </w:t>
      </w:r>
      <w:r w:rsidR="00B34683">
        <w:rPr>
          <w:rFonts w:ascii="Times New Roman" w:hAnsi="Times New Roman"/>
          <w:sz w:val="28"/>
          <w:szCs w:val="28"/>
        </w:rPr>
        <w:br/>
      </w:r>
      <w:r w:rsidRPr="006A303F">
        <w:rPr>
          <w:rFonts w:ascii="Times New Roman" w:hAnsi="Times New Roman"/>
          <w:sz w:val="28"/>
          <w:szCs w:val="28"/>
        </w:rPr>
        <w:t>по утилизации (уничтожению) и оформляется Актом об утилизации (уничтожении) материальных ценностей (ф. 0510435).</w:t>
      </w:r>
    </w:p>
    <w:p w14:paraId="2648B448" w14:textId="1D9F86F2" w:rsidR="00504746" w:rsidRPr="006A303F" w:rsidRDefault="000A304A" w:rsidP="00451EF5">
      <w:pPr>
        <w:pStyle w:val="aff8"/>
        <w:ind w:firstLine="709"/>
        <w:jc w:val="both"/>
        <w:rPr>
          <w:rFonts w:ascii="Times New Roman" w:hAnsi="Times New Roman"/>
          <w:b/>
          <w:sz w:val="28"/>
          <w:szCs w:val="28"/>
        </w:rPr>
      </w:pPr>
      <w:r w:rsidRPr="006A303F">
        <w:rPr>
          <w:rFonts w:ascii="Times New Roman" w:hAnsi="Times New Roman"/>
          <w:b/>
          <w:sz w:val="28"/>
          <w:szCs w:val="28"/>
        </w:rPr>
        <w:t>2.1.6.2.</w:t>
      </w:r>
      <w:r w:rsidR="00B34683">
        <w:rPr>
          <w:rFonts w:ascii="Times New Roman" w:hAnsi="Times New Roman"/>
          <w:b/>
          <w:sz w:val="28"/>
          <w:szCs w:val="28"/>
        </w:rPr>
        <w:t>2</w:t>
      </w:r>
      <w:r w:rsidRPr="006A303F">
        <w:rPr>
          <w:rFonts w:ascii="Times New Roman" w:hAnsi="Times New Roman"/>
          <w:b/>
          <w:sz w:val="28"/>
          <w:szCs w:val="28"/>
        </w:rPr>
        <w:t xml:space="preserve">. </w:t>
      </w:r>
      <w:r w:rsidR="00504746" w:rsidRPr="006A303F">
        <w:rPr>
          <w:rFonts w:ascii="Times New Roman" w:hAnsi="Times New Roman"/>
          <w:b/>
          <w:sz w:val="28"/>
          <w:szCs w:val="28"/>
        </w:rPr>
        <w:t>Учет бланков строгой отчетности</w:t>
      </w:r>
    </w:p>
    <w:p w14:paraId="4E38FC9B" w14:textId="77777777" w:rsidR="00504746" w:rsidRPr="006A303F" w:rsidRDefault="00504746" w:rsidP="00451EF5">
      <w:pPr>
        <w:pStyle w:val="aff8"/>
        <w:ind w:firstLine="709"/>
        <w:jc w:val="both"/>
        <w:rPr>
          <w:rFonts w:ascii="Times New Roman" w:hAnsi="Times New Roman"/>
          <w:sz w:val="28"/>
          <w:szCs w:val="28"/>
        </w:rPr>
      </w:pPr>
      <w:r w:rsidRPr="006A303F">
        <w:rPr>
          <w:rFonts w:ascii="Times New Roman" w:hAnsi="Times New Roman"/>
          <w:sz w:val="28"/>
          <w:szCs w:val="28"/>
        </w:rPr>
        <w:t>Приобретенные (изготовленные) субъектом централизованного учета бланки строгой отчетности принимаются к учету на счет 0.105.36.</w:t>
      </w:r>
      <w:r w:rsidR="008326D1" w:rsidRPr="006A303F">
        <w:rPr>
          <w:rFonts w:ascii="Times New Roman" w:hAnsi="Times New Roman"/>
          <w:sz w:val="28"/>
          <w:szCs w:val="28"/>
        </w:rPr>
        <w:t xml:space="preserve">340 </w:t>
      </w:r>
      <w:r w:rsidRPr="006A303F">
        <w:rPr>
          <w:rFonts w:ascii="Times New Roman" w:hAnsi="Times New Roman"/>
          <w:sz w:val="28"/>
          <w:szCs w:val="28"/>
        </w:rPr>
        <w:t>«</w:t>
      </w:r>
      <w:r w:rsidR="00667A45" w:rsidRPr="006A303F">
        <w:rPr>
          <w:rFonts w:ascii="Times New Roman" w:hAnsi="Times New Roman"/>
          <w:sz w:val="28"/>
          <w:szCs w:val="28"/>
        </w:rPr>
        <w:t>Увеличение стоимости прочих материальных запасов - иного движимого имущества учреждения</w:t>
      </w:r>
      <w:r w:rsidRPr="006A303F">
        <w:rPr>
          <w:rFonts w:ascii="Times New Roman" w:hAnsi="Times New Roman"/>
          <w:sz w:val="28"/>
          <w:szCs w:val="28"/>
        </w:rPr>
        <w:t>» по их фактической стоимости.</w:t>
      </w:r>
    </w:p>
    <w:p w14:paraId="7B3FA6F6" w14:textId="471ECC90" w:rsidR="00504746" w:rsidRPr="006A303F" w:rsidRDefault="0050474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выдаче ответственным лицам бланков строгой отчетности в рамках хозяйственной деятельности субъекта централизованного учета со склада </w:t>
      </w:r>
      <w:r w:rsidR="00B34683">
        <w:rPr>
          <w:rFonts w:ascii="Times New Roman" w:hAnsi="Times New Roman"/>
          <w:sz w:val="28"/>
          <w:szCs w:val="28"/>
        </w:rPr>
        <w:br/>
      </w:r>
      <w:r w:rsidR="00D37FC4" w:rsidRPr="006A303F">
        <w:rPr>
          <w:rFonts w:ascii="Times New Roman" w:hAnsi="Times New Roman"/>
          <w:sz w:val="28"/>
          <w:szCs w:val="28"/>
        </w:rPr>
        <w:t xml:space="preserve">для их оформления </w:t>
      </w:r>
      <w:r w:rsidRPr="006A303F">
        <w:rPr>
          <w:rFonts w:ascii="Times New Roman" w:hAnsi="Times New Roman"/>
          <w:sz w:val="28"/>
          <w:szCs w:val="28"/>
        </w:rPr>
        <w:t>(</w:t>
      </w:r>
      <w:r w:rsidR="00D37FC4" w:rsidRPr="006A303F">
        <w:rPr>
          <w:rFonts w:ascii="Times New Roman" w:hAnsi="Times New Roman"/>
          <w:sz w:val="28"/>
          <w:szCs w:val="28"/>
        </w:rPr>
        <w:t>использования в рамках хозяйственной деятельности субъекта централизованного учета</w:t>
      </w:r>
      <w:r w:rsidRPr="006A303F">
        <w:rPr>
          <w:rFonts w:ascii="Times New Roman" w:hAnsi="Times New Roman"/>
          <w:sz w:val="28"/>
          <w:szCs w:val="28"/>
        </w:rPr>
        <w:t xml:space="preserve">), учет осуществляется на забалансовом счете 03 «Бланки строгой отчетности» в условной оценке: «один объект – один рубль» до момента </w:t>
      </w:r>
      <w:r w:rsidR="00B34683">
        <w:rPr>
          <w:rFonts w:ascii="Times New Roman" w:hAnsi="Times New Roman"/>
          <w:sz w:val="28"/>
          <w:szCs w:val="28"/>
        </w:rPr>
        <w:br/>
      </w:r>
      <w:r w:rsidRPr="006A303F">
        <w:rPr>
          <w:rFonts w:ascii="Times New Roman" w:hAnsi="Times New Roman"/>
          <w:sz w:val="28"/>
          <w:szCs w:val="28"/>
        </w:rPr>
        <w:t xml:space="preserve">их списания. </w:t>
      </w:r>
    </w:p>
    <w:p w14:paraId="66FE6EAA" w14:textId="4576AB3F" w:rsidR="00D37FC4" w:rsidRPr="006A303F" w:rsidRDefault="00D37FC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Бланки строгой отчетности должны храниться в специальных помещениях, сейфах или специально изготовленных шкафах, обитых оцинкованным железом, </w:t>
      </w:r>
      <w:r w:rsidR="00B34683">
        <w:rPr>
          <w:rFonts w:ascii="Times New Roman" w:hAnsi="Times New Roman"/>
          <w:sz w:val="28"/>
          <w:szCs w:val="28"/>
        </w:rPr>
        <w:br/>
      </w:r>
      <w:r w:rsidRPr="006A303F">
        <w:rPr>
          <w:rFonts w:ascii="Times New Roman" w:hAnsi="Times New Roman"/>
          <w:sz w:val="28"/>
          <w:szCs w:val="28"/>
        </w:rPr>
        <w:t xml:space="preserve">с надежными внутренними или навесными замками. Помещения, сейфы, шкафы, </w:t>
      </w:r>
      <w:r w:rsidR="00B34683">
        <w:rPr>
          <w:rFonts w:ascii="Times New Roman" w:hAnsi="Times New Roman"/>
          <w:sz w:val="28"/>
          <w:szCs w:val="28"/>
        </w:rPr>
        <w:br/>
      </w:r>
      <w:r w:rsidRPr="006A303F">
        <w:rPr>
          <w:rFonts w:ascii="Times New Roman" w:hAnsi="Times New Roman"/>
          <w:sz w:val="28"/>
          <w:szCs w:val="28"/>
        </w:rPr>
        <w:t xml:space="preserve">где хранятся бланки строгой отчетности, должны быть закрыты на замки </w:t>
      </w:r>
      <w:r w:rsidR="00B34683">
        <w:rPr>
          <w:rFonts w:ascii="Times New Roman" w:hAnsi="Times New Roman"/>
          <w:sz w:val="28"/>
          <w:szCs w:val="28"/>
        </w:rPr>
        <w:br/>
      </w:r>
      <w:r w:rsidRPr="006A303F">
        <w:rPr>
          <w:rFonts w:ascii="Times New Roman" w:hAnsi="Times New Roman"/>
          <w:sz w:val="28"/>
          <w:szCs w:val="28"/>
        </w:rPr>
        <w:t>и опечатаны печатью.</w:t>
      </w:r>
    </w:p>
    <w:p w14:paraId="49E85031" w14:textId="74947017" w:rsidR="00D37FC4" w:rsidRPr="006A303F" w:rsidRDefault="00D37FC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бланков строгой отчетности с забалансового счета 03 «Бланки строгой отчетности» осуществляется при их оформлении, признании недействительными (например, по истечении установленных сроков хранения), </w:t>
      </w:r>
      <w:r w:rsidR="00B34683">
        <w:rPr>
          <w:rFonts w:ascii="Times New Roman" w:hAnsi="Times New Roman"/>
          <w:sz w:val="28"/>
          <w:szCs w:val="28"/>
        </w:rPr>
        <w:br/>
      </w:r>
      <w:r w:rsidRPr="006A303F">
        <w:rPr>
          <w:rFonts w:ascii="Times New Roman" w:hAnsi="Times New Roman"/>
          <w:sz w:val="28"/>
          <w:szCs w:val="28"/>
        </w:rPr>
        <w:t>а также при установлении факта порчи</w:t>
      </w:r>
      <w:r w:rsidR="00936C4C" w:rsidRPr="006A303F">
        <w:rPr>
          <w:rFonts w:ascii="Times New Roman" w:hAnsi="Times New Roman"/>
          <w:sz w:val="28"/>
          <w:szCs w:val="28"/>
        </w:rPr>
        <w:t xml:space="preserve"> (в том числе при оформлении)</w:t>
      </w:r>
      <w:r w:rsidRPr="006A303F">
        <w:rPr>
          <w:rFonts w:ascii="Times New Roman" w:hAnsi="Times New Roman"/>
          <w:sz w:val="28"/>
          <w:szCs w:val="28"/>
        </w:rPr>
        <w:t xml:space="preserve">, утери, хищения, недостачи бланков строгой отчетности на основании </w:t>
      </w:r>
      <w:r w:rsidR="00724077" w:rsidRPr="006A303F">
        <w:rPr>
          <w:rFonts w:ascii="Times New Roman" w:hAnsi="Times New Roman"/>
          <w:sz w:val="28"/>
          <w:szCs w:val="28"/>
        </w:rPr>
        <w:t>Акта о списании бланков строгой отчетности (ф. 0510461)</w:t>
      </w:r>
      <w:r w:rsidRPr="006A303F">
        <w:rPr>
          <w:rFonts w:ascii="Times New Roman" w:hAnsi="Times New Roman"/>
          <w:sz w:val="28"/>
          <w:szCs w:val="28"/>
        </w:rPr>
        <w:t>.</w:t>
      </w:r>
    </w:p>
    <w:p w14:paraId="70594456" w14:textId="77777777" w:rsidR="00504746" w:rsidRPr="006A303F" w:rsidRDefault="00504746" w:rsidP="00451EF5">
      <w:pPr>
        <w:pStyle w:val="aff8"/>
        <w:ind w:firstLine="709"/>
        <w:jc w:val="both"/>
        <w:rPr>
          <w:rFonts w:ascii="Times New Roman" w:hAnsi="Times New Roman"/>
          <w:sz w:val="28"/>
          <w:szCs w:val="28"/>
        </w:rPr>
      </w:pPr>
      <w:r w:rsidRPr="006A303F">
        <w:rPr>
          <w:rFonts w:ascii="Times New Roman" w:hAnsi="Times New Roman"/>
          <w:sz w:val="28"/>
          <w:szCs w:val="28"/>
        </w:rPr>
        <w:t>В деятельности субъекта централизованного учета используются следующие бланки строгой отчетности, подлежащие отражению на забалансовом счете 03 «Бланки строгой отчетности», после их списания со счета 0.105.36</w:t>
      </w:r>
      <w:r w:rsidR="008C51CA" w:rsidRPr="006A303F">
        <w:rPr>
          <w:rFonts w:ascii="Times New Roman" w:hAnsi="Times New Roman"/>
          <w:sz w:val="28"/>
          <w:szCs w:val="28"/>
        </w:rPr>
        <w:t>.</w:t>
      </w:r>
      <w:r w:rsidR="008326D1" w:rsidRPr="006A303F">
        <w:rPr>
          <w:rFonts w:ascii="Times New Roman" w:hAnsi="Times New Roman"/>
          <w:sz w:val="28"/>
          <w:szCs w:val="28"/>
        </w:rPr>
        <w:t xml:space="preserve">440 </w:t>
      </w:r>
      <w:r w:rsidRPr="006A303F">
        <w:rPr>
          <w:rFonts w:ascii="Times New Roman" w:hAnsi="Times New Roman"/>
          <w:sz w:val="28"/>
          <w:szCs w:val="28"/>
        </w:rPr>
        <w:t>«</w:t>
      </w:r>
      <w:r w:rsidR="00667A45" w:rsidRPr="006A303F">
        <w:rPr>
          <w:rFonts w:ascii="Times New Roman" w:hAnsi="Times New Roman"/>
          <w:sz w:val="28"/>
          <w:szCs w:val="28"/>
        </w:rPr>
        <w:t>Уменьшение стоимости прочих материальных запасов - иного движимого имущества учреждения</w:t>
      </w:r>
      <w:r w:rsidRPr="006A303F">
        <w:rPr>
          <w:rFonts w:ascii="Times New Roman" w:hAnsi="Times New Roman"/>
          <w:sz w:val="28"/>
          <w:szCs w:val="28"/>
        </w:rPr>
        <w:t>»:</w:t>
      </w:r>
    </w:p>
    <w:p w14:paraId="2B9F7D99" w14:textId="77777777" w:rsidR="00504746" w:rsidRPr="006A303F" w:rsidRDefault="00504746" w:rsidP="00451EF5">
      <w:pPr>
        <w:pStyle w:val="aff8"/>
        <w:ind w:firstLine="709"/>
        <w:jc w:val="both"/>
        <w:rPr>
          <w:rFonts w:ascii="Times New Roman" w:hAnsi="Times New Roman"/>
          <w:sz w:val="28"/>
          <w:szCs w:val="28"/>
        </w:rPr>
      </w:pPr>
      <w:r w:rsidRPr="006A303F">
        <w:rPr>
          <w:rFonts w:ascii="Times New Roman" w:hAnsi="Times New Roman"/>
          <w:sz w:val="28"/>
          <w:szCs w:val="28"/>
        </w:rPr>
        <w:t>трудовые книжки;</w:t>
      </w:r>
    </w:p>
    <w:p w14:paraId="20A20EDB" w14:textId="77777777" w:rsidR="009E677F" w:rsidRPr="006A303F" w:rsidRDefault="00504746" w:rsidP="00451EF5">
      <w:pPr>
        <w:pStyle w:val="aff8"/>
        <w:ind w:firstLine="709"/>
        <w:jc w:val="both"/>
        <w:rPr>
          <w:rFonts w:ascii="Times New Roman" w:hAnsi="Times New Roman"/>
          <w:sz w:val="28"/>
          <w:szCs w:val="28"/>
        </w:rPr>
      </w:pPr>
      <w:r w:rsidRPr="006A303F">
        <w:rPr>
          <w:rFonts w:ascii="Times New Roman" w:hAnsi="Times New Roman"/>
          <w:sz w:val="28"/>
          <w:szCs w:val="28"/>
        </w:rPr>
        <w:t>вкладыши к трудовым книжкам.</w:t>
      </w:r>
    </w:p>
    <w:p w14:paraId="0420AAD9" w14:textId="77777777" w:rsidR="00504746" w:rsidRPr="006A303F" w:rsidRDefault="00504746" w:rsidP="00451EF5">
      <w:pPr>
        <w:pStyle w:val="aff8"/>
        <w:ind w:firstLine="709"/>
        <w:jc w:val="both"/>
        <w:rPr>
          <w:rFonts w:ascii="Times New Roman" w:hAnsi="Times New Roman"/>
          <w:sz w:val="28"/>
          <w:szCs w:val="28"/>
        </w:rPr>
      </w:pPr>
    </w:p>
    <w:p w14:paraId="62A432DE" w14:textId="77777777" w:rsidR="00504746" w:rsidRPr="006A303F" w:rsidRDefault="00504746"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На забалансовом счете 03 «Бланки строгой отчетности» также подлежат отражению следующие материальные ценности:</w:t>
      </w:r>
    </w:p>
    <w:p w14:paraId="5040658F" w14:textId="77777777" w:rsidR="00504746" w:rsidRPr="006A303F" w:rsidRDefault="00D92AE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аттестаты </w:t>
      </w:r>
      <w:r w:rsidR="00E8302D" w:rsidRPr="006A303F">
        <w:rPr>
          <w:rFonts w:ascii="Times New Roman" w:hAnsi="Times New Roman"/>
          <w:sz w:val="28"/>
          <w:szCs w:val="28"/>
        </w:rPr>
        <w:t xml:space="preserve">об основном общем образовании и </w:t>
      </w:r>
      <w:r w:rsidRPr="006A303F">
        <w:rPr>
          <w:rFonts w:ascii="Times New Roman" w:hAnsi="Times New Roman"/>
          <w:sz w:val="28"/>
          <w:szCs w:val="28"/>
        </w:rPr>
        <w:t xml:space="preserve">приложения </w:t>
      </w:r>
      <w:r w:rsidR="00E8302D" w:rsidRPr="006A303F">
        <w:rPr>
          <w:rFonts w:ascii="Times New Roman" w:hAnsi="Times New Roman"/>
          <w:sz w:val="28"/>
          <w:szCs w:val="28"/>
        </w:rPr>
        <w:t>к ним</w:t>
      </w:r>
      <w:r w:rsidR="00504746" w:rsidRPr="006A303F">
        <w:rPr>
          <w:rFonts w:ascii="Times New Roman" w:hAnsi="Times New Roman"/>
          <w:sz w:val="28"/>
          <w:szCs w:val="28"/>
        </w:rPr>
        <w:t>;</w:t>
      </w:r>
    </w:p>
    <w:p w14:paraId="518502E7" w14:textId="77777777" w:rsidR="00E8302D" w:rsidRPr="006A303F" w:rsidRDefault="00E8302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аттестаты о среднем общем образовании и </w:t>
      </w:r>
      <w:r w:rsidR="00D92AE8" w:rsidRPr="006A303F">
        <w:rPr>
          <w:rFonts w:ascii="Times New Roman" w:hAnsi="Times New Roman"/>
          <w:sz w:val="28"/>
          <w:szCs w:val="28"/>
        </w:rPr>
        <w:t xml:space="preserve">приложения </w:t>
      </w:r>
      <w:r w:rsidRPr="006A303F">
        <w:rPr>
          <w:rFonts w:ascii="Times New Roman" w:hAnsi="Times New Roman"/>
          <w:sz w:val="28"/>
          <w:szCs w:val="28"/>
        </w:rPr>
        <w:t xml:space="preserve">к ним; </w:t>
      </w:r>
    </w:p>
    <w:p w14:paraId="76CD3D98" w14:textId="77777777" w:rsidR="00504746" w:rsidRPr="006A303F" w:rsidRDefault="00E8302D" w:rsidP="00451EF5">
      <w:pPr>
        <w:pStyle w:val="aff8"/>
        <w:ind w:firstLine="709"/>
        <w:rPr>
          <w:rFonts w:ascii="Times New Roman" w:hAnsi="Times New Roman"/>
          <w:sz w:val="28"/>
          <w:szCs w:val="28"/>
        </w:rPr>
      </w:pPr>
      <w:r w:rsidRPr="006A303F">
        <w:rPr>
          <w:rFonts w:ascii="Times New Roman" w:hAnsi="Times New Roman"/>
          <w:sz w:val="28"/>
          <w:szCs w:val="28"/>
        </w:rPr>
        <w:t>д</w:t>
      </w:r>
      <w:r w:rsidR="00504746" w:rsidRPr="006A303F">
        <w:rPr>
          <w:rFonts w:ascii="Times New Roman" w:hAnsi="Times New Roman"/>
          <w:sz w:val="28"/>
          <w:szCs w:val="28"/>
        </w:rPr>
        <w:t>ипломы</w:t>
      </w:r>
      <w:r w:rsidRPr="006A303F">
        <w:rPr>
          <w:rFonts w:ascii="Times New Roman" w:hAnsi="Times New Roman"/>
          <w:sz w:val="28"/>
          <w:szCs w:val="28"/>
        </w:rPr>
        <w:t xml:space="preserve"> о среднем профессиональном образовании и </w:t>
      </w:r>
      <w:r w:rsidR="00D92AE8" w:rsidRPr="006A303F">
        <w:rPr>
          <w:rFonts w:ascii="Times New Roman" w:hAnsi="Times New Roman"/>
          <w:sz w:val="28"/>
          <w:szCs w:val="28"/>
        </w:rPr>
        <w:t xml:space="preserve">приложения </w:t>
      </w:r>
      <w:r w:rsidRPr="006A303F">
        <w:rPr>
          <w:rFonts w:ascii="Times New Roman" w:hAnsi="Times New Roman"/>
          <w:sz w:val="28"/>
          <w:szCs w:val="28"/>
        </w:rPr>
        <w:t>к ним</w:t>
      </w:r>
      <w:r w:rsidR="00504746" w:rsidRPr="006A303F">
        <w:rPr>
          <w:rFonts w:ascii="Times New Roman" w:hAnsi="Times New Roman"/>
          <w:sz w:val="28"/>
          <w:szCs w:val="28"/>
        </w:rPr>
        <w:t>;</w:t>
      </w:r>
    </w:p>
    <w:p w14:paraId="3AC0DCB7" w14:textId="77777777" w:rsidR="00E8302D" w:rsidRPr="006A303F" w:rsidRDefault="00E8302D" w:rsidP="00451EF5">
      <w:pPr>
        <w:pStyle w:val="aff8"/>
        <w:ind w:firstLine="709"/>
        <w:rPr>
          <w:rFonts w:ascii="Times New Roman" w:hAnsi="Times New Roman"/>
          <w:sz w:val="28"/>
          <w:szCs w:val="28"/>
        </w:rPr>
      </w:pPr>
      <w:r w:rsidRPr="006A303F">
        <w:rPr>
          <w:rFonts w:ascii="Times New Roman" w:hAnsi="Times New Roman"/>
          <w:sz w:val="28"/>
          <w:szCs w:val="28"/>
        </w:rPr>
        <w:t xml:space="preserve">дипломы бакалавра и </w:t>
      </w:r>
      <w:r w:rsidR="00D92AE8" w:rsidRPr="006A303F">
        <w:rPr>
          <w:rFonts w:ascii="Times New Roman" w:hAnsi="Times New Roman"/>
          <w:sz w:val="28"/>
          <w:szCs w:val="28"/>
        </w:rPr>
        <w:t xml:space="preserve">приложения </w:t>
      </w:r>
      <w:r w:rsidRPr="006A303F">
        <w:rPr>
          <w:rFonts w:ascii="Times New Roman" w:hAnsi="Times New Roman"/>
          <w:sz w:val="28"/>
          <w:szCs w:val="28"/>
        </w:rPr>
        <w:t>к ним;</w:t>
      </w:r>
    </w:p>
    <w:p w14:paraId="13E032EC" w14:textId="77777777" w:rsidR="00E8302D" w:rsidRPr="006A303F" w:rsidRDefault="00E8302D" w:rsidP="00451EF5">
      <w:pPr>
        <w:pStyle w:val="aff8"/>
        <w:ind w:firstLine="709"/>
        <w:rPr>
          <w:rFonts w:ascii="Times New Roman" w:hAnsi="Times New Roman"/>
          <w:sz w:val="28"/>
          <w:szCs w:val="28"/>
        </w:rPr>
      </w:pPr>
      <w:r w:rsidRPr="006A303F">
        <w:rPr>
          <w:rFonts w:ascii="Times New Roman" w:hAnsi="Times New Roman"/>
          <w:sz w:val="28"/>
          <w:szCs w:val="28"/>
        </w:rPr>
        <w:t xml:space="preserve">дипломы специалиста и </w:t>
      </w:r>
      <w:r w:rsidR="00D92AE8" w:rsidRPr="006A303F">
        <w:rPr>
          <w:rFonts w:ascii="Times New Roman" w:hAnsi="Times New Roman"/>
          <w:sz w:val="28"/>
          <w:szCs w:val="28"/>
        </w:rPr>
        <w:t xml:space="preserve">приложения </w:t>
      </w:r>
      <w:r w:rsidRPr="006A303F">
        <w:rPr>
          <w:rFonts w:ascii="Times New Roman" w:hAnsi="Times New Roman"/>
          <w:sz w:val="28"/>
          <w:szCs w:val="28"/>
        </w:rPr>
        <w:t>к ним;</w:t>
      </w:r>
    </w:p>
    <w:p w14:paraId="1B0E446E" w14:textId="77777777" w:rsidR="00E8302D" w:rsidRPr="006A303F" w:rsidRDefault="00E8302D" w:rsidP="00451EF5">
      <w:pPr>
        <w:pStyle w:val="aff8"/>
        <w:ind w:firstLine="709"/>
        <w:rPr>
          <w:rFonts w:ascii="Times New Roman" w:hAnsi="Times New Roman"/>
          <w:sz w:val="28"/>
          <w:szCs w:val="28"/>
        </w:rPr>
      </w:pPr>
      <w:r w:rsidRPr="006A303F">
        <w:rPr>
          <w:rFonts w:ascii="Times New Roman" w:hAnsi="Times New Roman"/>
          <w:sz w:val="28"/>
          <w:szCs w:val="28"/>
        </w:rPr>
        <w:t xml:space="preserve">дипломы магистра и </w:t>
      </w:r>
      <w:r w:rsidR="00D92AE8" w:rsidRPr="006A303F">
        <w:rPr>
          <w:rFonts w:ascii="Times New Roman" w:hAnsi="Times New Roman"/>
          <w:sz w:val="28"/>
          <w:szCs w:val="28"/>
        </w:rPr>
        <w:t xml:space="preserve">приложения </w:t>
      </w:r>
      <w:r w:rsidRPr="006A303F">
        <w:rPr>
          <w:rFonts w:ascii="Times New Roman" w:hAnsi="Times New Roman"/>
          <w:sz w:val="28"/>
          <w:szCs w:val="28"/>
        </w:rPr>
        <w:t>к ним;</w:t>
      </w:r>
    </w:p>
    <w:p w14:paraId="0D63E863" w14:textId="77777777" w:rsidR="00F975D0" w:rsidRPr="006A303F" w:rsidRDefault="00F975D0" w:rsidP="00451EF5">
      <w:pPr>
        <w:pStyle w:val="aff8"/>
        <w:ind w:firstLine="709"/>
        <w:rPr>
          <w:rFonts w:ascii="Times New Roman" w:hAnsi="Times New Roman"/>
          <w:sz w:val="28"/>
          <w:szCs w:val="28"/>
        </w:rPr>
      </w:pPr>
      <w:r w:rsidRPr="006A303F">
        <w:rPr>
          <w:rFonts w:ascii="Times New Roman" w:hAnsi="Times New Roman"/>
          <w:sz w:val="28"/>
          <w:szCs w:val="28"/>
        </w:rPr>
        <w:t>свидетельства об обучении;</w:t>
      </w:r>
    </w:p>
    <w:p w14:paraId="4CD6C8D3" w14:textId="7D9D2B3F" w:rsidR="00504746" w:rsidRPr="006A303F" w:rsidRDefault="00D92AE8" w:rsidP="00451EF5">
      <w:pPr>
        <w:pStyle w:val="aff8"/>
        <w:ind w:firstLine="709"/>
        <w:rPr>
          <w:rFonts w:ascii="Times New Roman" w:hAnsi="Times New Roman"/>
          <w:sz w:val="28"/>
          <w:szCs w:val="28"/>
        </w:rPr>
      </w:pPr>
      <w:r w:rsidRPr="006A303F">
        <w:rPr>
          <w:rFonts w:ascii="Times New Roman" w:hAnsi="Times New Roman"/>
          <w:sz w:val="28"/>
          <w:szCs w:val="28"/>
        </w:rPr>
        <w:t xml:space="preserve">свидетельства </w:t>
      </w:r>
      <w:r w:rsidR="00E8302D" w:rsidRPr="006A303F">
        <w:rPr>
          <w:rFonts w:ascii="Times New Roman" w:hAnsi="Times New Roman"/>
          <w:sz w:val="28"/>
          <w:szCs w:val="28"/>
        </w:rPr>
        <w:t xml:space="preserve">о профессии рабочего, должности служащего и </w:t>
      </w:r>
      <w:r w:rsidRPr="006A303F">
        <w:rPr>
          <w:rFonts w:ascii="Times New Roman" w:hAnsi="Times New Roman"/>
          <w:sz w:val="28"/>
          <w:szCs w:val="28"/>
        </w:rPr>
        <w:t xml:space="preserve">приложения </w:t>
      </w:r>
      <w:r w:rsidR="00B34683">
        <w:rPr>
          <w:rFonts w:ascii="Times New Roman" w:hAnsi="Times New Roman"/>
          <w:sz w:val="28"/>
          <w:szCs w:val="28"/>
        </w:rPr>
        <w:br/>
      </w:r>
      <w:r w:rsidR="00E8302D" w:rsidRPr="006A303F">
        <w:rPr>
          <w:rFonts w:ascii="Times New Roman" w:hAnsi="Times New Roman"/>
          <w:sz w:val="28"/>
          <w:szCs w:val="28"/>
        </w:rPr>
        <w:t xml:space="preserve">к </w:t>
      </w:r>
      <w:r w:rsidRPr="006A303F">
        <w:rPr>
          <w:rFonts w:ascii="Times New Roman" w:hAnsi="Times New Roman"/>
          <w:sz w:val="28"/>
          <w:szCs w:val="28"/>
        </w:rPr>
        <w:t>ним</w:t>
      </w:r>
      <w:r w:rsidR="00504746" w:rsidRPr="006A303F">
        <w:rPr>
          <w:rFonts w:ascii="Times New Roman" w:hAnsi="Times New Roman"/>
          <w:sz w:val="28"/>
          <w:szCs w:val="28"/>
        </w:rPr>
        <w:t>;</w:t>
      </w:r>
    </w:p>
    <w:p w14:paraId="66E31C98" w14:textId="77777777" w:rsidR="00504746" w:rsidRPr="006A303F" w:rsidRDefault="00504746" w:rsidP="00451EF5">
      <w:pPr>
        <w:pStyle w:val="aff8"/>
        <w:ind w:firstLine="709"/>
        <w:jc w:val="both"/>
        <w:rPr>
          <w:rFonts w:ascii="Times New Roman" w:hAnsi="Times New Roman"/>
          <w:sz w:val="28"/>
          <w:szCs w:val="28"/>
        </w:rPr>
      </w:pPr>
      <w:r w:rsidRPr="006A303F">
        <w:rPr>
          <w:rFonts w:ascii="Times New Roman" w:hAnsi="Times New Roman"/>
          <w:sz w:val="28"/>
          <w:szCs w:val="28"/>
        </w:rPr>
        <w:t>удостоверения</w:t>
      </w:r>
      <w:r w:rsidR="00E8302D" w:rsidRPr="006A303F">
        <w:rPr>
          <w:rFonts w:ascii="Times New Roman" w:hAnsi="Times New Roman"/>
          <w:sz w:val="28"/>
          <w:szCs w:val="28"/>
        </w:rPr>
        <w:t xml:space="preserve"> о повышении квалификации (до 100 часов)</w:t>
      </w:r>
      <w:r w:rsidRPr="006A303F">
        <w:rPr>
          <w:rFonts w:ascii="Times New Roman" w:hAnsi="Times New Roman"/>
          <w:sz w:val="28"/>
          <w:szCs w:val="28"/>
        </w:rPr>
        <w:t>;</w:t>
      </w:r>
    </w:p>
    <w:p w14:paraId="31CCDA2C" w14:textId="77777777" w:rsidR="00504746" w:rsidRPr="006A303F" w:rsidRDefault="00504746" w:rsidP="00451EF5">
      <w:pPr>
        <w:pStyle w:val="aff8"/>
        <w:ind w:firstLine="709"/>
        <w:jc w:val="both"/>
        <w:rPr>
          <w:rFonts w:ascii="Times New Roman" w:hAnsi="Times New Roman"/>
          <w:sz w:val="28"/>
          <w:szCs w:val="28"/>
        </w:rPr>
      </w:pPr>
      <w:r w:rsidRPr="006A303F">
        <w:rPr>
          <w:rFonts w:ascii="Times New Roman" w:hAnsi="Times New Roman"/>
          <w:sz w:val="28"/>
          <w:szCs w:val="28"/>
        </w:rPr>
        <w:t>рецептурные бланки</w:t>
      </w:r>
      <w:r w:rsidRPr="006A303F">
        <w:rPr>
          <w:rStyle w:val="af0"/>
          <w:rFonts w:ascii="Times New Roman" w:hAnsi="Times New Roman"/>
          <w:sz w:val="28"/>
          <w:szCs w:val="28"/>
        </w:rPr>
        <w:footnoteReference w:id="11"/>
      </w:r>
      <w:r w:rsidR="00EE33EC" w:rsidRPr="006A303F">
        <w:rPr>
          <w:rFonts w:ascii="Times New Roman" w:hAnsi="Times New Roman"/>
          <w:sz w:val="28"/>
          <w:szCs w:val="28"/>
        </w:rPr>
        <w:t>;</w:t>
      </w:r>
    </w:p>
    <w:p w14:paraId="1ADA937E" w14:textId="77777777" w:rsidR="00EE33EC" w:rsidRPr="006A303F" w:rsidRDefault="00EE33EC" w:rsidP="00451EF5">
      <w:pPr>
        <w:pStyle w:val="aff8"/>
        <w:ind w:firstLine="709"/>
        <w:jc w:val="both"/>
        <w:rPr>
          <w:rFonts w:ascii="Times New Roman" w:hAnsi="Times New Roman"/>
          <w:sz w:val="28"/>
          <w:szCs w:val="28"/>
        </w:rPr>
      </w:pPr>
      <w:r w:rsidRPr="006A303F">
        <w:rPr>
          <w:rFonts w:ascii="Times New Roman" w:hAnsi="Times New Roman"/>
          <w:sz w:val="28"/>
          <w:szCs w:val="28"/>
        </w:rPr>
        <w:t>абонемент</w:t>
      </w:r>
      <w:r w:rsidR="00434F49" w:rsidRPr="006A303F">
        <w:rPr>
          <w:rFonts w:ascii="Times New Roman" w:hAnsi="Times New Roman"/>
          <w:sz w:val="28"/>
          <w:szCs w:val="28"/>
        </w:rPr>
        <w:t xml:space="preserve"> (абонемент в бассейн, спортивный зал и иные аналогичные абонементы)</w:t>
      </w:r>
      <w:r w:rsidRPr="006A303F">
        <w:rPr>
          <w:rFonts w:ascii="Times New Roman" w:hAnsi="Times New Roman"/>
          <w:sz w:val="28"/>
          <w:szCs w:val="28"/>
        </w:rPr>
        <w:t>;</w:t>
      </w:r>
    </w:p>
    <w:p w14:paraId="4E590384" w14:textId="77777777" w:rsidR="00323B7C" w:rsidRPr="006A303F" w:rsidRDefault="00EE33EC" w:rsidP="00451EF5">
      <w:pPr>
        <w:pStyle w:val="aff8"/>
        <w:ind w:firstLine="709"/>
        <w:jc w:val="both"/>
        <w:rPr>
          <w:rFonts w:ascii="Times New Roman" w:hAnsi="Times New Roman"/>
          <w:sz w:val="28"/>
          <w:szCs w:val="28"/>
        </w:rPr>
      </w:pPr>
      <w:r w:rsidRPr="006A303F">
        <w:rPr>
          <w:rFonts w:ascii="Times New Roman" w:hAnsi="Times New Roman"/>
          <w:sz w:val="28"/>
          <w:szCs w:val="28"/>
        </w:rPr>
        <w:t>талон</w:t>
      </w:r>
      <w:r w:rsidR="00E44C4E" w:rsidRPr="006A303F">
        <w:rPr>
          <w:rFonts w:ascii="Times New Roman" w:hAnsi="Times New Roman"/>
          <w:sz w:val="28"/>
          <w:szCs w:val="28"/>
        </w:rPr>
        <w:t>ы</w:t>
      </w:r>
      <w:r w:rsidRPr="006A303F">
        <w:rPr>
          <w:rFonts w:ascii="Times New Roman" w:hAnsi="Times New Roman"/>
          <w:sz w:val="28"/>
          <w:szCs w:val="28"/>
        </w:rPr>
        <w:t xml:space="preserve"> на питание</w:t>
      </w:r>
      <w:r w:rsidR="00323B7C" w:rsidRPr="006A303F">
        <w:rPr>
          <w:rFonts w:ascii="Times New Roman" w:hAnsi="Times New Roman"/>
          <w:sz w:val="28"/>
          <w:szCs w:val="28"/>
        </w:rPr>
        <w:t>;</w:t>
      </w:r>
    </w:p>
    <w:p w14:paraId="47E8C861" w14:textId="77777777" w:rsidR="00D6253D" w:rsidRPr="006A303F" w:rsidRDefault="00323B7C" w:rsidP="00451EF5">
      <w:pPr>
        <w:pStyle w:val="aff8"/>
        <w:ind w:firstLine="709"/>
        <w:jc w:val="both"/>
        <w:rPr>
          <w:rFonts w:ascii="Times New Roman" w:hAnsi="Times New Roman"/>
          <w:sz w:val="28"/>
          <w:szCs w:val="28"/>
        </w:rPr>
      </w:pPr>
      <w:r w:rsidRPr="006A303F">
        <w:rPr>
          <w:rFonts w:ascii="Times New Roman" w:hAnsi="Times New Roman"/>
          <w:sz w:val="28"/>
          <w:szCs w:val="28"/>
        </w:rPr>
        <w:t>билеты на мероприятия, спектакли, выставки</w:t>
      </w:r>
      <w:r w:rsidR="004D6159" w:rsidRPr="006A303F">
        <w:rPr>
          <w:rFonts w:ascii="Times New Roman" w:hAnsi="Times New Roman"/>
          <w:sz w:val="28"/>
          <w:szCs w:val="28"/>
        </w:rPr>
        <w:t>;</w:t>
      </w:r>
    </w:p>
    <w:p w14:paraId="485BFA85" w14:textId="04541D6B" w:rsidR="00E44C4E" w:rsidRPr="006A303F" w:rsidRDefault="003D3DE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свидетельства о прохождении подготовки лиц, желающих принять </w:t>
      </w:r>
      <w:r w:rsidR="00B34683">
        <w:rPr>
          <w:rFonts w:ascii="Times New Roman" w:hAnsi="Times New Roman"/>
          <w:sz w:val="28"/>
          <w:szCs w:val="28"/>
        </w:rPr>
        <w:br/>
      </w:r>
      <w:r w:rsidRPr="006A303F">
        <w:rPr>
          <w:rFonts w:ascii="Times New Roman" w:hAnsi="Times New Roman"/>
          <w:sz w:val="28"/>
          <w:szCs w:val="28"/>
        </w:rPr>
        <w:t xml:space="preserve">на воспитание в свою семью ребенка, оставшегося без попечения родителей, </w:t>
      </w:r>
      <w:r w:rsidR="00B34683">
        <w:rPr>
          <w:rFonts w:ascii="Times New Roman" w:hAnsi="Times New Roman"/>
          <w:sz w:val="28"/>
          <w:szCs w:val="28"/>
        </w:rPr>
        <w:br/>
      </w:r>
      <w:r w:rsidRPr="006A303F">
        <w:rPr>
          <w:rFonts w:ascii="Times New Roman" w:hAnsi="Times New Roman"/>
          <w:sz w:val="28"/>
          <w:szCs w:val="28"/>
        </w:rPr>
        <w:t>на территории Российской Федерации</w:t>
      </w:r>
      <w:r w:rsidR="004D6159" w:rsidRPr="006A303F">
        <w:rPr>
          <w:rFonts w:ascii="Times New Roman" w:hAnsi="Times New Roman"/>
          <w:sz w:val="28"/>
          <w:szCs w:val="28"/>
        </w:rPr>
        <w:t>.</w:t>
      </w:r>
    </w:p>
    <w:p w14:paraId="42BC234E" w14:textId="0D3CB453" w:rsidR="008B410A" w:rsidRPr="006A303F" w:rsidRDefault="00107A4E" w:rsidP="00451EF5">
      <w:pPr>
        <w:pStyle w:val="aff8"/>
        <w:ind w:firstLine="709"/>
        <w:jc w:val="both"/>
        <w:rPr>
          <w:rFonts w:ascii="Times New Roman" w:hAnsi="Times New Roman"/>
          <w:b/>
          <w:sz w:val="28"/>
          <w:szCs w:val="28"/>
        </w:rPr>
      </w:pPr>
      <w:r w:rsidRPr="006A303F">
        <w:rPr>
          <w:rFonts w:ascii="Times New Roman" w:hAnsi="Times New Roman"/>
          <w:b/>
          <w:sz w:val="28"/>
          <w:szCs w:val="28"/>
        </w:rPr>
        <w:t>2.1.6.2.</w:t>
      </w:r>
      <w:r w:rsidR="00B34683">
        <w:rPr>
          <w:rFonts w:ascii="Times New Roman" w:hAnsi="Times New Roman"/>
          <w:b/>
          <w:sz w:val="28"/>
          <w:szCs w:val="28"/>
        </w:rPr>
        <w:t>3</w:t>
      </w:r>
      <w:r w:rsidRPr="006A303F">
        <w:rPr>
          <w:rFonts w:ascii="Times New Roman" w:hAnsi="Times New Roman"/>
          <w:b/>
          <w:sz w:val="28"/>
          <w:szCs w:val="28"/>
        </w:rPr>
        <w:t xml:space="preserve">. </w:t>
      </w:r>
      <w:r w:rsidR="008B410A" w:rsidRPr="006A303F">
        <w:rPr>
          <w:rFonts w:ascii="Times New Roman" w:hAnsi="Times New Roman"/>
          <w:b/>
          <w:sz w:val="28"/>
          <w:szCs w:val="28"/>
        </w:rPr>
        <w:t xml:space="preserve">Учет материальных ценностей, полученных </w:t>
      </w:r>
      <w:r w:rsidR="00AB313F">
        <w:rPr>
          <w:rFonts w:ascii="Times New Roman" w:hAnsi="Times New Roman"/>
          <w:b/>
          <w:sz w:val="28"/>
          <w:szCs w:val="28"/>
        </w:rPr>
        <w:br/>
      </w:r>
      <w:r w:rsidR="008B410A" w:rsidRPr="006A303F">
        <w:rPr>
          <w:rFonts w:ascii="Times New Roman" w:hAnsi="Times New Roman"/>
          <w:b/>
          <w:sz w:val="28"/>
          <w:szCs w:val="28"/>
        </w:rPr>
        <w:t>по централизованному снабжению</w:t>
      </w:r>
    </w:p>
    <w:p w14:paraId="46A33257" w14:textId="2F650467" w:rsidR="008B410A" w:rsidRPr="006A303F" w:rsidRDefault="008B410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Забалансовый счет 22 «Материальные ценности, полученные </w:t>
      </w:r>
      <w:r w:rsidR="00AB313F">
        <w:rPr>
          <w:rFonts w:ascii="Times New Roman" w:hAnsi="Times New Roman"/>
          <w:sz w:val="28"/>
          <w:szCs w:val="28"/>
        </w:rPr>
        <w:br/>
      </w:r>
      <w:r w:rsidRPr="006A303F">
        <w:rPr>
          <w:rFonts w:ascii="Times New Roman" w:hAnsi="Times New Roman"/>
          <w:sz w:val="28"/>
          <w:szCs w:val="28"/>
        </w:rPr>
        <w:t xml:space="preserve">по централизованному снабжению» предназначен для учета субъектом централизованного учета (грузополучателями) полученных от поставщика материальных ценностей до момента получения от заказчика Извещения </w:t>
      </w:r>
      <w:r w:rsidR="00AB313F">
        <w:rPr>
          <w:rFonts w:ascii="Times New Roman" w:hAnsi="Times New Roman"/>
          <w:sz w:val="28"/>
          <w:szCs w:val="28"/>
        </w:rPr>
        <w:br/>
      </w:r>
      <w:r w:rsidRPr="006A303F">
        <w:rPr>
          <w:rFonts w:ascii="Times New Roman" w:hAnsi="Times New Roman"/>
          <w:sz w:val="28"/>
          <w:szCs w:val="28"/>
        </w:rPr>
        <w:t>(ф.</w:t>
      </w:r>
      <w:r w:rsidR="00497B6E" w:rsidRPr="006A303F">
        <w:rPr>
          <w:rFonts w:ascii="Times New Roman" w:hAnsi="Times New Roman"/>
          <w:sz w:val="28"/>
          <w:szCs w:val="28"/>
        </w:rPr>
        <w:t xml:space="preserve"> </w:t>
      </w:r>
      <w:r w:rsidRPr="006A303F">
        <w:rPr>
          <w:rFonts w:ascii="Times New Roman" w:hAnsi="Times New Roman"/>
          <w:sz w:val="28"/>
          <w:szCs w:val="28"/>
        </w:rPr>
        <w:t>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субъектом централизованного учета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14:paraId="7DCF069F" w14:textId="4B3BE89E" w:rsidR="00FF084D" w:rsidRPr="006A303F" w:rsidRDefault="00107A4E" w:rsidP="00451EF5">
      <w:pPr>
        <w:pStyle w:val="aff8"/>
        <w:ind w:firstLine="709"/>
        <w:jc w:val="both"/>
        <w:rPr>
          <w:rFonts w:ascii="Times New Roman" w:hAnsi="Times New Roman"/>
          <w:b/>
          <w:sz w:val="28"/>
          <w:szCs w:val="28"/>
        </w:rPr>
      </w:pPr>
      <w:r w:rsidRPr="006A303F">
        <w:rPr>
          <w:rFonts w:ascii="Times New Roman" w:hAnsi="Times New Roman"/>
          <w:b/>
          <w:sz w:val="28"/>
          <w:szCs w:val="28"/>
        </w:rPr>
        <w:t>2.1.6.2.</w:t>
      </w:r>
      <w:r w:rsidR="002C270D">
        <w:rPr>
          <w:rFonts w:ascii="Times New Roman" w:hAnsi="Times New Roman"/>
          <w:b/>
          <w:sz w:val="28"/>
          <w:szCs w:val="28"/>
        </w:rPr>
        <w:t>4</w:t>
      </w:r>
      <w:r w:rsidRPr="006A303F">
        <w:rPr>
          <w:rFonts w:ascii="Times New Roman" w:hAnsi="Times New Roman"/>
          <w:b/>
          <w:sz w:val="28"/>
          <w:szCs w:val="28"/>
        </w:rPr>
        <w:t xml:space="preserve">. </w:t>
      </w:r>
      <w:r w:rsidR="00FF084D" w:rsidRPr="006A303F">
        <w:rPr>
          <w:rFonts w:ascii="Times New Roman" w:hAnsi="Times New Roman"/>
          <w:b/>
          <w:sz w:val="28"/>
          <w:szCs w:val="28"/>
        </w:rPr>
        <w:t>Учет периодических изданий для пользования</w:t>
      </w:r>
    </w:p>
    <w:p w14:paraId="0A3E0BDC" w14:textId="77777777" w:rsidR="00FF084D" w:rsidRPr="006A303F" w:rsidRDefault="00FF084D" w:rsidP="00451EF5">
      <w:pPr>
        <w:pStyle w:val="aff8"/>
        <w:ind w:firstLine="709"/>
        <w:jc w:val="both"/>
        <w:rPr>
          <w:rFonts w:ascii="Times New Roman" w:hAnsi="Times New Roman"/>
          <w:sz w:val="28"/>
          <w:szCs w:val="28"/>
        </w:rPr>
      </w:pPr>
      <w:r w:rsidRPr="006A303F">
        <w:rPr>
          <w:rFonts w:ascii="Times New Roman" w:hAnsi="Times New Roman"/>
          <w:sz w:val="28"/>
          <w:szCs w:val="28"/>
        </w:rPr>
        <w:t>Учет периодических изданий</w:t>
      </w:r>
      <w:r w:rsidR="0063796B" w:rsidRPr="006A303F">
        <w:rPr>
          <w:rFonts w:ascii="Times New Roman" w:hAnsi="Times New Roman"/>
          <w:sz w:val="28"/>
          <w:szCs w:val="28"/>
        </w:rPr>
        <w:t>, приобретаемых субъектом централизованного учета для комплектации библиотечного фонда,</w:t>
      </w:r>
      <w:r w:rsidRPr="006A303F">
        <w:rPr>
          <w:rFonts w:ascii="Times New Roman" w:hAnsi="Times New Roman"/>
          <w:sz w:val="28"/>
          <w:szCs w:val="28"/>
        </w:rPr>
        <w:t xml:space="preserve"> ведется на забалансовом счете 23 «Периодические издания для пользования».</w:t>
      </w:r>
    </w:p>
    <w:p w14:paraId="0959A169" w14:textId="5457D59B" w:rsidR="0063796B" w:rsidRPr="006A303F" w:rsidRDefault="0020152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Расходы по подписке на периодические издания, приобретаемые </w:t>
      </w:r>
      <w:r w:rsidR="002C270D">
        <w:rPr>
          <w:rFonts w:ascii="Times New Roman" w:hAnsi="Times New Roman"/>
          <w:sz w:val="28"/>
          <w:szCs w:val="28"/>
        </w:rPr>
        <w:br/>
      </w:r>
      <w:r w:rsidRPr="006A303F">
        <w:rPr>
          <w:rFonts w:ascii="Times New Roman" w:hAnsi="Times New Roman"/>
          <w:sz w:val="28"/>
          <w:szCs w:val="28"/>
        </w:rPr>
        <w:t xml:space="preserve">не для комплектации библиотечного фонда, подлежат списанию на финансовый результат деятельности </w:t>
      </w:r>
      <w:r w:rsidR="00A95EB5" w:rsidRPr="006A303F">
        <w:rPr>
          <w:rFonts w:ascii="Times New Roman" w:hAnsi="Times New Roman"/>
          <w:sz w:val="28"/>
          <w:szCs w:val="28"/>
        </w:rPr>
        <w:t>субъекта централизованного учета</w:t>
      </w:r>
      <w:r w:rsidR="0063796B" w:rsidRPr="006A303F">
        <w:rPr>
          <w:rFonts w:ascii="Times New Roman" w:hAnsi="Times New Roman"/>
          <w:sz w:val="28"/>
          <w:szCs w:val="28"/>
        </w:rPr>
        <w:t>.</w:t>
      </w:r>
    </w:p>
    <w:p w14:paraId="4E91EC3F" w14:textId="77777777" w:rsidR="00FF084D" w:rsidRPr="006A303F" w:rsidRDefault="00FF084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Периодические издания учитываются в условной оценке: </w:t>
      </w:r>
      <w:r w:rsidR="0014267F" w:rsidRPr="006A303F">
        <w:rPr>
          <w:rFonts w:ascii="Times New Roman" w:hAnsi="Times New Roman"/>
          <w:sz w:val="28"/>
          <w:szCs w:val="28"/>
        </w:rPr>
        <w:t>«</w:t>
      </w:r>
      <w:r w:rsidRPr="006A303F">
        <w:rPr>
          <w:rFonts w:ascii="Times New Roman" w:hAnsi="Times New Roman"/>
          <w:sz w:val="28"/>
          <w:szCs w:val="28"/>
        </w:rPr>
        <w:t>один объект (номер журнала, годовой комплект газеты) - один рубль</w:t>
      </w:r>
      <w:r w:rsidR="0014267F" w:rsidRPr="006A303F">
        <w:rPr>
          <w:rFonts w:ascii="Times New Roman" w:hAnsi="Times New Roman"/>
          <w:sz w:val="28"/>
          <w:szCs w:val="28"/>
        </w:rPr>
        <w:t>»</w:t>
      </w:r>
      <w:r w:rsidRPr="006A303F">
        <w:rPr>
          <w:rFonts w:ascii="Times New Roman" w:hAnsi="Times New Roman"/>
          <w:sz w:val="28"/>
          <w:szCs w:val="28"/>
        </w:rPr>
        <w:t>.</w:t>
      </w:r>
    </w:p>
    <w:p w14:paraId="4F210214" w14:textId="77777777" w:rsidR="00FF084D" w:rsidRPr="006A303F" w:rsidRDefault="00FF084D"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Аналитический учет по счету ведется по объектам учета в Карточке количественно-суммового учета материальных ценностей</w:t>
      </w:r>
      <w:r w:rsidR="006A31C3" w:rsidRPr="006A303F">
        <w:rPr>
          <w:rFonts w:ascii="Times New Roman" w:hAnsi="Times New Roman"/>
          <w:sz w:val="28"/>
          <w:szCs w:val="28"/>
        </w:rPr>
        <w:t xml:space="preserve"> (ф. 0504041)</w:t>
      </w:r>
      <w:r w:rsidRPr="006A303F">
        <w:rPr>
          <w:rFonts w:ascii="Times New Roman" w:hAnsi="Times New Roman"/>
          <w:sz w:val="28"/>
          <w:szCs w:val="28"/>
        </w:rPr>
        <w:t>.</w:t>
      </w:r>
    </w:p>
    <w:p w14:paraId="4059A743" w14:textId="77777777" w:rsidR="00FF084D" w:rsidRPr="006A303F" w:rsidRDefault="00FF084D" w:rsidP="00451EF5">
      <w:pPr>
        <w:pStyle w:val="aff8"/>
        <w:ind w:firstLine="709"/>
        <w:jc w:val="both"/>
        <w:rPr>
          <w:rFonts w:ascii="Times New Roman" w:hAnsi="Times New Roman"/>
          <w:sz w:val="28"/>
          <w:szCs w:val="28"/>
        </w:rPr>
      </w:pPr>
      <w:r w:rsidRPr="006A303F">
        <w:rPr>
          <w:rFonts w:ascii="Times New Roman" w:hAnsi="Times New Roman"/>
          <w:sz w:val="28"/>
          <w:szCs w:val="28"/>
        </w:rPr>
        <w:t>Аналитический учет по счету ведется по номенклатуре периодических изданий и единицам измерениям (1 номер, 1 комплект).</w:t>
      </w:r>
    </w:p>
    <w:p w14:paraId="4A7281B1" w14:textId="4FAA7579" w:rsidR="00FF084D" w:rsidRPr="006A303F" w:rsidRDefault="00FF084D" w:rsidP="00451EF5">
      <w:pPr>
        <w:pStyle w:val="aff8"/>
        <w:ind w:firstLine="709"/>
        <w:jc w:val="both"/>
        <w:rPr>
          <w:rFonts w:ascii="Times New Roman" w:hAnsi="Times New Roman"/>
          <w:b/>
          <w:sz w:val="28"/>
          <w:szCs w:val="28"/>
        </w:rPr>
      </w:pPr>
      <w:r w:rsidRPr="006A303F">
        <w:rPr>
          <w:rFonts w:ascii="Times New Roman" w:hAnsi="Times New Roman"/>
          <w:sz w:val="28"/>
          <w:szCs w:val="28"/>
        </w:rPr>
        <w:t xml:space="preserve">Выбытие периодических изданий по любым основаниям отражается </w:t>
      </w:r>
      <w:r w:rsidR="002C270D">
        <w:rPr>
          <w:rFonts w:ascii="Times New Roman" w:hAnsi="Times New Roman"/>
          <w:sz w:val="28"/>
          <w:szCs w:val="28"/>
        </w:rPr>
        <w:br/>
      </w:r>
      <w:r w:rsidRPr="006A303F">
        <w:rPr>
          <w:rFonts w:ascii="Times New Roman" w:hAnsi="Times New Roman"/>
          <w:sz w:val="28"/>
          <w:szCs w:val="28"/>
        </w:rPr>
        <w:t xml:space="preserve">на основании решения комиссии по поступлению и выбытию активов </w:t>
      </w:r>
      <w:r w:rsidR="002C270D">
        <w:rPr>
          <w:rFonts w:ascii="Times New Roman" w:hAnsi="Times New Roman"/>
          <w:sz w:val="28"/>
          <w:szCs w:val="28"/>
        </w:rPr>
        <w:br/>
      </w:r>
      <w:r w:rsidRPr="006A303F">
        <w:rPr>
          <w:rFonts w:ascii="Times New Roman" w:hAnsi="Times New Roman"/>
          <w:sz w:val="28"/>
          <w:szCs w:val="28"/>
        </w:rPr>
        <w:t xml:space="preserve">и оформляется </w:t>
      </w:r>
      <w:r w:rsidR="00811806" w:rsidRPr="006A303F">
        <w:rPr>
          <w:rFonts w:ascii="Times New Roman" w:hAnsi="Times New Roman"/>
          <w:sz w:val="28"/>
          <w:szCs w:val="28"/>
        </w:rPr>
        <w:t>Актом о списании материальных запасов (ф. 0510460)</w:t>
      </w:r>
      <w:r w:rsidRPr="006A303F">
        <w:rPr>
          <w:rFonts w:ascii="Times New Roman" w:hAnsi="Times New Roman"/>
          <w:sz w:val="28"/>
          <w:szCs w:val="28"/>
        </w:rPr>
        <w:t>.</w:t>
      </w:r>
    </w:p>
    <w:p w14:paraId="25E640AA" w14:textId="0D836DD4" w:rsidR="008B410A" w:rsidRPr="006A303F" w:rsidRDefault="00107A4E" w:rsidP="00451EF5">
      <w:pPr>
        <w:pStyle w:val="aff8"/>
        <w:ind w:firstLine="709"/>
        <w:jc w:val="both"/>
        <w:rPr>
          <w:rFonts w:ascii="Times New Roman" w:hAnsi="Times New Roman"/>
          <w:b/>
          <w:sz w:val="28"/>
          <w:szCs w:val="28"/>
        </w:rPr>
      </w:pPr>
      <w:r w:rsidRPr="006A303F">
        <w:rPr>
          <w:rFonts w:ascii="Times New Roman" w:hAnsi="Times New Roman"/>
          <w:b/>
          <w:sz w:val="28"/>
          <w:szCs w:val="28"/>
        </w:rPr>
        <w:t>2.1.6.2.</w:t>
      </w:r>
      <w:r w:rsidR="007E5A5F">
        <w:rPr>
          <w:rFonts w:ascii="Times New Roman" w:hAnsi="Times New Roman"/>
          <w:b/>
          <w:sz w:val="28"/>
          <w:szCs w:val="28"/>
        </w:rPr>
        <w:t>5</w:t>
      </w:r>
      <w:r w:rsidRPr="006A303F">
        <w:rPr>
          <w:rFonts w:ascii="Times New Roman" w:hAnsi="Times New Roman"/>
          <w:b/>
          <w:sz w:val="28"/>
          <w:szCs w:val="28"/>
        </w:rPr>
        <w:t xml:space="preserve">. </w:t>
      </w:r>
      <w:r w:rsidR="008B410A" w:rsidRPr="006A303F">
        <w:rPr>
          <w:rFonts w:ascii="Times New Roman" w:hAnsi="Times New Roman"/>
          <w:b/>
          <w:sz w:val="28"/>
          <w:szCs w:val="28"/>
        </w:rPr>
        <w:t>Учет материальных запасов, передаваемых подрядчику (исполнителю работ) для выполнения работ (оказания услуг)</w:t>
      </w:r>
    </w:p>
    <w:p w14:paraId="0D4B79AD" w14:textId="77777777" w:rsidR="00943A32" w:rsidRPr="006A303F" w:rsidRDefault="00943A32" w:rsidP="00451EF5">
      <w:pPr>
        <w:pStyle w:val="aff8"/>
        <w:ind w:firstLine="709"/>
        <w:jc w:val="both"/>
        <w:rPr>
          <w:rFonts w:ascii="Times New Roman" w:hAnsi="Times New Roman"/>
          <w:sz w:val="28"/>
          <w:szCs w:val="28"/>
          <w:u w:val="single"/>
        </w:rPr>
      </w:pPr>
      <w:r w:rsidRPr="006A303F">
        <w:rPr>
          <w:rFonts w:ascii="Times New Roman" w:hAnsi="Times New Roman"/>
          <w:sz w:val="28"/>
          <w:szCs w:val="28"/>
          <w:u w:val="single"/>
        </w:rPr>
        <w:t>Со стороны заказчика:</w:t>
      </w:r>
    </w:p>
    <w:p w14:paraId="23879301" w14:textId="53A92ABA" w:rsidR="008B410A" w:rsidRPr="006A303F" w:rsidRDefault="008B410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если договором (контрактом, государственным контрактом) предусмотрено выполнение работ, оказание услуг с использованием материалов заказчика, передача </w:t>
      </w:r>
      <w:r w:rsidR="00126158" w:rsidRPr="006A303F">
        <w:rPr>
          <w:rFonts w:ascii="Times New Roman" w:hAnsi="Times New Roman"/>
          <w:sz w:val="28"/>
          <w:szCs w:val="28"/>
        </w:rPr>
        <w:t>субъектом централизованного учета</w:t>
      </w:r>
      <w:r w:rsidR="00126158" w:rsidRPr="006A303F" w:rsidDel="00126158">
        <w:rPr>
          <w:rFonts w:ascii="Times New Roman" w:hAnsi="Times New Roman"/>
          <w:sz w:val="28"/>
          <w:szCs w:val="28"/>
        </w:rPr>
        <w:t xml:space="preserve"> </w:t>
      </w:r>
      <w:r w:rsidRPr="006A303F">
        <w:rPr>
          <w:rFonts w:ascii="Times New Roman" w:hAnsi="Times New Roman"/>
          <w:sz w:val="28"/>
          <w:szCs w:val="28"/>
        </w:rPr>
        <w:t xml:space="preserve">материальных запасов подрядчику (исполнителю работ) оформляется </w:t>
      </w:r>
      <w:r w:rsidR="006631A7" w:rsidRPr="006A303F">
        <w:rPr>
          <w:rFonts w:ascii="Times New Roman" w:hAnsi="Times New Roman"/>
          <w:sz w:val="28"/>
          <w:szCs w:val="28"/>
        </w:rPr>
        <w:t>Накладн</w:t>
      </w:r>
      <w:r w:rsidR="0014267F" w:rsidRPr="006A303F">
        <w:rPr>
          <w:rFonts w:ascii="Times New Roman" w:hAnsi="Times New Roman"/>
          <w:sz w:val="28"/>
          <w:szCs w:val="28"/>
        </w:rPr>
        <w:t>ой</w:t>
      </w:r>
      <w:r w:rsidR="006631A7" w:rsidRPr="006A303F">
        <w:rPr>
          <w:rFonts w:ascii="Times New Roman" w:hAnsi="Times New Roman"/>
          <w:sz w:val="28"/>
          <w:szCs w:val="28"/>
        </w:rPr>
        <w:t xml:space="preserve"> на отпуск материальных ценностей на сторону (ф. 0510458)</w:t>
      </w:r>
      <w:r w:rsidR="0014267F" w:rsidRPr="006A303F">
        <w:rPr>
          <w:rFonts w:ascii="Times New Roman" w:hAnsi="Times New Roman"/>
          <w:sz w:val="28"/>
          <w:szCs w:val="28"/>
        </w:rPr>
        <w:t>,</w:t>
      </w:r>
      <w:r w:rsidR="006631A7" w:rsidRPr="006A303F">
        <w:rPr>
          <w:rFonts w:ascii="Times New Roman" w:hAnsi="Times New Roman"/>
          <w:sz w:val="28"/>
          <w:szCs w:val="28"/>
        </w:rPr>
        <w:t xml:space="preserve"> </w:t>
      </w:r>
      <w:r w:rsidR="00943A32" w:rsidRPr="006A303F">
        <w:rPr>
          <w:rFonts w:ascii="Times New Roman" w:hAnsi="Times New Roman"/>
          <w:sz w:val="28"/>
          <w:szCs w:val="28"/>
        </w:rPr>
        <w:t xml:space="preserve">на которой следует сделать отметку </w:t>
      </w:r>
      <w:r w:rsidR="00A317AE" w:rsidRPr="006A303F">
        <w:rPr>
          <w:rFonts w:ascii="Times New Roman" w:hAnsi="Times New Roman"/>
          <w:sz w:val="28"/>
          <w:szCs w:val="28"/>
        </w:rPr>
        <w:t>«</w:t>
      </w:r>
      <w:r w:rsidR="00943A32" w:rsidRPr="006A303F">
        <w:rPr>
          <w:rFonts w:ascii="Times New Roman" w:hAnsi="Times New Roman"/>
          <w:sz w:val="28"/>
          <w:szCs w:val="28"/>
        </w:rPr>
        <w:t>Давальческие материалы</w:t>
      </w:r>
      <w:r w:rsidR="00A317AE" w:rsidRPr="006A303F">
        <w:rPr>
          <w:rFonts w:ascii="Times New Roman" w:hAnsi="Times New Roman"/>
          <w:sz w:val="28"/>
          <w:szCs w:val="28"/>
        </w:rPr>
        <w:t>»</w:t>
      </w:r>
      <w:r w:rsidR="0014267F" w:rsidRPr="006A303F">
        <w:rPr>
          <w:rFonts w:ascii="Times New Roman" w:hAnsi="Times New Roman"/>
          <w:sz w:val="28"/>
          <w:szCs w:val="28"/>
        </w:rPr>
        <w:t>,</w:t>
      </w:r>
      <w:r w:rsidRPr="006A303F">
        <w:rPr>
          <w:rFonts w:ascii="Times New Roman" w:hAnsi="Times New Roman"/>
          <w:sz w:val="28"/>
          <w:szCs w:val="28"/>
        </w:rPr>
        <w:t xml:space="preserve"> или актом приема-передачи материалов, предусмотренным договором (контрактом, государственным контрактом), </w:t>
      </w:r>
      <w:r w:rsidR="007E5A5F">
        <w:rPr>
          <w:rFonts w:ascii="Times New Roman" w:hAnsi="Times New Roman"/>
          <w:sz w:val="28"/>
          <w:szCs w:val="28"/>
        </w:rPr>
        <w:br/>
      </w:r>
      <w:r w:rsidRPr="006A303F">
        <w:rPr>
          <w:rFonts w:ascii="Times New Roman" w:hAnsi="Times New Roman"/>
          <w:sz w:val="28"/>
          <w:szCs w:val="28"/>
        </w:rPr>
        <w:t xml:space="preserve">с отражением внутреннего перемещения материальных запасов, без списания передаваемых объектов с балансового учета, и одновременным их отражением </w:t>
      </w:r>
      <w:r w:rsidR="007E5A5F">
        <w:rPr>
          <w:rFonts w:ascii="Times New Roman" w:hAnsi="Times New Roman"/>
          <w:sz w:val="28"/>
          <w:szCs w:val="28"/>
        </w:rPr>
        <w:br/>
      </w:r>
      <w:r w:rsidRPr="006A303F">
        <w:rPr>
          <w:rFonts w:ascii="Times New Roman" w:hAnsi="Times New Roman"/>
          <w:sz w:val="28"/>
          <w:szCs w:val="28"/>
        </w:rPr>
        <w:t xml:space="preserve">на забалансовом счете 28 «Материальные запасы, передаваемые подрядчику </w:t>
      </w:r>
      <w:r w:rsidR="007E5A5F">
        <w:rPr>
          <w:rFonts w:ascii="Times New Roman" w:hAnsi="Times New Roman"/>
          <w:sz w:val="28"/>
          <w:szCs w:val="28"/>
        </w:rPr>
        <w:br/>
      </w:r>
      <w:r w:rsidRPr="006A303F">
        <w:rPr>
          <w:rFonts w:ascii="Times New Roman" w:hAnsi="Times New Roman"/>
          <w:sz w:val="28"/>
          <w:szCs w:val="28"/>
        </w:rPr>
        <w:t>для выполнения работ (оказания услуг)».</w:t>
      </w:r>
    </w:p>
    <w:p w14:paraId="231F46D6" w14:textId="6F1F2011" w:rsidR="008B410A" w:rsidRPr="006A303F" w:rsidRDefault="008B410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Возврат подрядчиком (исполнителем работ) неиспользованных материальных запасов оформляется актом приема-передачи материалов, предусмотренным договором (контрактом, государственным контрактом) или, при ее отсутствии, </w:t>
      </w:r>
      <w:r w:rsidR="001802E9">
        <w:rPr>
          <w:rFonts w:ascii="Times New Roman" w:hAnsi="Times New Roman"/>
          <w:sz w:val="28"/>
          <w:szCs w:val="28"/>
        </w:rPr>
        <w:br/>
      </w:r>
      <w:r w:rsidRPr="006A303F">
        <w:rPr>
          <w:rFonts w:ascii="Times New Roman" w:hAnsi="Times New Roman"/>
          <w:sz w:val="28"/>
          <w:szCs w:val="28"/>
        </w:rPr>
        <w:t>по форме передающей стороны</w:t>
      </w:r>
      <w:r w:rsidR="00943A32" w:rsidRPr="006A303F">
        <w:rPr>
          <w:rFonts w:ascii="Times New Roman" w:hAnsi="Times New Roman"/>
          <w:sz w:val="28"/>
          <w:szCs w:val="28"/>
        </w:rPr>
        <w:t xml:space="preserve"> либо </w:t>
      </w:r>
      <w:r w:rsidR="006631A7" w:rsidRPr="006A303F">
        <w:rPr>
          <w:rFonts w:ascii="Times New Roman" w:hAnsi="Times New Roman"/>
          <w:sz w:val="28"/>
          <w:szCs w:val="28"/>
        </w:rPr>
        <w:t>Накладн</w:t>
      </w:r>
      <w:r w:rsidR="00EE2A87" w:rsidRPr="006A303F">
        <w:rPr>
          <w:rFonts w:ascii="Times New Roman" w:hAnsi="Times New Roman"/>
          <w:sz w:val="28"/>
          <w:szCs w:val="28"/>
        </w:rPr>
        <w:t>ой</w:t>
      </w:r>
      <w:r w:rsidR="006631A7" w:rsidRPr="006A303F">
        <w:rPr>
          <w:rFonts w:ascii="Times New Roman" w:hAnsi="Times New Roman"/>
          <w:sz w:val="28"/>
          <w:szCs w:val="28"/>
        </w:rPr>
        <w:t xml:space="preserve"> на отпуск материальных ценностей на сторону (ф. 0510458)</w:t>
      </w:r>
      <w:r w:rsidR="00DC256B" w:rsidRPr="006A303F">
        <w:rPr>
          <w:rFonts w:ascii="Times New Roman" w:hAnsi="Times New Roman"/>
          <w:sz w:val="28"/>
          <w:szCs w:val="28"/>
        </w:rPr>
        <w:t>.</w:t>
      </w:r>
    </w:p>
    <w:p w14:paraId="01ED3F6F" w14:textId="181E112F" w:rsidR="008B410A" w:rsidRPr="006A303F" w:rsidRDefault="008B410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использованных подрядчиком (исполнителем работ) материальных запасов оформляется </w:t>
      </w:r>
      <w:r w:rsidR="00811806" w:rsidRPr="006A303F">
        <w:rPr>
          <w:rFonts w:ascii="Times New Roman" w:hAnsi="Times New Roman"/>
          <w:sz w:val="28"/>
          <w:szCs w:val="28"/>
        </w:rPr>
        <w:t>Актом о списании материальных запасов (ф. 0510460)</w:t>
      </w:r>
      <w:r w:rsidR="00943A32" w:rsidRPr="006A303F">
        <w:rPr>
          <w:rFonts w:ascii="Times New Roman" w:hAnsi="Times New Roman"/>
          <w:sz w:val="28"/>
          <w:szCs w:val="28"/>
        </w:rPr>
        <w:t xml:space="preserve"> </w:t>
      </w:r>
      <w:r w:rsidR="001802E9">
        <w:rPr>
          <w:rFonts w:ascii="Times New Roman" w:hAnsi="Times New Roman"/>
          <w:sz w:val="28"/>
          <w:szCs w:val="28"/>
        </w:rPr>
        <w:br/>
      </w:r>
      <w:r w:rsidR="00A31B75" w:rsidRPr="006A303F">
        <w:rPr>
          <w:rFonts w:ascii="Times New Roman" w:hAnsi="Times New Roman"/>
          <w:sz w:val="28"/>
          <w:szCs w:val="28"/>
        </w:rPr>
        <w:t xml:space="preserve">на основании Отчета </w:t>
      </w:r>
      <w:r w:rsidR="00943A32" w:rsidRPr="006A303F">
        <w:rPr>
          <w:rFonts w:ascii="Times New Roman" w:hAnsi="Times New Roman"/>
          <w:sz w:val="28"/>
          <w:szCs w:val="28"/>
        </w:rPr>
        <w:t>об использовании давальческого сырья (материалов) (неунифицированная форма)</w:t>
      </w:r>
      <w:r w:rsidRPr="006A303F">
        <w:rPr>
          <w:rFonts w:ascii="Times New Roman" w:hAnsi="Times New Roman"/>
          <w:sz w:val="28"/>
          <w:szCs w:val="28"/>
        </w:rPr>
        <w:t>.</w:t>
      </w:r>
    </w:p>
    <w:p w14:paraId="05A747F0" w14:textId="77777777" w:rsidR="008B410A" w:rsidRPr="006A303F" w:rsidRDefault="008B410A" w:rsidP="00451EF5">
      <w:pPr>
        <w:pStyle w:val="aff8"/>
        <w:ind w:firstLine="709"/>
        <w:jc w:val="both"/>
        <w:rPr>
          <w:rFonts w:ascii="Times New Roman" w:hAnsi="Times New Roman"/>
          <w:sz w:val="28"/>
          <w:szCs w:val="28"/>
        </w:rPr>
      </w:pPr>
      <w:r w:rsidRPr="006A303F">
        <w:rPr>
          <w:rFonts w:ascii="Times New Roman" w:hAnsi="Times New Roman"/>
          <w:sz w:val="28"/>
          <w:szCs w:val="28"/>
        </w:rPr>
        <w:t>Информация о движении материальных запасов на счете 28 «Материальные запасы, передаваемые подрядчику для выполнения работ (оказания услуг)» подлежит раскрытию в Пояснительной записке.</w:t>
      </w:r>
    </w:p>
    <w:p w14:paraId="7D7F8805" w14:textId="77777777" w:rsidR="00943A32" w:rsidRPr="006A303F" w:rsidRDefault="00943A32" w:rsidP="00451EF5">
      <w:pPr>
        <w:pStyle w:val="aff8"/>
        <w:ind w:firstLine="709"/>
        <w:jc w:val="both"/>
        <w:rPr>
          <w:rFonts w:ascii="Times New Roman" w:hAnsi="Times New Roman"/>
          <w:sz w:val="28"/>
          <w:szCs w:val="28"/>
          <w:u w:val="single"/>
        </w:rPr>
      </w:pPr>
      <w:r w:rsidRPr="006A303F">
        <w:rPr>
          <w:rFonts w:ascii="Times New Roman" w:hAnsi="Times New Roman"/>
          <w:sz w:val="28"/>
          <w:szCs w:val="28"/>
          <w:u w:val="single"/>
        </w:rPr>
        <w:t>Со стороны подрядчика:</w:t>
      </w:r>
    </w:p>
    <w:p w14:paraId="209223BE" w14:textId="463C6DB8" w:rsidR="00943A32" w:rsidRPr="006A303F" w:rsidRDefault="00943A3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Материальные </w:t>
      </w:r>
      <w:r w:rsidR="00A31B75" w:rsidRPr="006A303F">
        <w:rPr>
          <w:rFonts w:ascii="Times New Roman" w:hAnsi="Times New Roman"/>
          <w:sz w:val="28"/>
          <w:szCs w:val="28"/>
        </w:rPr>
        <w:t>запасы</w:t>
      </w:r>
      <w:r w:rsidRPr="006A303F">
        <w:rPr>
          <w:rFonts w:ascii="Times New Roman" w:hAnsi="Times New Roman"/>
          <w:sz w:val="28"/>
          <w:szCs w:val="28"/>
        </w:rPr>
        <w:t xml:space="preserve">, полученные (принятые) </w:t>
      </w:r>
      <w:r w:rsidR="00126158" w:rsidRPr="006A303F">
        <w:rPr>
          <w:rFonts w:ascii="Times New Roman" w:hAnsi="Times New Roman"/>
          <w:sz w:val="28"/>
          <w:szCs w:val="28"/>
        </w:rPr>
        <w:t>субъектом централизованного учета</w:t>
      </w:r>
      <w:r w:rsidRPr="006A303F">
        <w:rPr>
          <w:rFonts w:ascii="Times New Roman" w:hAnsi="Times New Roman"/>
          <w:sz w:val="28"/>
          <w:szCs w:val="28"/>
        </w:rPr>
        <w:t xml:space="preserve">, учитываются на забалансовом счете 02.4 «Материальные запасы, </w:t>
      </w:r>
      <w:r w:rsidR="00A40DE2">
        <w:rPr>
          <w:rFonts w:ascii="Times New Roman" w:hAnsi="Times New Roman"/>
          <w:sz w:val="28"/>
          <w:szCs w:val="28"/>
        </w:rPr>
        <w:br/>
      </w:r>
      <w:r w:rsidRPr="006A303F">
        <w:rPr>
          <w:rFonts w:ascii="Times New Roman" w:hAnsi="Times New Roman"/>
          <w:sz w:val="28"/>
          <w:szCs w:val="28"/>
        </w:rPr>
        <w:t xml:space="preserve">не признанные активом» на основании </w:t>
      </w:r>
      <w:r w:rsidR="006631A7" w:rsidRPr="006A303F">
        <w:rPr>
          <w:rFonts w:ascii="Times New Roman" w:hAnsi="Times New Roman"/>
          <w:sz w:val="28"/>
          <w:szCs w:val="28"/>
        </w:rPr>
        <w:t>Накладн</w:t>
      </w:r>
      <w:r w:rsidR="00EE2A87" w:rsidRPr="006A303F">
        <w:rPr>
          <w:rFonts w:ascii="Times New Roman" w:hAnsi="Times New Roman"/>
          <w:sz w:val="28"/>
          <w:szCs w:val="28"/>
        </w:rPr>
        <w:t>ой</w:t>
      </w:r>
      <w:r w:rsidR="006631A7" w:rsidRPr="006A303F">
        <w:rPr>
          <w:rFonts w:ascii="Times New Roman" w:hAnsi="Times New Roman"/>
          <w:sz w:val="28"/>
          <w:szCs w:val="28"/>
        </w:rPr>
        <w:t xml:space="preserve"> на отпуск материальных ценностей на сторону (ф. 0510458)</w:t>
      </w:r>
      <w:r w:rsidRPr="006A303F">
        <w:rPr>
          <w:rFonts w:ascii="Times New Roman" w:hAnsi="Times New Roman"/>
          <w:sz w:val="28"/>
          <w:szCs w:val="28"/>
        </w:rPr>
        <w:t xml:space="preserve"> или акта приема-передачи</w:t>
      </w:r>
      <w:r w:rsidR="00F26F8D" w:rsidRPr="006A303F">
        <w:rPr>
          <w:rFonts w:ascii="Times New Roman" w:hAnsi="Times New Roman"/>
          <w:sz w:val="28"/>
          <w:szCs w:val="28"/>
        </w:rPr>
        <w:t>,</w:t>
      </w:r>
      <w:r w:rsidRPr="006A303F">
        <w:rPr>
          <w:rFonts w:ascii="Times New Roman" w:hAnsi="Times New Roman"/>
          <w:sz w:val="28"/>
          <w:szCs w:val="28"/>
        </w:rPr>
        <w:t xml:space="preserve"> </w:t>
      </w:r>
      <w:r w:rsidR="00A31B75" w:rsidRPr="006A303F">
        <w:rPr>
          <w:rFonts w:ascii="Times New Roman" w:hAnsi="Times New Roman"/>
          <w:sz w:val="28"/>
          <w:szCs w:val="28"/>
        </w:rPr>
        <w:t>предусмотренного договором (контрактом, государственным контрактом)</w:t>
      </w:r>
      <w:r w:rsidRPr="006A303F">
        <w:rPr>
          <w:rFonts w:ascii="Times New Roman" w:hAnsi="Times New Roman"/>
          <w:sz w:val="28"/>
          <w:szCs w:val="28"/>
        </w:rPr>
        <w:t xml:space="preserve">, подтверждающего получение (принятие на хранение (в переработку)) </w:t>
      </w:r>
      <w:r w:rsidR="00126158"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материальных </w:t>
      </w:r>
      <w:r w:rsidR="00A31B75" w:rsidRPr="006A303F">
        <w:rPr>
          <w:rFonts w:ascii="Times New Roman" w:hAnsi="Times New Roman"/>
          <w:sz w:val="28"/>
          <w:szCs w:val="28"/>
        </w:rPr>
        <w:t>запасов</w:t>
      </w:r>
      <w:r w:rsidRPr="006A303F">
        <w:rPr>
          <w:rFonts w:ascii="Times New Roman" w:hAnsi="Times New Roman"/>
          <w:sz w:val="28"/>
          <w:szCs w:val="28"/>
        </w:rPr>
        <w:t xml:space="preserve">, по стоимости, указанной в документе передающей стороной (по стоимости, предусмотренной договором). </w:t>
      </w:r>
    </w:p>
    <w:p w14:paraId="2171E500" w14:textId="174A0802" w:rsidR="00943A32" w:rsidRPr="006A303F" w:rsidRDefault="00A31B7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w:t>
      </w:r>
      <w:r w:rsidR="00943A32" w:rsidRPr="006A303F">
        <w:rPr>
          <w:rFonts w:ascii="Times New Roman" w:hAnsi="Times New Roman"/>
          <w:sz w:val="28"/>
          <w:szCs w:val="28"/>
        </w:rPr>
        <w:t xml:space="preserve">материальных </w:t>
      </w:r>
      <w:r w:rsidRPr="006A303F">
        <w:rPr>
          <w:rFonts w:ascii="Times New Roman" w:hAnsi="Times New Roman"/>
          <w:sz w:val="28"/>
          <w:szCs w:val="28"/>
        </w:rPr>
        <w:t xml:space="preserve">запасов </w:t>
      </w:r>
      <w:r w:rsidR="00943A32" w:rsidRPr="006A303F">
        <w:rPr>
          <w:rFonts w:ascii="Times New Roman" w:hAnsi="Times New Roman"/>
          <w:sz w:val="28"/>
          <w:szCs w:val="28"/>
        </w:rPr>
        <w:t xml:space="preserve">с забалансового учета </w:t>
      </w:r>
      <w:r w:rsidR="003B1B23" w:rsidRPr="006A303F">
        <w:rPr>
          <w:rFonts w:ascii="Times New Roman" w:hAnsi="Times New Roman"/>
          <w:sz w:val="28"/>
          <w:szCs w:val="28"/>
        </w:rPr>
        <w:t xml:space="preserve">оформляется Актом </w:t>
      </w:r>
      <w:r w:rsidR="00A40DE2">
        <w:rPr>
          <w:rFonts w:ascii="Times New Roman" w:hAnsi="Times New Roman"/>
          <w:sz w:val="28"/>
          <w:szCs w:val="28"/>
        </w:rPr>
        <w:br/>
      </w:r>
      <w:r w:rsidR="003B1B23" w:rsidRPr="006A303F">
        <w:rPr>
          <w:rFonts w:ascii="Times New Roman" w:hAnsi="Times New Roman"/>
          <w:sz w:val="28"/>
          <w:szCs w:val="28"/>
        </w:rPr>
        <w:t>о списании материальных запасов (ф. 0510460)</w:t>
      </w:r>
      <w:r w:rsidR="003353D7" w:rsidRPr="006A303F">
        <w:rPr>
          <w:rFonts w:ascii="Times New Roman" w:hAnsi="Times New Roman"/>
          <w:sz w:val="28"/>
          <w:szCs w:val="28"/>
        </w:rPr>
        <w:t xml:space="preserve"> </w:t>
      </w:r>
      <w:r w:rsidR="00943A32" w:rsidRPr="006A303F">
        <w:rPr>
          <w:rFonts w:ascii="Times New Roman" w:hAnsi="Times New Roman"/>
          <w:sz w:val="28"/>
          <w:szCs w:val="28"/>
        </w:rPr>
        <w:t>по стоимости, по которой они были приняты к забалансовому учету</w:t>
      </w:r>
      <w:r w:rsidR="00A8146E" w:rsidRPr="006A303F">
        <w:rPr>
          <w:rFonts w:ascii="Times New Roman" w:hAnsi="Times New Roman"/>
          <w:sz w:val="28"/>
          <w:szCs w:val="28"/>
        </w:rPr>
        <w:t>,</w:t>
      </w:r>
      <w:r w:rsidR="00943A32" w:rsidRPr="006A303F">
        <w:rPr>
          <w:rFonts w:ascii="Times New Roman" w:hAnsi="Times New Roman"/>
          <w:sz w:val="28"/>
          <w:szCs w:val="28"/>
        </w:rPr>
        <w:t xml:space="preserve"> на основании Отчета об использовании давальческого сырья (материалов) (неунифицированная форма). </w:t>
      </w:r>
    </w:p>
    <w:p w14:paraId="296AF496" w14:textId="77777777" w:rsidR="00943A32" w:rsidRPr="006A303F" w:rsidRDefault="00943A32"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Возврат неиспользованных материальных запасов оформляется Актом приема-передачи, предусмотренным договором (контрактом, государственным контрактом) или, при его отсутствии, по форме передающей стороны, </w:t>
      </w:r>
      <w:r w:rsidR="00A317AE" w:rsidRPr="006A303F">
        <w:rPr>
          <w:rFonts w:ascii="Times New Roman" w:hAnsi="Times New Roman"/>
          <w:sz w:val="28"/>
          <w:szCs w:val="28"/>
        </w:rPr>
        <w:t>либо</w:t>
      </w:r>
      <w:r w:rsidRPr="006A303F">
        <w:rPr>
          <w:rFonts w:ascii="Times New Roman" w:hAnsi="Times New Roman"/>
          <w:sz w:val="28"/>
          <w:szCs w:val="28"/>
        </w:rPr>
        <w:t xml:space="preserve"> </w:t>
      </w:r>
      <w:r w:rsidR="00EE2A87" w:rsidRPr="006A303F">
        <w:rPr>
          <w:rFonts w:ascii="Times New Roman" w:hAnsi="Times New Roman"/>
          <w:sz w:val="28"/>
          <w:szCs w:val="28"/>
        </w:rPr>
        <w:t>Накладной на отпуск материальных ценностей на сторону (ф. 0510458)</w:t>
      </w:r>
      <w:r w:rsidRPr="006A303F">
        <w:rPr>
          <w:rFonts w:ascii="Times New Roman" w:hAnsi="Times New Roman"/>
          <w:sz w:val="28"/>
          <w:szCs w:val="28"/>
        </w:rPr>
        <w:t>.</w:t>
      </w:r>
    </w:p>
    <w:p w14:paraId="0735F231" w14:textId="483D08E3" w:rsidR="00DC34AC" w:rsidRPr="006A303F" w:rsidRDefault="00107A4E" w:rsidP="00451EF5">
      <w:pPr>
        <w:pStyle w:val="aff8"/>
        <w:ind w:firstLine="709"/>
        <w:jc w:val="both"/>
        <w:rPr>
          <w:rFonts w:ascii="Times New Roman" w:hAnsi="Times New Roman"/>
          <w:b/>
          <w:sz w:val="28"/>
          <w:szCs w:val="28"/>
        </w:rPr>
      </w:pPr>
      <w:r w:rsidRPr="006A303F">
        <w:rPr>
          <w:rFonts w:ascii="Times New Roman" w:hAnsi="Times New Roman"/>
          <w:b/>
          <w:sz w:val="28"/>
          <w:szCs w:val="28"/>
        </w:rPr>
        <w:t>2.1.6.2.</w:t>
      </w:r>
      <w:r w:rsidR="00A40DE2">
        <w:rPr>
          <w:rFonts w:ascii="Times New Roman" w:hAnsi="Times New Roman"/>
          <w:b/>
          <w:sz w:val="28"/>
          <w:szCs w:val="28"/>
        </w:rPr>
        <w:t>6</w:t>
      </w:r>
      <w:r w:rsidRPr="006A303F">
        <w:rPr>
          <w:rFonts w:ascii="Times New Roman" w:hAnsi="Times New Roman"/>
          <w:b/>
          <w:sz w:val="28"/>
          <w:szCs w:val="28"/>
        </w:rPr>
        <w:t xml:space="preserve">. </w:t>
      </w:r>
      <w:r w:rsidR="00DC34AC" w:rsidRPr="006A303F">
        <w:rPr>
          <w:rFonts w:ascii="Times New Roman" w:hAnsi="Times New Roman"/>
          <w:b/>
          <w:sz w:val="28"/>
          <w:szCs w:val="28"/>
        </w:rPr>
        <w:t>Учет имущества, переда</w:t>
      </w:r>
      <w:r w:rsidR="00DC256B" w:rsidRPr="006A303F">
        <w:rPr>
          <w:rFonts w:ascii="Times New Roman" w:hAnsi="Times New Roman"/>
          <w:b/>
          <w:sz w:val="28"/>
          <w:szCs w:val="28"/>
        </w:rPr>
        <w:t>нного на ответственное хранение</w:t>
      </w:r>
    </w:p>
    <w:p w14:paraId="3B98F128" w14:textId="688AC64D" w:rsidR="00DC34AC" w:rsidRPr="006A303F" w:rsidRDefault="00DC34A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Передача (возврат) имущества на ответственное хранение (с ответственного хранения) оформляется Актом приема-передачи товарно-материальных ценностей на хранение (возврата с хранения) (неунифицированная форма) с отражением внутреннего перемещения имущества, без списания передаваемых объектов </w:t>
      </w:r>
      <w:r w:rsidR="00A40DE2">
        <w:rPr>
          <w:rFonts w:ascii="Times New Roman" w:hAnsi="Times New Roman"/>
          <w:sz w:val="28"/>
          <w:szCs w:val="28"/>
        </w:rPr>
        <w:br/>
      </w:r>
      <w:r w:rsidRPr="006A303F">
        <w:rPr>
          <w:rFonts w:ascii="Times New Roman" w:hAnsi="Times New Roman"/>
          <w:sz w:val="28"/>
          <w:szCs w:val="28"/>
        </w:rPr>
        <w:t>с балансового учета, и одновременным их отражением на забалансовом счете ОХ «Имущество, переданное на ответственное хранение».</w:t>
      </w:r>
    </w:p>
    <w:p w14:paraId="75685D93" w14:textId="77777777" w:rsidR="00DC34AC" w:rsidRPr="006A303F" w:rsidRDefault="00DC34AC" w:rsidP="00451EF5">
      <w:pPr>
        <w:pStyle w:val="aff8"/>
        <w:ind w:firstLine="709"/>
        <w:jc w:val="both"/>
        <w:rPr>
          <w:rFonts w:ascii="Times New Roman" w:hAnsi="Times New Roman"/>
          <w:sz w:val="28"/>
          <w:szCs w:val="28"/>
        </w:rPr>
      </w:pPr>
      <w:r w:rsidRPr="006A303F">
        <w:rPr>
          <w:rFonts w:ascii="Times New Roman" w:hAnsi="Times New Roman"/>
          <w:sz w:val="28"/>
          <w:szCs w:val="28"/>
        </w:rPr>
        <w:t>Информация о движении материальных запасов на счете ОХ «Имущество, переданное на ответственное хранение» подлежит раскрытию в Пояснительной записке.</w:t>
      </w:r>
    </w:p>
    <w:p w14:paraId="48DB91AC" w14:textId="2EE67002" w:rsidR="005340F3" w:rsidRPr="006A303F" w:rsidRDefault="00DC34AC" w:rsidP="00833F38">
      <w:pPr>
        <w:pStyle w:val="aff8"/>
        <w:ind w:firstLine="709"/>
        <w:jc w:val="both"/>
        <w:rPr>
          <w:rFonts w:ascii="Times New Roman" w:hAnsi="Times New Roman"/>
          <w:sz w:val="28"/>
          <w:szCs w:val="28"/>
        </w:rPr>
      </w:pPr>
      <w:r w:rsidRPr="006A303F">
        <w:rPr>
          <w:rFonts w:ascii="Times New Roman" w:hAnsi="Times New Roman"/>
          <w:sz w:val="28"/>
          <w:szCs w:val="28"/>
        </w:rPr>
        <w:t xml:space="preserve">Имущество, переданное на ответственное хранение, учитывается </w:t>
      </w:r>
      <w:r w:rsidR="00A40DE2">
        <w:rPr>
          <w:rFonts w:ascii="Times New Roman" w:hAnsi="Times New Roman"/>
          <w:sz w:val="28"/>
          <w:szCs w:val="28"/>
        </w:rPr>
        <w:br/>
      </w:r>
      <w:r w:rsidRPr="006A303F">
        <w:rPr>
          <w:rFonts w:ascii="Times New Roman" w:hAnsi="Times New Roman"/>
          <w:sz w:val="28"/>
          <w:szCs w:val="28"/>
        </w:rPr>
        <w:t>по его фактической стоимости.</w:t>
      </w:r>
      <w:bookmarkStart w:id="70" w:name="_Ref14658693"/>
    </w:p>
    <w:p w14:paraId="2A705B73" w14:textId="0DD1B75B" w:rsidR="005340F3" w:rsidRPr="006A303F" w:rsidRDefault="005340F3" w:rsidP="00451EF5">
      <w:pPr>
        <w:pStyle w:val="aff8"/>
        <w:ind w:firstLine="709"/>
        <w:jc w:val="both"/>
        <w:rPr>
          <w:rFonts w:ascii="Times New Roman" w:hAnsi="Times New Roman"/>
          <w:b/>
          <w:sz w:val="28"/>
          <w:szCs w:val="28"/>
        </w:rPr>
      </w:pPr>
      <w:r w:rsidRPr="006A303F">
        <w:rPr>
          <w:rFonts w:ascii="Times New Roman" w:hAnsi="Times New Roman"/>
          <w:b/>
          <w:sz w:val="28"/>
          <w:szCs w:val="28"/>
        </w:rPr>
        <w:t>2.1.6.2.</w:t>
      </w:r>
      <w:r w:rsidR="00B6500A">
        <w:rPr>
          <w:rFonts w:ascii="Times New Roman" w:hAnsi="Times New Roman"/>
          <w:b/>
          <w:sz w:val="28"/>
          <w:szCs w:val="28"/>
        </w:rPr>
        <w:t>7</w:t>
      </w:r>
      <w:r w:rsidRPr="006A303F">
        <w:rPr>
          <w:rFonts w:ascii="Times New Roman" w:hAnsi="Times New Roman"/>
          <w:b/>
          <w:sz w:val="28"/>
          <w:szCs w:val="28"/>
        </w:rPr>
        <w:t>.</w:t>
      </w:r>
      <w:r w:rsidR="00213168" w:rsidRPr="006A303F">
        <w:rPr>
          <w:rFonts w:ascii="Times New Roman" w:hAnsi="Times New Roman"/>
          <w:b/>
          <w:sz w:val="28"/>
          <w:szCs w:val="28"/>
        </w:rPr>
        <w:t xml:space="preserve"> Учет материальных ценностей, являющихся электронными носителями информации</w:t>
      </w:r>
    </w:p>
    <w:p w14:paraId="33711269" w14:textId="34A9E62D" w:rsidR="00213168" w:rsidRPr="006A303F" w:rsidRDefault="005340F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Полученные субъектом централизованного учета во временное пользование </w:t>
      </w:r>
      <w:r w:rsidR="009153E9">
        <w:rPr>
          <w:rFonts w:ascii="Times New Roman" w:hAnsi="Times New Roman"/>
          <w:sz w:val="28"/>
          <w:szCs w:val="28"/>
        </w:rPr>
        <w:br/>
      </w:r>
      <w:r w:rsidRPr="006A303F">
        <w:rPr>
          <w:rFonts w:ascii="Times New Roman" w:hAnsi="Times New Roman"/>
          <w:sz w:val="28"/>
          <w:szCs w:val="28"/>
        </w:rPr>
        <w:t>(в том числе по залоговой стоимости) материальные ценности</w:t>
      </w:r>
      <w:r w:rsidR="008B7F0A" w:rsidRPr="006A303F">
        <w:rPr>
          <w:rFonts w:ascii="Times New Roman" w:hAnsi="Times New Roman"/>
          <w:sz w:val="28"/>
          <w:szCs w:val="28"/>
        </w:rPr>
        <w:t>, иные материальные ценности</w:t>
      </w:r>
      <w:r w:rsidRPr="006A303F">
        <w:rPr>
          <w:rFonts w:ascii="Times New Roman" w:hAnsi="Times New Roman"/>
          <w:sz w:val="28"/>
          <w:szCs w:val="28"/>
        </w:rPr>
        <w:t xml:space="preserve">, являющиеся электронными носителями информации для целей идентификации субъекта централизованного учета и/или систематического получения им товаров, работ, услуг, подлежат обособленному отражению </w:t>
      </w:r>
      <w:r w:rsidR="009153E9">
        <w:rPr>
          <w:rFonts w:ascii="Times New Roman" w:hAnsi="Times New Roman"/>
          <w:sz w:val="28"/>
          <w:szCs w:val="28"/>
        </w:rPr>
        <w:br/>
      </w:r>
      <w:r w:rsidRPr="006A303F">
        <w:rPr>
          <w:rFonts w:ascii="Times New Roman" w:hAnsi="Times New Roman"/>
          <w:sz w:val="28"/>
          <w:szCs w:val="28"/>
        </w:rPr>
        <w:t xml:space="preserve">на забалансовом счете </w:t>
      </w:r>
      <w:r w:rsidR="00213168" w:rsidRPr="006A303F">
        <w:rPr>
          <w:rFonts w:ascii="Times New Roman" w:hAnsi="Times New Roman"/>
          <w:sz w:val="28"/>
          <w:szCs w:val="28"/>
        </w:rPr>
        <w:t>ЭК «Электронные карты»</w:t>
      </w:r>
      <w:r w:rsidRPr="006A303F">
        <w:rPr>
          <w:rFonts w:ascii="Times New Roman" w:hAnsi="Times New Roman"/>
          <w:sz w:val="28"/>
          <w:szCs w:val="28"/>
        </w:rPr>
        <w:t xml:space="preserve"> в оценке, указанной собственником </w:t>
      </w:r>
      <w:r w:rsidR="00767E57" w:rsidRPr="006A303F">
        <w:rPr>
          <w:rFonts w:ascii="Times New Roman" w:hAnsi="Times New Roman"/>
          <w:sz w:val="28"/>
          <w:szCs w:val="28"/>
        </w:rPr>
        <w:t xml:space="preserve">электронного </w:t>
      </w:r>
      <w:r w:rsidRPr="006A303F">
        <w:rPr>
          <w:rFonts w:ascii="Times New Roman" w:hAnsi="Times New Roman"/>
          <w:sz w:val="28"/>
          <w:szCs w:val="28"/>
        </w:rPr>
        <w:t xml:space="preserve">носителя </w:t>
      </w:r>
      <w:r w:rsidR="00767E57" w:rsidRPr="006A303F">
        <w:rPr>
          <w:rFonts w:ascii="Times New Roman" w:hAnsi="Times New Roman"/>
          <w:sz w:val="28"/>
          <w:szCs w:val="28"/>
        </w:rPr>
        <w:t xml:space="preserve">информации </w:t>
      </w:r>
      <w:r w:rsidRPr="006A303F">
        <w:rPr>
          <w:rFonts w:ascii="Times New Roman" w:hAnsi="Times New Roman"/>
          <w:sz w:val="28"/>
          <w:szCs w:val="28"/>
        </w:rPr>
        <w:t xml:space="preserve">(в т.ч. по залоговой стоимости). При отсутствии информации о стоимости </w:t>
      </w:r>
      <w:r w:rsidR="00767E57" w:rsidRPr="006A303F">
        <w:rPr>
          <w:rFonts w:ascii="Times New Roman" w:hAnsi="Times New Roman"/>
          <w:sz w:val="28"/>
          <w:szCs w:val="28"/>
        </w:rPr>
        <w:t xml:space="preserve">электронного </w:t>
      </w:r>
      <w:r w:rsidRPr="006A303F">
        <w:rPr>
          <w:rFonts w:ascii="Times New Roman" w:hAnsi="Times New Roman"/>
          <w:sz w:val="28"/>
          <w:szCs w:val="28"/>
        </w:rPr>
        <w:t xml:space="preserve">носителя </w:t>
      </w:r>
      <w:r w:rsidR="00767E57" w:rsidRPr="006A303F">
        <w:rPr>
          <w:rFonts w:ascii="Times New Roman" w:hAnsi="Times New Roman"/>
          <w:sz w:val="28"/>
          <w:szCs w:val="28"/>
        </w:rPr>
        <w:t xml:space="preserve">информации </w:t>
      </w:r>
      <w:r w:rsidRPr="006A303F">
        <w:rPr>
          <w:rFonts w:ascii="Times New Roman" w:hAnsi="Times New Roman"/>
          <w:sz w:val="28"/>
          <w:szCs w:val="28"/>
        </w:rPr>
        <w:t xml:space="preserve">объект принимается </w:t>
      </w:r>
      <w:r w:rsidR="009153E9">
        <w:rPr>
          <w:rFonts w:ascii="Times New Roman" w:hAnsi="Times New Roman"/>
          <w:sz w:val="28"/>
          <w:szCs w:val="28"/>
        </w:rPr>
        <w:br/>
      </w:r>
      <w:r w:rsidRPr="006A303F">
        <w:rPr>
          <w:rFonts w:ascii="Times New Roman" w:hAnsi="Times New Roman"/>
          <w:sz w:val="28"/>
          <w:szCs w:val="28"/>
        </w:rPr>
        <w:t>к учету в условной оценке: «один объект – один рубль».</w:t>
      </w:r>
    </w:p>
    <w:p w14:paraId="13DC1280" w14:textId="60217A12" w:rsidR="006B219F" w:rsidRPr="006A303F" w:rsidRDefault="000B3BDB" w:rsidP="00451EF5">
      <w:pPr>
        <w:pStyle w:val="aff8"/>
        <w:ind w:firstLine="709"/>
        <w:jc w:val="both"/>
        <w:rPr>
          <w:rFonts w:ascii="Times New Roman" w:hAnsi="Times New Roman"/>
          <w:sz w:val="28"/>
          <w:szCs w:val="28"/>
        </w:rPr>
      </w:pPr>
      <w:r w:rsidRPr="006A303F">
        <w:rPr>
          <w:rFonts w:ascii="Times New Roman" w:hAnsi="Times New Roman"/>
          <w:sz w:val="28"/>
          <w:szCs w:val="28"/>
        </w:rPr>
        <w:t>Принятие</w:t>
      </w:r>
      <w:r w:rsidR="00213168" w:rsidRPr="006A303F">
        <w:rPr>
          <w:rFonts w:ascii="Times New Roman" w:hAnsi="Times New Roman"/>
          <w:sz w:val="28"/>
          <w:szCs w:val="28"/>
        </w:rPr>
        <w:t xml:space="preserve"> </w:t>
      </w:r>
      <w:r w:rsidRPr="006A303F">
        <w:rPr>
          <w:rFonts w:ascii="Times New Roman" w:hAnsi="Times New Roman"/>
          <w:sz w:val="28"/>
          <w:szCs w:val="28"/>
        </w:rPr>
        <w:t xml:space="preserve">ответственным лицом </w:t>
      </w:r>
      <w:r w:rsidR="00213168" w:rsidRPr="006A303F">
        <w:rPr>
          <w:rFonts w:ascii="Times New Roman" w:hAnsi="Times New Roman"/>
          <w:sz w:val="28"/>
          <w:szCs w:val="28"/>
        </w:rPr>
        <w:t>электронн</w:t>
      </w:r>
      <w:r w:rsidRPr="006A303F">
        <w:rPr>
          <w:rFonts w:ascii="Times New Roman" w:hAnsi="Times New Roman"/>
          <w:sz w:val="28"/>
          <w:szCs w:val="28"/>
        </w:rPr>
        <w:t>ых</w:t>
      </w:r>
      <w:r w:rsidR="00213168" w:rsidRPr="006A303F">
        <w:rPr>
          <w:rFonts w:ascii="Times New Roman" w:hAnsi="Times New Roman"/>
          <w:sz w:val="28"/>
          <w:szCs w:val="28"/>
        </w:rPr>
        <w:t xml:space="preserve"> носител</w:t>
      </w:r>
      <w:r w:rsidRPr="006A303F">
        <w:rPr>
          <w:rFonts w:ascii="Times New Roman" w:hAnsi="Times New Roman"/>
          <w:sz w:val="28"/>
          <w:szCs w:val="28"/>
        </w:rPr>
        <w:t>ей</w:t>
      </w:r>
      <w:r w:rsidR="00213168" w:rsidRPr="006A303F">
        <w:rPr>
          <w:rFonts w:ascii="Times New Roman" w:hAnsi="Times New Roman"/>
          <w:sz w:val="28"/>
          <w:szCs w:val="28"/>
        </w:rPr>
        <w:t xml:space="preserve"> информации </w:t>
      </w:r>
      <w:r w:rsidR="00B5412E">
        <w:rPr>
          <w:rFonts w:ascii="Times New Roman" w:hAnsi="Times New Roman"/>
          <w:sz w:val="28"/>
          <w:szCs w:val="28"/>
        </w:rPr>
        <w:br/>
      </w:r>
      <w:r w:rsidRPr="006A303F">
        <w:rPr>
          <w:rFonts w:ascii="Times New Roman" w:hAnsi="Times New Roman"/>
          <w:sz w:val="28"/>
          <w:szCs w:val="28"/>
        </w:rPr>
        <w:t>на забалансовый учет осуществляется</w:t>
      </w:r>
      <w:r w:rsidR="00213168" w:rsidRPr="006A303F">
        <w:rPr>
          <w:rFonts w:ascii="Times New Roman" w:hAnsi="Times New Roman"/>
          <w:sz w:val="28"/>
          <w:szCs w:val="28"/>
        </w:rPr>
        <w:t xml:space="preserve"> на основании </w:t>
      </w:r>
      <w:r w:rsidR="00EA34E1" w:rsidRPr="006A303F">
        <w:rPr>
          <w:rFonts w:ascii="Times New Roman" w:hAnsi="Times New Roman"/>
          <w:sz w:val="28"/>
          <w:szCs w:val="28"/>
        </w:rPr>
        <w:t>Акта о приеме-передаче об</w:t>
      </w:r>
      <w:r w:rsidR="007A41E6" w:rsidRPr="006A303F">
        <w:rPr>
          <w:rFonts w:ascii="Times New Roman" w:hAnsi="Times New Roman"/>
          <w:sz w:val="28"/>
          <w:szCs w:val="28"/>
        </w:rPr>
        <w:t>ъектов нефинансовых активов (ф.</w:t>
      </w:r>
      <w:r w:rsidR="007A41E6" w:rsidRPr="006A303F">
        <w:rPr>
          <w:rFonts w:ascii="Times New Roman" w:hAnsi="Times New Roman"/>
          <w:sz w:val="28"/>
          <w:szCs w:val="28"/>
          <w:lang w:val="en-US"/>
        </w:rPr>
        <w:t> </w:t>
      </w:r>
      <w:r w:rsidR="00EA34E1" w:rsidRPr="006A303F">
        <w:rPr>
          <w:rFonts w:ascii="Times New Roman" w:hAnsi="Times New Roman"/>
          <w:sz w:val="28"/>
          <w:szCs w:val="28"/>
        </w:rPr>
        <w:t>0510448)</w:t>
      </w:r>
      <w:r w:rsidR="00213168" w:rsidRPr="006A303F">
        <w:rPr>
          <w:rFonts w:ascii="Times New Roman" w:hAnsi="Times New Roman"/>
          <w:sz w:val="28"/>
          <w:szCs w:val="28"/>
        </w:rPr>
        <w:t>.</w:t>
      </w:r>
    </w:p>
    <w:p w14:paraId="7CBE6F7E" w14:textId="77777777" w:rsidR="00213168" w:rsidRPr="006A303F" w:rsidRDefault="0021316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Внутреннее перемещение электронных носителей информации между ответственными лицами оформляется на основании Накладной на внутреннее перемещение объектов нефинансовых активов (ф. 0510450). </w:t>
      </w:r>
    </w:p>
    <w:p w14:paraId="30C8416A" w14:textId="7F54F8C0" w:rsidR="00213168" w:rsidRPr="006A303F" w:rsidRDefault="00213168" w:rsidP="00A317AE">
      <w:pPr>
        <w:rPr>
          <w:szCs w:val="28"/>
        </w:rPr>
      </w:pPr>
      <w:r w:rsidRPr="006A303F">
        <w:rPr>
          <w:szCs w:val="28"/>
        </w:rPr>
        <w:t xml:space="preserve">Списание с забалансового учета </w:t>
      </w:r>
      <w:r w:rsidR="00767E57" w:rsidRPr="006A303F">
        <w:rPr>
          <w:szCs w:val="28"/>
        </w:rPr>
        <w:t xml:space="preserve">электронных носителей информации </w:t>
      </w:r>
      <w:r w:rsidRPr="006A303F">
        <w:rPr>
          <w:szCs w:val="28"/>
        </w:rPr>
        <w:t xml:space="preserve">осуществляется на основании Акта о списании материальных запасов (ф. 0510460) </w:t>
      </w:r>
      <w:r w:rsidR="00B5412E">
        <w:rPr>
          <w:szCs w:val="28"/>
        </w:rPr>
        <w:br/>
      </w:r>
      <w:r w:rsidRPr="006A303F">
        <w:rPr>
          <w:szCs w:val="28"/>
        </w:rPr>
        <w:t>в случае окончания срока действия, порчи, утери, или возврата организации-правообладателю</w:t>
      </w:r>
      <w:r w:rsidR="00C561F0" w:rsidRPr="006A303F">
        <w:rPr>
          <w:szCs w:val="28"/>
        </w:rPr>
        <w:t xml:space="preserve"> </w:t>
      </w:r>
      <w:r w:rsidR="00C561F0" w:rsidRPr="006A303F">
        <w:rPr>
          <w:rFonts w:eastAsia="Calibri"/>
          <w:szCs w:val="28"/>
          <w:lang w:eastAsia="en-US"/>
        </w:rPr>
        <w:t xml:space="preserve">по стоимости, по которой </w:t>
      </w:r>
      <w:r w:rsidR="00C561F0" w:rsidRPr="006A303F">
        <w:rPr>
          <w:szCs w:val="28"/>
        </w:rPr>
        <w:t xml:space="preserve">электронные носители информации </w:t>
      </w:r>
      <w:r w:rsidR="00C561F0" w:rsidRPr="006A303F">
        <w:rPr>
          <w:rFonts w:eastAsia="Calibri"/>
          <w:szCs w:val="28"/>
          <w:lang w:eastAsia="en-US"/>
        </w:rPr>
        <w:t>приняты к забалансовому учету</w:t>
      </w:r>
      <w:r w:rsidRPr="006A303F">
        <w:rPr>
          <w:szCs w:val="28"/>
        </w:rPr>
        <w:t>.</w:t>
      </w:r>
    </w:p>
    <w:p w14:paraId="0D82571A" w14:textId="77777777" w:rsidR="005340F3" w:rsidRPr="006A303F" w:rsidRDefault="005340F3"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На забалансовом счете </w:t>
      </w:r>
      <w:r w:rsidR="006B219F" w:rsidRPr="006A303F">
        <w:rPr>
          <w:rFonts w:ascii="Times New Roman" w:hAnsi="Times New Roman"/>
          <w:sz w:val="28"/>
          <w:szCs w:val="28"/>
        </w:rPr>
        <w:t>ЭК «Электронные карты»</w:t>
      </w:r>
      <w:r w:rsidRPr="006A303F">
        <w:rPr>
          <w:rFonts w:ascii="Times New Roman" w:hAnsi="Times New Roman"/>
          <w:sz w:val="28"/>
          <w:szCs w:val="28"/>
        </w:rPr>
        <w:t xml:space="preserve"> подлежат отражению следующие материальные ценности:</w:t>
      </w:r>
    </w:p>
    <w:p w14:paraId="5C5440E2" w14:textId="77777777" w:rsidR="005340F3" w:rsidRPr="006A303F" w:rsidRDefault="005340F3" w:rsidP="00451EF5">
      <w:pPr>
        <w:pStyle w:val="aff8"/>
        <w:ind w:firstLine="709"/>
        <w:jc w:val="both"/>
        <w:rPr>
          <w:rFonts w:ascii="Times New Roman" w:hAnsi="Times New Roman"/>
          <w:sz w:val="28"/>
          <w:szCs w:val="28"/>
        </w:rPr>
      </w:pPr>
      <w:r w:rsidRPr="006A303F">
        <w:rPr>
          <w:rFonts w:ascii="Times New Roman" w:hAnsi="Times New Roman"/>
          <w:sz w:val="28"/>
          <w:szCs w:val="28"/>
        </w:rPr>
        <w:t>топливные карты (без учета стоимости ГСМ, закупаемых субъектом централизованного учета);</w:t>
      </w:r>
    </w:p>
    <w:p w14:paraId="274A0009" w14:textId="77777777" w:rsidR="005340F3" w:rsidRPr="006A303F" w:rsidRDefault="005340F3" w:rsidP="00451EF5">
      <w:pPr>
        <w:pStyle w:val="aff8"/>
        <w:ind w:firstLine="709"/>
        <w:jc w:val="both"/>
        <w:rPr>
          <w:rFonts w:ascii="Times New Roman" w:hAnsi="Times New Roman"/>
          <w:sz w:val="28"/>
          <w:szCs w:val="28"/>
        </w:rPr>
      </w:pPr>
      <w:r w:rsidRPr="006A303F">
        <w:rPr>
          <w:rFonts w:ascii="Times New Roman" w:hAnsi="Times New Roman"/>
          <w:sz w:val="28"/>
          <w:szCs w:val="28"/>
        </w:rPr>
        <w:t>абонементы на проезд городским транспортом (транспортные карты);</w:t>
      </w:r>
    </w:p>
    <w:p w14:paraId="5CF01C41" w14:textId="77777777" w:rsidR="005340F3" w:rsidRPr="006A303F" w:rsidRDefault="005340F3" w:rsidP="00451EF5">
      <w:pPr>
        <w:pStyle w:val="aff8"/>
        <w:ind w:firstLine="709"/>
        <w:jc w:val="both"/>
        <w:rPr>
          <w:rFonts w:ascii="Times New Roman" w:hAnsi="Times New Roman"/>
          <w:sz w:val="28"/>
          <w:szCs w:val="28"/>
        </w:rPr>
      </w:pPr>
      <w:r w:rsidRPr="006A303F">
        <w:rPr>
          <w:rFonts w:ascii="Times New Roman" w:hAnsi="Times New Roman"/>
          <w:sz w:val="28"/>
          <w:szCs w:val="28"/>
        </w:rPr>
        <w:t>идентификационные модули (</w:t>
      </w:r>
      <w:r w:rsidRPr="006A303F">
        <w:rPr>
          <w:rFonts w:ascii="Times New Roman" w:hAnsi="Times New Roman"/>
          <w:sz w:val="28"/>
          <w:szCs w:val="28"/>
          <w:lang w:val="en-US"/>
        </w:rPr>
        <w:t>sim</w:t>
      </w:r>
      <w:r w:rsidR="00E65AC3" w:rsidRPr="006A303F">
        <w:rPr>
          <w:rFonts w:ascii="Times New Roman" w:hAnsi="Times New Roman"/>
          <w:sz w:val="28"/>
          <w:szCs w:val="28"/>
        </w:rPr>
        <w:t xml:space="preserve"> – карты, смарт-карты);</w:t>
      </w:r>
    </w:p>
    <w:p w14:paraId="0278D24B" w14:textId="77777777" w:rsidR="00767E57" w:rsidRPr="006A303F" w:rsidRDefault="00BA6243" w:rsidP="00451EF5">
      <w:pPr>
        <w:pStyle w:val="aff8"/>
        <w:ind w:firstLine="709"/>
        <w:jc w:val="both"/>
        <w:rPr>
          <w:rFonts w:ascii="Times New Roman" w:hAnsi="Times New Roman"/>
          <w:sz w:val="28"/>
          <w:szCs w:val="28"/>
        </w:rPr>
      </w:pPr>
      <w:r w:rsidRPr="006A303F">
        <w:rPr>
          <w:rFonts w:ascii="Times New Roman" w:hAnsi="Times New Roman"/>
          <w:sz w:val="28"/>
          <w:szCs w:val="28"/>
        </w:rPr>
        <w:t>пластиковые карты на право сдачи снега на снегоплавильных пунктах</w:t>
      </w:r>
      <w:r w:rsidR="00767E57" w:rsidRPr="006A303F">
        <w:rPr>
          <w:rFonts w:ascii="Times New Roman" w:hAnsi="Times New Roman"/>
          <w:sz w:val="28"/>
          <w:szCs w:val="28"/>
        </w:rPr>
        <w:t>;</w:t>
      </w:r>
    </w:p>
    <w:p w14:paraId="70283134" w14:textId="77777777" w:rsidR="005A33A9" w:rsidRPr="006A303F" w:rsidRDefault="005A33A9"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карты водителей для тахографа (оформленные </w:t>
      </w:r>
      <w:r w:rsidR="008B7F0A" w:rsidRPr="006A303F">
        <w:rPr>
          <w:rFonts w:ascii="Times New Roman" w:hAnsi="Times New Roman"/>
          <w:sz w:val="28"/>
          <w:szCs w:val="28"/>
        </w:rPr>
        <w:t>субъектом централизованного учета</w:t>
      </w:r>
      <w:r w:rsidRPr="006A303F">
        <w:rPr>
          <w:rFonts w:ascii="Times New Roman" w:hAnsi="Times New Roman"/>
          <w:sz w:val="28"/>
          <w:szCs w:val="28"/>
        </w:rPr>
        <w:t>, а также действующие карты водителей, оформленные по предыдущему месту работы);</w:t>
      </w:r>
    </w:p>
    <w:p w14:paraId="50F48D4E" w14:textId="77777777" w:rsidR="00BA6243" w:rsidRPr="006A303F" w:rsidRDefault="00767E57" w:rsidP="00451EF5">
      <w:pPr>
        <w:pStyle w:val="aff8"/>
        <w:ind w:firstLine="709"/>
        <w:jc w:val="both"/>
        <w:rPr>
          <w:rFonts w:ascii="Times New Roman" w:hAnsi="Times New Roman"/>
          <w:sz w:val="28"/>
          <w:szCs w:val="28"/>
        </w:rPr>
      </w:pPr>
      <w:r w:rsidRPr="006A303F">
        <w:rPr>
          <w:rFonts w:ascii="Times New Roman" w:hAnsi="Times New Roman"/>
          <w:sz w:val="28"/>
          <w:szCs w:val="28"/>
        </w:rPr>
        <w:t>иные аналогичные электронные носители информации</w:t>
      </w:r>
      <w:r w:rsidR="00BA6243" w:rsidRPr="006A303F">
        <w:rPr>
          <w:rFonts w:ascii="Times New Roman" w:hAnsi="Times New Roman"/>
          <w:sz w:val="28"/>
          <w:szCs w:val="28"/>
        </w:rPr>
        <w:t>.</w:t>
      </w:r>
    </w:p>
    <w:p w14:paraId="67E897C2" w14:textId="7F7862AE" w:rsidR="00F32300" w:rsidRPr="006A303F" w:rsidRDefault="002A2C97" w:rsidP="00F32300">
      <w:pPr>
        <w:rPr>
          <w:rFonts w:eastAsia="Calibri"/>
          <w:b/>
          <w:szCs w:val="28"/>
        </w:rPr>
      </w:pPr>
      <w:r w:rsidRPr="006A303F">
        <w:rPr>
          <w:rFonts w:eastAsia="Calibri"/>
          <w:b/>
          <w:szCs w:val="28"/>
        </w:rPr>
        <w:t>2.1.6.2.</w:t>
      </w:r>
      <w:r w:rsidR="00B5412E">
        <w:rPr>
          <w:rFonts w:eastAsia="Calibri"/>
          <w:b/>
          <w:szCs w:val="28"/>
        </w:rPr>
        <w:t>8</w:t>
      </w:r>
      <w:r w:rsidRPr="006A303F">
        <w:rPr>
          <w:rFonts w:eastAsia="Calibri"/>
          <w:b/>
          <w:szCs w:val="28"/>
        </w:rPr>
        <w:t xml:space="preserve">. </w:t>
      </w:r>
      <w:r w:rsidR="00F32300" w:rsidRPr="006A303F">
        <w:rPr>
          <w:rFonts w:eastAsia="Calibri"/>
          <w:b/>
          <w:szCs w:val="28"/>
        </w:rPr>
        <w:t>Учет материальных ценностей, полученных по договорам оказания услуг, выполнения работ, поставки товаров</w:t>
      </w:r>
    </w:p>
    <w:p w14:paraId="6112D34D" w14:textId="28B77638" w:rsidR="00F32300" w:rsidRPr="006A303F" w:rsidRDefault="00F32300" w:rsidP="00F32300">
      <w:pPr>
        <w:rPr>
          <w:rFonts w:eastAsia="Calibri"/>
          <w:szCs w:val="28"/>
        </w:rPr>
      </w:pPr>
      <w:r w:rsidRPr="006A303F">
        <w:rPr>
          <w:rFonts w:eastAsia="Calibri"/>
          <w:szCs w:val="28"/>
        </w:rPr>
        <w:t xml:space="preserve">Полученные субъектом централизованного учета во временное пользование материальные ценности, являющиеся имуществом для целей систематического получения им товаров, работ (услуг) подлежат обособленному отражению </w:t>
      </w:r>
      <w:r w:rsidR="00C478A2">
        <w:rPr>
          <w:rFonts w:eastAsia="Calibri"/>
          <w:szCs w:val="28"/>
        </w:rPr>
        <w:br/>
      </w:r>
      <w:r w:rsidRPr="006A303F">
        <w:rPr>
          <w:rFonts w:eastAsia="Calibri"/>
          <w:szCs w:val="28"/>
        </w:rPr>
        <w:t>на забалансовом счете МЦД «Материальные ценности, полученные по договорам оказания услуг, выполнения работ, поставки товаров» в оценке, указанной собственником имущества. При отсутствии информации о стоимости материальных ценностей объект принимается к учету в условной оценке: «один объект – один рубль».</w:t>
      </w:r>
    </w:p>
    <w:p w14:paraId="2A412B68" w14:textId="77777777" w:rsidR="00F32300" w:rsidRPr="006A303F" w:rsidRDefault="00F32300" w:rsidP="00F32300">
      <w:pPr>
        <w:rPr>
          <w:rFonts w:eastAsia="Calibri"/>
          <w:szCs w:val="28"/>
        </w:rPr>
      </w:pPr>
      <w:r w:rsidRPr="006A303F">
        <w:rPr>
          <w:rFonts w:eastAsia="Calibri"/>
          <w:szCs w:val="28"/>
        </w:rPr>
        <w:t xml:space="preserve">Принятие ответственным лицом данного имущества на забалансовый учет осуществляется на основании </w:t>
      </w:r>
      <w:r w:rsidR="00A31B75" w:rsidRPr="006A303F">
        <w:rPr>
          <w:rFonts w:eastAsia="Calibri"/>
          <w:szCs w:val="28"/>
        </w:rPr>
        <w:t>акта приема-передачи, предусмотренного договором (контрактом, государственным контрактом) и оформля</w:t>
      </w:r>
      <w:r w:rsidR="007A41E6" w:rsidRPr="006A303F">
        <w:rPr>
          <w:rFonts w:eastAsia="Calibri"/>
          <w:szCs w:val="28"/>
        </w:rPr>
        <w:t>ется Бухгалтерской справкой (ф.</w:t>
      </w:r>
      <w:r w:rsidR="007A41E6" w:rsidRPr="006A303F">
        <w:rPr>
          <w:rFonts w:eastAsia="Calibri"/>
          <w:szCs w:val="28"/>
          <w:lang w:val="en-US"/>
        </w:rPr>
        <w:t> </w:t>
      </w:r>
      <w:r w:rsidR="00A31B75" w:rsidRPr="006A303F">
        <w:rPr>
          <w:rFonts w:eastAsia="Calibri"/>
          <w:szCs w:val="28"/>
        </w:rPr>
        <w:t>0504833)</w:t>
      </w:r>
      <w:r w:rsidRPr="006A303F">
        <w:rPr>
          <w:rFonts w:eastAsia="Calibri"/>
          <w:szCs w:val="28"/>
        </w:rPr>
        <w:t>.</w:t>
      </w:r>
    </w:p>
    <w:p w14:paraId="212B06FB" w14:textId="77777777" w:rsidR="00F32300" w:rsidRPr="006A303F" w:rsidRDefault="00F32300" w:rsidP="00F32300">
      <w:pPr>
        <w:rPr>
          <w:rFonts w:eastAsia="Calibri"/>
          <w:szCs w:val="28"/>
        </w:rPr>
      </w:pPr>
      <w:r w:rsidRPr="006A303F">
        <w:rPr>
          <w:rFonts w:eastAsia="Calibri"/>
          <w:szCs w:val="28"/>
        </w:rPr>
        <w:t xml:space="preserve">Внутреннее перемещение имущества между ответственными лицами оформляется на основании Накладной на внутреннее перемещение объектов нефинансовых активов (ф. 0510450). </w:t>
      </w:r>
    </w:p>
    <w:p w14:paraId="0AB788A1" w14:textId="673131E6" w:rsidR="002A2C97" w:rsidRPr="006A303F" w:rsidRDefault="00FC54CF" w:rsidP="00F32300">
      <w:pPr>
        <w:rPr>
          <w:rFonts w:eastAsia="Calibri"/>
          <w:szCs w:val="28"/>
        </w:rPr>
      </w:pPr>
      <w:r w:rsidRPr="006A303F">
        <w:rPr>
          <w:rFonts w:eastAsia="Calibri"/>
          <w:szCs w:val="28"/>
        </w:rPr>
        <w:t xml:space="preserve">Возврат имущества организации-правообладателю осуществляется </w:t>
      </w:r>
      <w:r w:rsidR="00C478A2">
        <w:rPr>
          <w:rFonts w:eastAsia="Calibri"/>
          <w:szCs w:val="28"/>
        </w:rPr>
        <w:br/>
      </w:r>
      <w:r w:rsidRPr="006A303F">
        <w:rPr>
          <w:rFonts w:eastAsia="Calibri"/>
          <w:szCs w:val="28"/>
        </w:rPr>
        <w:t xml:space="preserve">по стоимости, по которой имущество принято к забалансовому учету на основании </w:t>
      </w:r>
      <w:r w:rsidR="00A31B75" w:rsidRPr="006A303F">
        <w:rPr>
          <w:rFonts w:eastAsia="Calibri"/>
          <w:szCs w:val="28"/>
        </w:rPr>
        <w:t>а</w:t>
      </w:r>
      <w:r w:rsidRPr="006A303F">
        <w:rPr>
          <w:rFonts w:eastAsia="Calibri"/>
          <w:szCs w:val="28"/>
        </w:rPr>
        <w:t>кта приема-передачи, предусмотренного договором (контрактом, государственным контрактом) и оформляется Бухгалтерской справкой (ф. 0504833)</w:t>
      </w:r>
      <w:r w:rsidR="00F32300" w:rsidRPr="006A303F">
        <w:rPr>
          <w:rFonts w:eastAsia="Calibri"/>
          <w:szCs w:val="28"/>
        </w:rPr>
        <w:t>.</w:t>
      </w:r>
    </w:p>
    <w:p w14:paraId="3E0139DE" w14:textId="65543EFC" w:rsidR="00315FFC" w:rsidRPr="006A303F" w:rsidRDefault="00315FFC" w:rsidP="00F32300">
      <w:pPr>
        <w:rPr>
          <w:szCs w:val="28"/>
        </w:rPr>
      </w:pPr>
      <w:r w:rsidRPr="006A303F">
        <w:rPr>
          <w:szCs w:val="28"/>
        </w:rPr>
        <w:t xml:space="preserve">Аналитический учет по счету ведется в </w:t>
      </w:r>
      <w:r w:rsidR="003353D7" w:rsidRPr="006A303F">
        <w:rPr>
          <w:szCs w:val="28"/>
        </w:rPr>
        <w:t>Карточке количественно-суммового учета материальных ценностей (ф. 0504041)</w:t>
      </w:r>
      <w:r w:rsidRPr="006A303F">
        <w:rPr>
          <w:szCs w:val="28"/>
        </w:rPr>
        <w:t xml:space="preserve"> в разрезе объектов имущества, собственников (балансодержателей) имущества, а также по учетным (инвентарным, серийным, реестровым) номерам, указанным в акте приема-передачи </w:t>
      </w:r>
      <w:r w:rsidR="00C478A2">
        <w:rPr>
          <w:szCs w:val="28"/>
        </w:rPr>
        <w:br/>
      </w:r>
      <w:r w:rsidRPr="006A303F">
        <w:rPr>
          <w:szCs w:val="28"/>
        </w:rPr>
        <w:t>(ином документе).</w:t>
      </w:r>
    </w:p>
    <w:p w14:paraId="6EA767DE" w14:textId="6C7C03C6" w:rsidR="0095690D" w:rsidRPr="006A303F" w:rsidRDefault="0095690D" w:rsidP="0095690D">
      <w:pPr>
        <w:pStyle w:val="aff8"/>
        <w:ind w:firstLine="709"/>
        <w:jc w:val="both"/>
        <w:rPr>
          <w:rFonts w:ascii="Times New Roman" w:hAnsi="Times New Roman"/>
          <w:sz w:val="28"/>
          <w:szCs w:val="28"/>
        </w:rPr>
      </w:pPr>
      <w:r w:rsidRPr="006A303F">
        <w:rPr>
          <w:rFonts w:ascii="Times New Roman" w:hAnsi="Times New Roman"/>
          <w:sz w:val="28"/>
          <w:szCs w:val="28"/>
        </w:rPr>
        <w:t>2.1.6.2.</w:t>
      </w:r>
      <w:r w:rsidR="00C478A2">
        <w:rPr>
          <w:rFonts w:ascii="Times New Roman" w:hAnsi="Times New Roman"/>
          <w:sz w:val="28"/>
          <w:szCs w:val="28"/>
        </w:rPr>
        <w:t>9</w:t>
      </w:r>
      <w:r w:rsidRPr="006A303F">
        <w:rPr>
          <w:rFonts w:ascii="Times New Roman" w:hAnsi="Times New Roman"/>
          <w:sz w:val="28"/>
          <w:szCs w:val="28"/>
        </w:rPr>
        <w:t xml:space="preserve">. Информация об объектах материальных запасов, выданных в личное пользование работникам для выполнения ими должностных обязанностей (например, форменное обмундирование, инструменты и т.п.), </w:t>
      </w:r>
      <w:r w:rsidR="005D4566" w:rsidRPr="006A303F">
        <w:rPr>
          <w:rFonts w:ascii="Times New Roman" w:hAnsi="Times New Roman"/>
          <w:sz w:val="28"/>
          <w:szCs w:val="28"/>
        </w:rPr>
        <w:t>при установлении требований по</w:t>
      </w:r>
      <w:r w:rsidRPr="006A303F">
        <w:rPr>
          <w:rFonts w:ascii="Times New Roman" w:hAnsi="Times New Roman"/>
          <w:sz w:val="28"/>
          <w:szCs w:val="28"/>
        </w:rPr>
        <w:t xml:space="preserve"> возврат</w:t>
      </w:r>
      <w:r w:rsidR="005D4566" w:rsidRPr="006A303F">
        <w:rPr>
          <w:rFonts w:ascii="Times New Roman" w:hAnsi="Times New Roman"/>
          <w:sz w:val="28"/>
          <w:szCs w:val="28"/>
        </w:rPr>
        <w:t>у</w:t>
      </w:r>
      <w:r w:rsidRPr="006A303F">
        <w:rPr>
          <w:rFonts w:ascii="Times New Roman" w:hAnsi="Times New Roman"/>
          <w:sz w:val="28"/>
          <w:szCs w:val="28"/>
        </w:rPr>
        <w:t xml:space="preserve"> полученного имущества</w:t>
      </w:r>
      <w:r w:rsidR="005D4566" w:rsidRPr="006A303F">
        <w:rPr>
          <w:rFonts w:ascii="Times New Roman" w:hAnsi="Times New Roman"/>
          <w:sz w:val="28"/>
          <w:szCs w:val="28"/>
        </w:rPr>
        <w:t xml:space="preserve"> (при увольнении, списании, замене и т.п.)</w:t>
      </w:r>
      <w:r w:rsidRPr="006A303F">
        <w:rPr>
          <w:rFonts w:ascii="Times New Roman" w:hAnsi="Times New Roman"/>
          <w:sz w:val="28"/>
          <w:szCs w:val="28"/>
        </w:rPr>
        <w:t>, в целях контроля их использования отражается на забалансовом счете 27 «Материальные ценности, выданные в личное пользование работникам (сотрудникам)».</w:t>
      </w:r>
    </w:p>
    <w:p w14:paraId="274899C0" w14:textId="77777777" w:rsidR="0095690D" w:rsidRPr="006A303F" w:rsidRDefault="0095690D" w:rsidP="0095690D">
      <w:pPr>
        <w:pStyle w:val="aff8"/>
        <w:ind w:firstLine="709"/>
        <w:jc w:val="both"/>
        <w:rPr>
          <w:rFonts w:ascii="Times New Roman" w:hAnsi="Times New Roman"/>
          <w:sz w:val="28"/>
          <w:szCs w:val="28"/>
        </w:rPr>
      </w:pPr>
      <w:r w:rsidRPr="006A303F">
        <w:rPr>
          <w:rFonts w:ascii="Times New Roman" w:hAnsi="Times New Roman"/>
          <w:sz w:val="28"/>
          <w:szCs w:val="28"/>
        </w:rPr>
        <w:t>Учет материальных запасов на забалансовом счете 27 «Материальные ценности, выданные в личное пользование работникам (сотрудникам)» осуществляется в порядке, установленном в пункте 2.1.6.1.7 настоящей учетной политики.</w:t>
      </w:r>
    </w:p>
    <w:p w14:paraId="6FED0659" w14:textId="77777777" w:rsidR="002876F5" w:rsidRPr="006A303F" w:rsidRDefault="002876F5" w:rsidP="0072442D">
      <w:pPr>
        <w:pStyle w:val="aff8"/>
        <w:jc w:val="both"/>
        <w:rPr>
          <w:rFonts w:ascii="Times New Roman" w:hAnsi="Times New Roman"/>
          <w:sz w:val="28"/>
          <w:szCs w:val="28"/>
        </w:rPr>
      </w:pPr>
    </w:p>
    <w:p w14:paraId="731981FC" w14:textId="77777777" w:rsidR="00A82A4A" w:rsidRPr="006A303F" w:rsidRDefault="00A82A4A" w:rsidP="00451EF5">
      <w:pPr>
        <w:pStyle w:val="aff8"/>
        <w:ind w:firstLine="709"/>
        <w:jc w:val="both"/>
        <w:rPr>
          <w:rFonts w:ascii="Times New Roman" w:hAnsi="Times New Roman"/>
          <w:b/>
          <w:sz w:val="28"/>
          <w:szCs w:val="28"/>
        </w:rPr>
      </w:pPr>
      <w:r w:rsidRPr="006A303F">
        <w:rPr>
          <w:rFonts w:ascii="Times New Roman" w:hAnsi="Times New Roman"/>
          <w:b/>
          <w:sz w:val="28"/>
          <w:szCs w:val="28"/>
        </w:rPr>
        <w:t>2.1.6.</w:t>
      </w:r>
      <w:r w:rsidR="00564122" w:rsidRPr="006A303F">
        <w:rPr>
          <w:rFonts w:ascii="Times New Roman" w:hAnsi="Times New Roman"/>
          <w:b/>
          <w:sz w:val="28"/>
          <w:szCs w:val="28"/>
        </w:rPr>
        <w:t>3</w:t>
      </w:r>
      <w:r w:rsidRPr="006A303F">
        <w:rPr>
          <w:rFonts w:ascii="Times New Roman" w:hAnsi="Times New Roman"/>
          <w:b/>
          <w:sz w:val="28"/>
          <w:szCs w:val="28"/>
        </w:rPr>
        <w:t>. Особенности забалансового учета прав пользования</w:t>
      </w:r>
    </w:p>
    <w:p w14:paraId="349C91EA" w14:textId="13D8E186" w:rsidR="00A82A4A" w:rsidRPr="006A303F" w:rsidRDefault="00A82A4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Объекты движимого и недвижимого имущества (в т.ч. земельные участки), полученные субъектом централизованного учета по договорам безвозмездного временного пользования у органов исполнительной власти и местного </w:t>
      </w:r>
      <w:r w:rsidRPr="006A303F">
        <w:rPr>
          <w:rFonts w:ascii="Times New Roman" w:hAnsi="Times New Roman"/>
          <w:sz w:val="28"/>
          <w:szCs w:val="28"/>
        </w:rPr>
        <w:lastRenderedPageBreak/>
        <w:t xml:space="preserve">самоуправления, государственных (муниципальных) учреждений по согласованию </w:t>
      </w:r>
      <w:r w:rsidR="00B306E7">
        <w:rPr>
          <w:rFonts w:ascii="Times New Roman" w:hAnsi="Times New Roman"/>
          <w:sz w:val="28"/>
          <w:szCs w:val="28"/>
        </w:rPr>
        <w:br/>
      </w:r>
      <w:r w:rsidRPr="006A303F">
        <w:rPr>
          <w:rFonts w:ascii="Times New Roman" w:hAnsi="Times New Roman"/>
          <w:sz w:val="28"/>
          <w:szCs w:val="28"/>
        </w:rPr>
        <w:t xml:space="preserve">с Департаментом городского имущества города Москвы, учитываются </w:t>
      </w:r>
      <w:r w:rsidR="00B306E7">
        <w:rPr>
          <w:rFonts w:ascii="Times New Roman" w:hAnsi="Times New Roman"/>
          <w:sz w:val="28"/>
          <w:szCs w:val="28"/>
        </w:rPr>
        <w:br/>
      </w:r>
      <w:r w:rsidRPr="006A303F">
        <w:rPr>
          <w:rFonts w:ascii="Times New Roman" w:hAnsi="Times New Roman"/>
          <w:sz w:val="28"/>
          <w:szCs w:val="28"/>
        </w:rPr>
        <w:t xml:space="preserve">на забалансовом счете 01 «Имущество, полученное в пользование» по стоимости, указанной передающей стороной (собственником) в передаточных документах. </w:t>
      </w:r>
      <w:r w:rsidR="00B306E7">
        <w:rPr>
          <w:rFonts w:ascii="Times New Roman" w:hAnsi="Times New Roman"/>
          <w:sz w:val="28"/>
          <w:szCs w:val="28"/>
        </w:rPr>
        <w:br/>
      </w:r>
      <w:r w:rsidRPr="006A303F">
        <w:rPr>
          <w:rFonts w:ascii="Times New Roman" w:hAnsi="Times New Roman"/>
          <w:sz w:val="28"/>
          <w:szCs w:val="28"/>
        </w:rPr>
        <w:t xml:space="preserve">В случаях, если собственником стоимость не указана - в условной оценке: «один объект - один рубль». </w:t>
      </w:r>
    </w:p>
    <w:p w14:paraId="7596911A" w14:textId="02509D83" w:rsidR="00A82A4A" w:rsidRPr="006A303F" w:rsidRDefault="00A82A4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если указанное в настоящем пункте имущество получено субъектом централизованного учета разово на почасовой основе, то отражение его </w:t>
      </w:r>
      <w:r w:rsidR="00B306E7">
        <w:rPr>
          <w:rFonts w:ascii="Times New Roman" w:hAnsi="Times New Roman"/>
          <w:sz w:val="28"/>
          <w:szCs w:val="28"/>
        </w:rPr>
        <w:br/>
      </w:r>
      <w:r w:rsidRPr="006A303F">
        <w:rPr>
          <w:rFonts w:ascii="Times New Roman" w:hAnsi="Times New Roman"/>
          <w:sz w:val="28"/>
          <w:szCs w:val="28"/>
        </w:rPr>
        <w:t xml:space="preserve">на забалансовом счете 01 «Имущество, полученное в пользование» </w:t>
      </w:r>
      <w:r w:rsidR="002445B6" w:rsidRPr="006A303F">
        <w:rPr>
          <w:rFonts w:ascii="Times New Roman" w:hAnsi="Times New Roman"/>
          <w:sz w:val="28"/>
          <w:szCs w:val="28"/>
        </w:rPr>
        <w:t>не производится.</w:t>
      </w:r>
      <w:bookmarkEnd w:id="70"/>
    </w:p>
    <w:p w14:paraId="2272DEA7" w14:textId="77777777" w:rsidR="00DA094F" w:rsidRPr="006A303F" w:rsidRDefault="00DA094F" w:rsidP="00B16563">
      <w:pPr>
        <w:pStyle w:val="aff8"/>
        <w:jc w:val="both"/>
        <w:rPr>
          <w:rFonts w:ascii="Times New Roman" w:hAnsi="Times New Roman"/>
          <w:sz w:val="28"/>
          <w:szCs w:val="28"/>
        </w:rPr>
      </w:pPr>
    </w:p>
    <w:p w14:paraId="2BD45F65" w14:textId="77777777" w:rsidR="00DA094F" w:rsidRPr="006A303F" w:rsidRDefault="00DA094F" w:rsidP="00451EF5">
      <w:pPr>
        <w:pStyle w:val="aff8"/>
        <w:ind w:firstLine="709"/>
        <w:jc w:val="both"/>
        <w:rPr>
          <w:rFonts w:ascii="Times New Roman" w:hAnsi="Times New Roman"/>
          <w:b/>
          <w:sz w:val="28"/>
          <w:szCs w:val="28"/>
        </w:rPr>
      </w:pPr>
      <w:r w:rsidRPr="006A303F">
        <w:rPr>
          <w:rFonts w:ascii="Times New Roman" w:hAnsi="Times New Roman"/>
          <w:b/>
          <w:sz w:val="28"/>
          <w:szCs w:val="28"/>
        </w:rPr>
        <w:t>2.1.6.</w:t>
      </w:r>
      <w:r w:rsidR="00564122" w:rsidRPr="006A303F">
        <w:rPr>
          <w:rFonts w:ascii="Times New Roman" w:hAnsi="Times New Roman"/>
          <w:b/>
          <w:sz w:val="28"/>
          <w:szCs w:val="28"/>
        </w:rPr>
        <w:t>4</w:t>
      </w:r>
      <w:r w:rsidRPr="006A303F">
        <w:rPr>
          <w:rFonts w:ascii="Times New Roman" w:hAnsi="Times New Roman"/>
          <w:b/>
          <w:sz w:val="28"/>
          <w:szCs w:val="28"/>
        </w:rPr>
        <w:t>. Уч</w:t>
      </w:r>
      <w:r w:rsidR="00DC256B" w:rsidRPr="006A303F">
        <w:rPr>
          <w:rFonts w:ascii="Times New Roman" w:hAnsi="Times New Roman"/>
          <w:b/>
          <w:sz w:val="28"/>
          <w:szCs w:val="28"/>
        </w:rPr>
        <w:t>ет личного имущества работников</w:t>
      </w:r>
    </w:p>
    <w:p w14:paraId="0D5C7E69" w14:textId="69B7572C" w:rsidR="00DA094F" w:rsidRPr="006A303F" w:rsidRDefault="00DA094F" w:rsidP="00451EF5">
      <w:pPr>
        <w:pStyle w:val="aff8"/>
        <w:ind w:firstLine="540"/>
        <w:jc w:val="both"/>
        <w:rPr>
          <w:rFonts w:ascii="Times New Roman" w:hAnsi="Times New Roman"/>
          <w:sz w:val="28"/>
          <w:szCs w:val="28"/>
        </w:rPr>
      </w:pPr>
      <w:r w:rsidRPr="006A303F">
        <w:rPr>
          <w:rFonts w:ascii="Times New Roman" w:hAnsi="Times New Roman"/>
          <w:sz w:val="28"/>
          <w:szCs w:val="28"/>
        </w:rPr>
        <w:t xml:space="preserve">Учет личного имущества работников, </w:t>
      </w:r>
      <w:r w:rsidRPr="006A303F">
        <w:rPr>
          <w:rStyle w:val="affa"/>
          <w:rFonts w:ascii="Times New Roman" w:eastAsiaTheme="minorHAnsi" w:hAnsi="Times New Roman"/>
        </w:rPr>
        <w:t xml:space="preserve">используемого для личных целей, </w:t>
      </w:r>
      <w:r w:rsidR="00B306E7">
        <w:rPr>
          <w:rStyle w:val="affa"/>
          <w:rFonts w:ascii="Times New Roman" w:eastAsiaTheme="minorHAnsi" w:hAnsi="Times New Roman"/>
        </w:rPr>
        <w:br/>
      </w:r>
      <w:r w:rsidRPr="006A303F">
        <w:rPr>
          <w:rStyle w:val="affa"/>
          <w:rFonts w:ascii="Times New Roman" w:eastAsiaTheme="minorHAnsi" w:hAnsi="Times New Roman"/>
        </w:rPr>
        <w:t xml:space="preserve">не связанных с уставной деятельностью </w:t>
      </w:r>
      <w:r w:rsidRPr="006A303F">
        <w:rPr>
          <w:rFonts w:ascii="Times New Roman" w:hAnsi="Times New Roman"/>
          <w:sz w:val="28"/>
          <w:szCs w:val="28"/>
        </w:rPr>
        <w:t>субъекта централизованного учета</w:t>
      </w:r>
      <w:r w:rsidRPr="006A303F">
        <w:rPr>
          <w:rStyle w:val="affa"/>
          <w:rFonts w:ascii="Times New Roman" w:eastAsiaTheme="minorHAnsi" w:hAnsi="Times New Roman"/>
        </w:rPr>
        <w:t>,</w:t>
      </w:r>
      <w:r w:rsidR="00AD4AA6" w:rsidRPr="006A303F">
        <w:rPr>
          <w:rStyle w:val="affa"/>
          <w:rFonts w:ascii="Times New Roman" w:eastAsiaTheme="minorHAnsi" w:hAnsi="Times New Roman"/>
        </w:rPr>
        <w:t xml:space="preserve"> и при использовании личного имущества при выполнении </w:t>
      </w:r>
      <w:r w:rsidR="007307E5" w:rsidRPr="006A303F">
        <w:rPr>
          <w:rStyle w:val="affa"/>
          <w:rFonts w:ascii="Times New Roman" w:eastAsiaTheme="minorHAnsi" w:hAnsi="Times New Roman"/>
        </w:rPr>
        <w:t>должностных</w:t>
      </w:r>
      <w:r w:rsidR="00AD4AA6" w:rsidRPr="006A303F">
        <w:rPr>
          <w:rStyle w:val="affa"/>
          <w:rFonts w:ascii="Times New Roman" w:eastAsiaTheme="minorHAnsi" w:hAnsi="Times New Roman"/>
        </w:rPr>
        <w:t xml:space="preserve"> обязанностей лично самим работником по желанию работника,</w:t>
      </w:r>
      <w:r w:rsidRPr="006A303F">
        <w:rPr>
          <w:rStyle w:val="affa"/>
          <w:rFonts w:ascii="Times New Roman" w:eastAsiaTheme="minorHAnsi" w:hAnsi="Times New Roman"/>
        </w:rPr>
        <w:t xml:space="preserve"> </w:t>
      </w:r>
      <w:r w:rsidRPr="006A303F">
        <w:rPr>
          <w:rFonts w:ascii="Times New Roman" w:hAnsi="Times New Roman"/>
          <w:sz w:val="28"/>
          <w:szCs w:val="28"/>
        </w:rPr>
        <w:t>находящегося в помещениях субъекта централизованного учета, осуществляется на забалансовом счете 37 «Личное имущество работников».</w:t>
      </w:r>
    </w:p>
    <w:p w14:paraId="306A3805" w14:textId="77777777" w:rsidR="00DA094F" w:rsidRPr="006A303F" w:rsidRDefault="00DA094F" w:rsidP="00451EF5">
      <w:pPr>
        <w:ind w:firstLine="540"/>
        <w:rPr>
          <w:szCs w:val="28"/>
        </w:rPr>
      </w:pPr>
      <w:r w:rsidRPr="006A303F">
        <w:rPr>
          <w:szCs w:val="28"/>
        </w:rPr>
        <w:t xml:space="preserve">Имущество учитывается в условной оценке: </w:t>
      </w:r>
      <w:r w:rsidR="00E65AC3" w:rsidRPr="006A303F">
        <w:rPr>
          <w:szCs w:val="28"/>
        </w:rPr>
        <w:t>«</w:t>
      </w:r>
      <w:r w:rsidRPr="006A303F">
        <w:rPr>
          <w:szCs w:val="28"/>
        </w:rPr>
        <w:t>один объект</w:t>
      </w:r>
      <w:r w:rsidR="00E65AC3" w:rsidRPr="006A303F">
        <w:rPr>
          <w:szCs w:val="28"/>
        </w:rPr>
        <w:t xml:space="preserve"> -</w:t>
      </w:r>
      <w:r w:rsidRPr="006A303F">
        <w:rPr>
          <w:szCs w:val="28"/>
        </w:rPr>
        <w:t xml:space="preserve"> один рубль</w:t>
      </w:r>
      <w:r w:rsidR="00E65AC3" w:rsidRPr="006A303F">
        <w:rPr>
          <w:szCs w:val="28"/>
        </w:rPr>
        <w:t>»</w:t>
      </w:r>
      <w:r w:rsidRPr="006A303F">
        <w:rPr>
          <w:szCs w:val="28"/>
        </w:rPr>
        <w:t>.</w:t>
      </w:r>
    </w:p>
    <w:p w14:paraId="75F3E24B" w14:textId="77777777" w:rsidR="00DA094F" w:rsidRPr="006A303F" w:rsidRDefault="00DA094F" w:rsidP="00451EF5">
      <w:pPr>
        <w:ind w:firstLine="540"/>
        <w:rPr>
          <w:szCs w:val="28"/>
        </w:rPr>
      </w:pPr>
      <w:r w:rsidRPr="006A303F">
        <w:rPr>
          <w:szCs w:val="28"/>
        </w:rPr>
        <w:t>Имущество принимается к учету на забалансовый счет 37 «Личное имущество работников» на основании Описи нахождения личного имущества на рабочем месте (неунифицированная форма), подписанной руководителем субъекта централизованного учета (уполномоченным лицом).</w:t>
      </w:r>
    </w:p>
    <w:p w14:paraId="283D4637" w14:textId="19A0FE49" w:rsidR="00DA094F" w:rsidRPr="006A303F" w:rsidRDefault="00DA094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Опись нахождения личного имущества на рабочем месте (неунифицированная форма) составляется в двух экземплярах, один экземпляр представляется субъектом централизованного учета в централизованную бухгалтерию, второй – хранится </w:t>
      </w:r>
      <w:r w:rsidR="00B306E7">
        <w:rPr>
          <w:rFonts w:ascii="Times New Roman" w:hAnsi="Times New Roman"/>
          <w:sz w:val="28"/>
          <w:szCs w:val="28"/>
        </w:rPr>
        <w:br/>
      </w:r>
      <w:r w:rsidRPr="006A303F">
        <w:rPr>
          <w:rFonts w:ascii="Times New Roman" w:hAnsi="Times New Roman"/>
          <w:sz w:val="28"/>
          <w:szCs w:val="28"/>
        </w:rPr>
        <w:t>в субъекте централизованного учета.</w:t>
      </w:r>
    </w:p>
    <w:p w14:paraId="51BB8645" w14:textId="39980FC0" w:rsidR="00DA094F" w:rsidRPr="006A303F" w:rsidRDefault="00DA094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Периодичность составления Описи нахождения личного имущества </w:t>
      </w:r>
      <w:r w:rsidR="00B306E7">
        <w:rPr>
          <w:rFonts w:ascii="Times New Roman" w:hAnsi="Times New Roman"/>
          <w:sz w:val="28"/>
          <w:szCs w:val="28"/>
        </w:rPr>
        <w:br/>
      </w:r>
      <w:r w:rsidRPr="006A303F">
        <w:rPr>
          <w:rFonts w:ascii="Times New Roman" w:hAnsi="Times New Roman"/>
          <w:sz w:val="28"/>
          <w:szCs w:val="28"/>
        </w:rPr>
        <w:t>на рабочем месте (неунифицированная форма) – на дату проведения инвентаризации имущества, но не реже одного раза в год.</w:t>
      </w:r>
    </w:p>
    <w:p w14:paraId="221ADA30" w14:textId="77777777" w:rsidR="00E74434" w:rsidRPr="006A303F" w:rsidRDefault="00DA094F" w:rsidP="00451EF5">
      <w:pPr>
        <w:pStyle w:val="aff8"/>
        <w:ind w:firstLine="709"/>
        <w:jc w:val="both"/>
        <w:rPr>
          <w:rFonts w:ascii="Times New Roman" w:hAnsi="Times New Roman"/>
          <w:sz w:val="28"/>
          <w:szCs w:val="28"/>
        </w:rPr>
      </w:pPr>
      <w:r w:rsidRPr="006A303F">
        <w:rPr>
          <w:rFonts w:ascii="Times New Roman" w:hAnsi="Times New Roman"/>
          <w:sz w:val="28"/>
          <w:szCs w:val="28"/>
        </w:rPr>
        <w:t>Ответственность за актуальность данных и сохранность Описи нахождения личного имущества на рабочем месте (неунифицированная форма) несет руководитель субъекта централизованного учета (уполномоченное лицо).</w:t>
      </w:r>
    </w:p>
    <w:p w14:paraId="7B312419" w14:textId="77777777" w:rsidR="002A2C97" w:rsidRPr="006A303F" w:rsidRDefault="002A2C97" w:rsidP="002A2C97">
      <w:pPr>
        <w:pStyle w:val="aff8"/>
        <w:ind w:firstLine="709"/>
        <w:jc w:val="both"/>
        <w:rPr>
          <w:rFonts w:ascii="Times New Roman" w:hAnsi="Times New Roman"/>
          <w:b/>
          <w:sz w:val="28"/>
          <w:szCs w:val="28"/>
        </w:rPr>
      </w:pPr>
    </w:p>
    <w:p w14:paraId="77B098FF" w14:textId="77777777" w:rsidR="00CB77C5" w:rsidRPr="006A303F" w:rsidRDefault="00964DD3" w:rsidP="00451EF5">
      <w:pPr>
        <w:pStyle w:val="aff8"/>
        <w:ind w:firstLine="709"/>
        <w:jc w:val="both"/>
        <w:outlineLvl w:val="1"/>
        <w:rPr>
          <w:rFonts w:ascii="Times New Roman" w:hAnsi="Times New Roman"/>
          <w:b/>
          <w:sz w:val="28"/>
          <w:szCs w:val="28"/>
        </w:rPr>
      </w:pPr>
      <w:bookmarkStart w:id="71" w:name="_Toc217888774"/>
      <w:r w:rsidRPr="006A303F">
        <w:rPr>
          <w:rFonts w:ascii="Times New Roman" w:hAnsi="Times New Roman"/>
          <w:b/>
          <w:sz w:val="28"/>
          <w:szCs w:val="28"/>
        </w:rPr>
        <w:t xml:space="preserve">2.2. </w:t>
      </w:r>
      <w:r w:rsidR="00CB77C5" w:rsidRPr="006A303F">
        <w:rPr>
          <w:rFonts w:ascii="Times New Roman" w:hAnsi="Times New Roman"/>
          <w:b/>
          <w:sz w:val="28"/>
          <w:szCs w:val="28"/>
        </w:rPr>
        <w:t>Учет финансовых активов</w:t>
      </w:r>
      <w:bookmarkEnd w:id="69"/>
      <w:bookmarkEnd w:id="71"/>
    </w:p>
    <w:p w14:paraId="4CEA5E34" w14:textId="77777777" w:rsidR="008F00DD" w:rsidRPr="006A303F" w:rsidRDefault="00964DD3" w:rsidP="00451EF5">
      <w:pPr>
        <w:pStyle w:val="aff8"/>
        <w:ind w:firstLine="709"/>
        <w:jc w:val="both"/>
        <w:outlineLvl w:val="2"/>
        <w:rPr>
          <w:rFonts w:ascii="Times New Roman" w:hAnsi="Times New Roman"/>
          <w:b/>
          <w:sz w:val="28"/>
          <w:szCs w:val="28"/>
        </w:rPr>
      </w:pPr>
      <w:bookmarkStart w:id="72" w:name="_Toc14946388"/>
      <w:bookmarkStart w:id="73" w:name="_Toc217888775"/>
      <w:r w:rsidRPr="006A303F">
        <w:rPr>
          <w:rFonts w:ascii="Times New Roman" w:hAnsi="Times New Roman"/>
          <w:b/>
          <w:sz w:val="28"/>
          <w:szCs w:val="28"/>
        </w:rPr>
        <w:t xml:space="preserve">2.2.1. </w:t>
      </w:r>
      <w:r w:rsidR="00CB77C5" w:rsidRPr="006A303F">
        <w:rPr>
          <w:rFonts w:ascii="Times New Roman" w:hAnsi="Times New Roman"/>
          <w:b/>
          <w:sz w:val="28"/>
          <w:szCs w:val="28"/>
        </w:rPr>
        <w:t>Денежные средства</w:t>
      </w:r>
      <w:bookmarkEnd w:id="72"/>
      <w:bookmarkEnd w:id="73"/>
    </w:p>
    <w:p w14:paraId="12165AD4" w14:textId="7D925AE1" w:rsidR="00E43349" w:rsidRPr="006A303F" w:rsidRDefault="0060758A" w:rsidP="008D62D9">
      <w:pPr>
        <w:pStyle w:val="aff8"/>
        <w:ind w:firstLine="709"/>
        <w:jc w:val="both"/>
        <w:rPr>
          <w:rFonts w:ascii="Times New Roman" w:hAnsi="Times New Roman"/>
          <w:sz w:val="28"/>
          <w:szCs w:val="28"/>
        </w:rPr>
      </w:pPr>
      <w:r w:rsidRPr="006A303F">
        <w:rPr>
          <w:rFonts w:ascii="Times New Roman" w:hAnsi="Times New Roman"/>
          <w:sz w:val="28"/>
          <w:szCs w:val="28"/>
        </w:rPr>
        <w:t xml:space="preserve">2.2.1.1. </w:t>
      </w:r>
      <w:r w:rsidR="00E43349" w:rsidRPr="006A303F">
        <w:rPr>
          <w:rFonts w:ascii="Times New Roman" w:hAnsi="Times New Roman"/>
          <w:sz w:val="28"/>
          <w:szCs w:val="28"/>
        </w:rPr>
        <w:t>Субъект централизованного учета</w:t>
      </w:r>
      <w:r w:rsidR="00027020" w:rsidRPr="006A303F">
        <w:rPr>
          <w:rFonts w:ascii="Times New Roman" w:hAnsi="Times New Roman"/>
          <w:sz w:val="28"/>
          <w:szCs w:val="28"/>
        </w:rPr>
        <w:t xml:space="preserve"> осуществляет операции </w:t>
      </w:r>
      <w:r w:rsidR="00CA5F4D">
        <w:rPr>
          <w:rFonts w:ascii="Times New Roman" w:hAnsi="Times New Roman"/>
          <w:sz w:val="28"/>
          <w:szCs w:val="28"/>
        </w:rPr>
        <w:br/>
      </w:r>
      <w:r w:rsidR="00027020" w:rsidRPr="006A303F">
        <w:rPr>
          <w:rFonts w:ascii="Times New Roman" w:hAnsi="Times New Roman"/>
          <w:sz w:val="28"/>
          <w:szCs w:val="28"/>
        </w:rPr>
        <w:t xml:space="preserve">по </w:t>
      </w:r>
      <w:r w:rsidR="00E642A0" w:rsidRPr="006A303F">
        <w:rPr>
          <w:rFonts w:ascii="Times New Roman" w:hAnsi="Times New Roman"/>
          <w:sz w:val="28"/>
          <w:szCs w:val="28"/>
        </w:rPr>
        <w:t>безналичным и</w:t>
      </w:r>
      <w:r w:rsidR="00027020" w:rsidRPr="006A303F">
        <w:rPr>
          <w:rFonts w:ascii="Times New Roman" w:hAnsi="Times New Roman"/>
          <w:sz w:val="28"/>
          <w:szCs w:val="28"/>
        </w:rPr>
        <w:t xml:space="preserve"> наличным расчетам через:</w:t>
      </w:r>
    </w:p>
    <w:p w14:paraId="7EA73AAC" w14:textId="77777777" w:rsidR="00E43349" w:rsidRPr="006A303F" w:rsidRDefault="00E43349" w:rsidP="00451EF5">
      <w:pPr>
        <w:pStyle w:val="aff8"/>
        <w:ind w:left="709"/>
        <w:jc w:val="both"/>
        <w:rPr>
          <w:rFonts w:ascii="Times New Roman" w:hAnsi="Times New Roman"/>
          <w:sz w:val="28"/>
          <w:szCs w:val="28"/>
        </w:rPr>
      </w:pPr>
      <w:r w:rsidRPr="006A303F">
        <w:rPr>
          <w:rFonts w:ascii="Times New Roman" w:hAnsi="Times New Roman"/>
          <w:sz w:val="28"/>
          <w:szCs w:val="28"/>
        </w:rPr>
        <w:t>1) лицевые счета, открытые в Департаменте финансов города Москвы</w:t>
      </w:r>
      <w:r w:rsidR="004E15C9" w:rsidRPr="006A303F">
        <w:rPr>
          <w:rStyle w:val="af0"/>
          <w:rFonts w:ascii="Times New Roman" w:hAnsi="Times New Roman"/>
          <w:sz w:val="28"/>
          <w:szCs w:val="28"/>
        </w:rPr>
        <w:footnoteReference w:id="12"/>
      </w:r>
      <w:r w:rsidRPr="006A303F">
        <w:rPr>
          <w:rFonts w:ascii="Times New Roman" w:hAnsi="Times New Roman"/>
          <w:sz w:val="28"/>
          <w:szCs w:val="28"/>
        </w:rPr>
        <w:t>:</w:t>
      </w:r>
    </w:p>
    <w:p w14:paraId="66DF4856" w14:textId="137A72C9"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w:t>
      </w:r>
      <w:r w:rsidR="002C5302" w:rsidRPr="006A303F">
        <w:rPr>
          <w:rFonts w:ascii="Times New Roman" w:hAnsi="Times New Roman"/>
          <w:sz w:val="28"/>
          <w:szCs w:val="28"/>
        </w:rPr>
        <w:t xml:space="preserve"> </w:t>
      </w:r>
      <w:r w:rsidRPr="006A303F">
        <w:rPr>
          <w:rFonts w:ascii="Times New Roman" w:hAnsi="Times New Roman"/>
          <w:sz w:val="28"/>
          <w:szCs w:val="28"/>
        </w:rPr>
        <w:t>лицевой счет, предназначенный для учета</w:t>
      </w:r>
      <w:r w:rsidR="00F8670C" w:rsidRPr="006A303F">
        <w:rPr>
          <w:rFonts w:ascii="Times New Roman" w:hAnsi="Times New Roman"/>
          <w:sz w:val="28"/>
          <w:szCs w:val="28"/>
        </w:rPr>
        <w:t xml:space="preserve"> бюджетных ассигнований </w:t>
      </w:r>
      <w:r w:rsidR="00CA5F4D">
        <w:rPr>
          <w:rFonts w:ascii="Times New Roman" w:hAnsi="Times New Roman"/>
          <w:sz w:val="28"/>
          <w:szCs w:val="28"/>
        </w:rPr>
        <w:br/>
      </w:r>
      <w:r w:rsidR="00F8670C" w:rsidRPr="006A303F">
        <w:rPr>
          <w:rFonts w:ascii="Times New Roman" w:hAnsi="Times New Roman"/>
          <w:sz w:val="28"/>
          <w:szCs w:val="28"/>
        </w:rPr>
        <w:t xml:space="preserve">и (или) лимитов бюджетных обязательств, полученных получателем бюджетных средств, а также для учета принятых бюджетных и денежных обязательств, осуществления получателем бюджетных средств бюджетных операций за счет </w:t>
      </w:r>
      <w:r w:rsidR="00F8670C" w:rsidRPr="006A303F">
        <w:rPr>
          <w:rFonts w:ascii="Times New Roman" w:hAnsi="Times New Roman"/>
          <w:sz w:val="28"/>
          <w:szCs w:val="28"/>
        </w:rPr>
        <w:lastRenderedPageBreak/>
        <w:t>средств бюджета города Москвы (лицевой счет получателя) (код лицевого счета 03)</w:t>
      </w:r>
      <w:r w:rsidRPr="006A303F">
        <w:rPr>
          <w:rFonts w:ascii="Times New Roman" w:hAnsi="Times New Roman"/>
          <w:sz w:val="28"/>
          <w:szCs w:val="28"/>
        </w:rPr>
        <w:t xml:space="preserve"> (КВФ</w:t>
      </w:r>
      <w:r w:rsidR="00B735EC" w:rsidRPr="006A303F">
        <w:rPr>
          <w:rFonts w:ascii="Times New Roman" w:hAnsi="Times New Roman"/>
          <w:sz w:val="28"/>
          <w:szCs w:val="28"/>
        </w:rPr>
        <w:t>О 1) (далее – лицевой счет ПБС);</w:t>
      </w:r>
    </w:p>
    <w:p w14:paraId="735C5BA7" w14:textId="77777777"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Субъект централизованного учета является получателем бюджетных средств по статьям расходов бюджета города Москвы, определяемых главным распорядителем бюджетных средств на основании бюджетной сметы. </w:t>
      </w:r>
    </w:p>
    <w:p w14:paraId="39351832" w14:textId="070558E1"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Платежи </w:t>
      </w:r>
      <w:r w:rsidR="008C2E2E" w:rsidRPr="006A303F">
        <w:rPr>
          <w:rFonts w:ascii="Times New Roman" w:hAnsi="Times New Roman"/>
          <w:sz w:val="28"/>
          <w:szCs w:val="28"/>
        </w:rPr>
        <w:t>с лицевого счета ПБС, лицевого счета иного получателя</w:t>
      </w:r>
      <w:r w:rsidRPr="006A303F">
        <w:rPr>
          <w:rFonts w:ascii="Times New Roman" w:hAnsi="Times New Roman"/>
          <w:sz w:val="28"/>
          <w:szCs w:val="28"/>
        </w:rPr>
        <w:t>, а также поступление на лицевой счет ПБС</w:t>
      </w:r>
      <w:r w:rsidR="008C2E2E" w:rsidRPr="006A303F">
        <w:rPr>
          <w:rFonts w:ascii="Times New Roman" w:hAnsi="Times New Roman"/>
          <w:sz w:val="28"/>
          <w:szCs w:val="28"/>
        </w:rPr>
        <w:t>,</w:t>
      </w:r>
      <w:r w:rsidRPr="006A303F">
        <w:rPr>
          <w:rFonts w:ascii="Times New Roman" w:hAnsi="Times New Roman"/>
          <w:sz w:val="28"/>
          <w:szCs w:val="28"/>
        </w:rPr>
        <w:t xml:space="preserve"> </w:t>
      </w:r>
      <w:r w:rsidR="008C2E2E" w:rsidRPr="006A303F">
        <w:rPr>
          <w:rFonts w:ascii="Times New Roman" w:hAnsi="Times New Roman"/>
          <w:sz w:val="28"/>
          <w:szCs w:val="28"/>
        </w:rPr>
        <w:t xml:space="preserve">лицевого счета иного получателя </w:t>
      </w:r>
      <w:r w:rsidRPr="006A303F">
        <w:rPr>
          <w:rFonts w:ascii="Times New Roman" w:hAnsi="Times New Roman"/>
          <w:sz w:val="28"/>
          <w:szCs w:val="28"/>
        </w:rPr>
        <w:t xml:space="preserve">средств </w:t>
      </w:r>
      <w:r w:rsidR="00CA5F4D">
        <w:rPr>
          <w:rFonts w:ascii="Times New Roman" w:hAnsi="Times New Roman"/>
          <w:sz w:val="28"/>
          <w:szCs w:val="28"/>
        </w:rPr>
        <w:br/>
      </w:r>
      <w:r w:rsidRPr="006A303F">
        <w:rPr>
          <w:rFonts w:ascii="Times New Roman" w:hAnsi="Times New Roman"/>
          <w:sz w:val="28"/>
          <w:szCs w:val="28"/>
        </w:rPr>
        <w:t xml:space="preserve">на восстановление расходов, произведенных в отчетном году, отражаются </w:t>
      </w:r>
      <w:r w:rsidR="00CA5F4D">
        <w:rPr>
          <w:rFonts w:ascii="Times New Roman" w:hAnsi="Times New Roman"/>
          <w:sz w:val="28"/>
          <w:szCs w:val="28"/>
        </w:rPr>
        <w:br/>
      </w:r>
      <w:r w:rsidRPr="006A303F">
        <w:rPr>
          <w:rFonts w:ascii="Times New Roman" w:hAnsi="Times New Roman"/>
          <w:sz w:val="28"/>
          <w:szCs w:val="28"/>
        </w:rPr>
        <w:t xml:space="preserve">в корреспонденции со счетом 1.304.05.000 «Расчеты по платежам из бюджета </w:t>
      </w:r>
      <w:r w:rsidR="00CA5F4D">
        <w:rPr>
          <w:rFonts w:ascii="Times New Roman" w:hAnsi="Times New Roman"/>
          <w:sz w:val="28"/>
          <w:szCs w:val="28"/>
        </w:rPr>
        <w:br/>
      </w:r>
      <w:r w:rsidRPr="006A303F">
        <w:rPr>
          <w:rFonts w:ascii="Times New Roman" w:hAnsi="Times New Roman"/>
          <w:sz w:val="28"/>
          <w:szCs w:val="28"/>
        </w:rPr>
        <w:t>с финансовым органом».</w:t>
      </w:r>
    </w:p>
    <w:p w14:paraId="44EDF9D3" w14:textId="7A013D8A"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Платежи из бюджета, в том числе в рамках оплаты по договора (контрактам) </w:t>
      </w:r>
      <w:r w:rsidR="00CA5F4D">
        <w:rPr>
          <w:rFonts w:ascii="Times New Roman" w:hAnsi="Times New Roman"/>
          <w:sz w:val="28"/>
          <w:szCs w:val="28"/>
        </w:rPr>
        <w:br/>
      </w:r>
      <w:r w:rsidRPr="006A303F">
        <w:rPr>
          <w:rFonts w:ascii="Times New Roman" w:hAnsi="Times New Roman"/>
          <w:sz w:val="28"/>
          <w:szCs w:val="28"/>
        </w:rPr>
        <w:t xml:space="preserve">с поставщиками товаров (работ, услуг), субъект централизованного учета осуществляет только в пределах доведенных бюджетных ассигнований </w:t>
      </w:r>
      <w:r w:rsidR="00CA5F4D">
        <w:rPr>
          <w:rFonts w:ascii="Times New Roman" w:hAnsi="Times New Roman"/>
          <w:sz w:val="28"/>
          <w:szCs w:val="28"/>
        </w:rPr>
        <w:br/>
      </w:r>
      <w:r w:rsidRPr="006A303F">
        <w:rPr>
          <w:rFonts w:ascii="Times New Roman" w:hAnsi="Times New Roman"/>
          <w:sz w:val="28"/>
          <w:szCs w:val="28"/>
        </w:rPr>
        <w:t>и/или лимитов бюджетных обязательств.</w:t>
      </w:r>
    </w:p>
    <w:p w14:paraId="2AE46B06" w14:textId="3E63D10D" w:rsidR="00E43349" w:rsidRPr="006A303F" w:rsidRDefault="00E43349" w:rsidP="00CA5F4D">
      <w:pPr>
        <w:pStyle w:val="aff8"/>
        <w:ind w:firstLine="709"/>
        <w:jc w:val="both"/>
        <w:rPr>
          <w:rFonts w:ascii="Times New Roman" w:hAnsi="Times New Roman"/>
          <w:sz w:val="28"/>
          <w:szCs w:val="28"/>
        </w:rPr>
      </w:pPr>
      <w:r w:rsidRPr="006A303F">
        <w:rPr>
          <w:rFonts w:ascii="Times New Roman" w:hAnsi="Times New Roman"/>
          <w:sz w:val="28"/>
          <w:szCs w:val="28"/>
        </w:rPr>
        <w:t xml:space="preserve">Доведение лимитов бюджетных обязательств до субъекта централизованного учета </w:t>
      </w:r>
      <w:r w:rsidR="00C96EB8" w:rsidRPr="006A303F">
        <w:rPr>
          <w:rFonts w:ascii="Times New Roman" w:hAnsi="Times New Roman"/>
          <w:sz w:val="28"/>
          <w:szCs w:val="28"/>
        </w:rPr>
        <w:t xml:space="preserve">– получателя бюджетных средств </w:t>
      </w:r>
      <w:r w:rsidRPr="006A303F">
        <w:rPr>
          <w:rFonts w:ascii="Times New Roman" w:hAnsi="Times New Roman"/>
          <w:sz w:val="28"/>
          <w:szCs w:val="28"/>
        </w:rPr>
        <w:t>осуществляется на основании уведомлений главных распорядителей о распределении лимитов бюджетных обязательств.</w:t>
      </w:r>
    </w:p>
    <w:p w14:paraId="6FE9C690" w14:textId="1F04CE20" w:rsidR="00E43349" w:rsidRPr="006A303F" w:rsidRDefault="0002702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Карточка образцов подписей к лицевым счетам оформляется </w:t>
      </w:r>
      <w:r w:rsidR="006167B8" w:rsidRPr="006A303F">
        <w:rPr>
          <w:rFonts w:ascii="Times New Roman" w:hAnsi="Times New Roman"/>
          <w:sz w:val="28"/>
          <w:szCs w:val="28"/>
        </w:rPr>
        <w:t>централизованной бухгалтерией</w:t>
      </w:r>
      <w:r w:rsidR="004424A9" w:rsidRPr="006A303F">
        <w:rPr>
          <w:rFonts w:ascii="Times New Roman" w:hAnsi="Times New Roman"/>
          <w:sz w:val="28"/>
          <w:szCs w:val="28"/>
        </w:rPr>
        <w:t>.</w:t>
      </w:r>
    </w:p>
    <w:p w14:paraId="2460542C" w14:textId="2E318FBB" w:rsidR="00717879" w:rsidRPr="006A303F" w:rsidRDefault="005F4C1B" w:rsidP="00CA5F4D">
      <w:pPr>
        <w:pStyle w:val="aff8"/>
        <w:ind w:firstLine="709"/>
        <w:jc w:val="both"/>
        <w:rPr>
          <w:rFonts w:ascii="Times New Roman" w:hAnsi="Times New Roman"/>
          <w:sz w:val="28"/>
          <w:szCs w:val="28"/>
        </w:rPr>
      </w:pPr>
      <w:r w:rsidRPr="006A303F">
        <w:rPr>
          <w:rFonts w:ascii="Times New Roman" w:hAnsi="Times New Roman"/>
          <w:sz w:val="28"/>
          <w:szCs w:val="28"/>
        </w:rPr>
        <w:t>Денежные средства, полученные в качестве обеспечения исполнения контракта (договора)</w:t>
      </w:r>
      <w:r w:rsidR="0055635A" w:rsidRPr="006A303F">
        <w:rPr>
          <w:rFonts w:ascii="Times New Roman" w:hAnsi="Times New Roman"/>
          <w:sz w:val="28"/>
          <w:szCs w:val="28"/>
        </w:rPr>
        <w:t>,</w:t>
      </w:r>
      <w:r w:rsidRPr="006A303F">
        <w:rPr>
          <w:rFonts w:ascii="Times New Roman" w:hAnsi="Times New Roman"/>
          <w:sz w:val="28"/>
          <w:szCs w:val="28"/>
        </w:rPr>
        <w:t xml:space="preserve"> </w:t>
      </w:r>
      <w:r w:rsidR="0055635A" w:rsidRPr="006A303F">
        <w:rPr>
          <w:rFonts w:ascii="Times New Roman" w:hAnsi="Times New Roman"/>
          <w:sz w:val="28"/>
          <w:szCs w:val="28"/>
        </w:rPr>
        <w:t xml:space="preserve">обеспечения заявки на участие в конкурсе или аукционе участником закупки товаров, работ, услуг </w:t>
      </w:r>
      <w:r w:rsidRPr="006A303F">
        <w:rPr>
          <w:rFonts w:ascii="Times New Roman" w:hAnsi="Times New Roman"/>
          <w:sz w:val="28"/>
          <w:szCs w:val="28"/>
        </w:rPr>
        <w:t xml:space="preserve">отражаются в </w:t>
      </w:r>
      <w:r w:rsidR="00B643CB" w:rsidRPr="006A303F">
        <w:rPr>
          <w:rFonts w:ascii="Times New Roman" w:hAnsi="Times New Roman"/>
          <w:sz w:val="28"/>
          <w:szCs w:val="28"/>
        </w:rPr>
        <w:t>учете</w:t>
      </w:r>
      <w:r w:rsidRPr="006A303F">
        <w:rPr>
          <w:rFonts w:ascii="Times New Roman" w:hAnsi="Times New Roman"/>
          <w:sz w:val="28"/>
          <w:szCs w:val="28"/>
        </w:rPr>
        <w:t xml:space="preserve"> как о</w:t>
      </w:r>
      <w:r w:rsidR="00E43349" w:rsidRPr="006A303F">
        <w:rPr>
          <w:rFonts w:ascii="Times New Roman" w:hAnsi="Times New Roman"/>
          <w:sz w:val="28"/>
          <w:szCs w:val="28"/>
        </w:rPr>
        <w:t xml:space="preserve">перации </w:t>
      </w:r>
      <w:r w:rsidR="00CA5F4D">
        <w:rPr>
          <w:rFonts w:ascii="Times New Roman" w:hAnsi="Times New Roman"/>
          <w:sz w:val="28"/>
          <w:szCs w:val="28"/>
        </w:rPr>
        <w:br/>
      </w:r>
      <w:r w:rsidR="00E43349" w:rsidRPr="006A303F">
        <w:rPr>
          <w:rFonts w:ascii="Times New Roman" w:hAnsi="Times New Roman"/>
          <w:sz w:val="28"/>
          <w:szCs w:val="28"/>
        </w:rPr>
        <w:t xml:space="preserve">с денежными средствами, поступающими во временное распоряжение </w:t>
      </w:r>
      <w:r w:rsidR="0092703B" w:rsidRPr="006A303F">
        <w:rPr>
          <w:rFonts w:ascii="Times New Roman" w:hAnsi="Times New Roman"/>
          <w:sz w:val="28"/>
          <w:szCs w:val="28"/>
        </w:rPr>
        <w:t>субъекта централизованного учета</w:t>
      </w:r>
      <w:r w:rsidR="0092703B" w:rsidRPr="006A303F" w:rsidDel="0092703B">
        <w:rPr>
          <w:rFonts w:ascii="Times New Roman" w:hAnsi="Times New Roman"/>
          <w:sz w:val="28"/>
          <w:szCs w:val="28"/>
        </w:rPr>
        <w:t xml:space="preserve"> </w:t>
      </w:r>
      <w:r w:rsidRPr="006A303F">
        <w:rPr>
          <w:rFonts w:ascii="Times New Roman" w:hAnsi="Times New Roman"/>
          <w:sz w:val="28"/>
          <w:szCs w:val="28"/>
        </w:rPr>
        <w:t xml:space="preserve">и </w:t>
      </w:r>
      <w:r w:rsidR="00E43349" w:rsidRPr="006A303F">
        <w:rPr>
          <w:rFonts w:ascii="Times New Roman" w:hAnsi="Times New Roman"/>
          <w:sz w:val="28"/>
          <w:szCs w:val="28"/>
        </w:rPr>
        <w:t xml:space="preserve">отражаются на счете 3.201.11.000 «Денежные средства учреждения на лицевых счетах в органе казначейства». </w:t>
      </w:r>
    </w:p>
    <w:p w14:paraId="1E89F41A" w14:textId="77777777"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Аналитический учет средств, поступивших во временное распоряжение, ведется в</w:t>
      </w:r>
      <w:r w:rsidR="007B6A4F" w:rsidRPr="006A303F">
        <w:rPr>
          <w:rFonts w:ascii="Times New Roman" w:hAnsi="Times New Roman"/>
          <w:sz w:val="28"/>
          <w:szCs w:val="28"/>
        </w:rPr>
        <w:t xml:space="preserve"> Многографной карточке </w:t>
      </w:r>
      <w:r w:rsidR="00F73869" w:rsidRPr="006A303F">
        <w:rPr>
          <w:rFonts w:ascii="Times New Roman" w:hAnsi="Times New Roman"/>
          <w:sz w:val="28"/>
          <w:szCs w:val="28"/>
        </w:rPr>
        <w:t xml:space="preserve">(ф. 0504054) </w:t>
      </w:r>
      <w:r w:rsidR="007B6A4F" w:rsidRPr="006A303F">
        <w:rPr>
          <w:rFonts w:ascii="Times New Roman" w:hAnsi="Times New Roman"/>
          <w:sz w:val="28"/>
          <w:szCs w:val="28"/>
        </w:rPr>
        <w:t xml:space="preserve">по каждому контрагенту </w:t>
      </w:r>
      <w:r w:rsidR="003D134A" w:rsidRPr="006A303F">
        <w:rPr>
          <w:rFonts w:ascii="Times New Roman" w:hAnsi="Times New Roman"/>
          <w:sz w:val="28"/>
          <w:szCs w:val="28"/>
        </w:rPr>
        <w:t xml:space="preserve">в </w:t>
      </w:r>
      <w:r w:rsidRPr="006A303F">
        <w:rPr>
          <w:rFonts w:ascii="Times New Roman" w:hAnsi="Times New Roman"/>
          <w:sz w:val="28"/>
          <w:szCs w:val="28"/>
        </w:rPr>
        <w:t>разрезе:</w:t>
      </w:r>
    </w:p>
    <w:p w14:paraId="2D66544D" w14:textId="77777777"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 видов поступлений (обязательств, в обеспечение которых они поступили);</w:t>
      </w:r>
    </w:p>
    <w:p w14:paraId="49BCD30E" w14:textId="77777777"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 правовых оснований;</w:t>
      </w:r>
    </w:p>
    <w:p w14:paraId="6BF9AC0E" w14:textId="77777777"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 направлений использования средств.</w:t>
      </w:r>
    </w:p>
    <w:p w14:paraId="644A8B79" w14:textId="77777777" w:rsidR="00E43349" w:rsidRPr="006A303F" w:rsidRDefault="00E43349" w:rsidP="00451EF5">
      <w:pPr>
        <w:pStyle w:val="aff8"/>
        <w:ind w:firstLine="709"/>
        <w:jc w:val="both"/>
        <w:rPr>
          <w:rFonts w:ascii="Times New Roman" w:hAnsi="Times New Roman"/>
          <w:sz w:val="28"/>
          <w:szCs w:val="28"/>
        </w:rPr>
      </w:pPr>
      <w:r w:rsidRPr="006A303F">
        <w:rPr>
          <w:rFonts w:ascii="Times New Roman" w:hAnsi="Times New Roman"/>
          <w:sz w:val="28"/>
          <w:szCs w:val="28"/>
        </w:rPr>
        <w:t>Остаток средств, поступивших во временное распоряжение на лицевой счет субъекта централизованного учета, образовавшийся на конец текущего финансового года, учитывается как переходящий остаток на 1 января очередного финансового года.</w:t>
      </w:r>
    </w:p>
    <w:p w14:paraId="1AD57A80" w14:textId="6B81CC10" w:rsidR="009E0173" w:rsidRPr="006A303F" w:rsidRDefault="009E0173" w:rsidP="001736A8">
      <w:pPr>
        <w:autoSpaceDE w:val="0"/>
        <w:autoSpaceDN w:val="0"/>
        <w:adjustRightInd w:val="0"/>
        <w:ind w:firstLine="540"/>
        <w:rPr>
          <w:szCs w:val="28"/>
        </w:rPr>
      </w:pPr>
      <w:r w:rsidRPr="006A303F">
        <w:rPr>
          <w:szCs w:val="28"/>
        </w:rPr>
        <w:t>Показатели (остатки) по забалансовым счетам 17 «Поступления денежных средств»,18 «Выбытия денежных средств», образовавшиеся на конец текущего финансового года, на следующий финансовый год не переносятся.</w:t>
      </w:r>
    </w:p>
    <w:p w14:paraId="0AC9364D" w14:textId="77777777" w:rsidR="001736A8" w:rsidRPr="006A303F" w:rsidRDefault="001736A8" w:rsidP="00451EF5">
      <w:pPr>
        <w:pStyle w:val="aff8"/>
        <w:ind w:firstLine="709"/>
        <w:jc w:val="both"/>
        <w:rPr>
          <w:rFonts w:ascii="Times New Roman" w:hAnsi="Times New Roman"/>
          <w:sz w:val="28"/>
          <w:szCs w:val="28"/>
        </w:rPr>
      </w:pPr>
    </w:p>
    <w:p w14:paraId="6434EB7B" w14:textId="77777777" w:rsidR="00544CB1" w:rsidRPr="006A303F" w:rsidRDefault="00544CB1" w:rsidP="00451EF5">
      <w:pPr>
        <w:autoSpaceDE w:val="0"/>
        <w:autoSpaceDN w:val="0"/>
        <w:adjustRightInd w:val="0"/>
        <w:rPr>
          <w:b/>
          <w:szCs w:val="28"/>
        </w:rPr>
      </w:pPr>
      <w:r w:rsidRPr="006A303F">
        <w:rPr>
          <w:b/>
          <w:szCs w:val="28"/>
        </w:rPr>
        <w:t>Учет обеспечени</w:t>
      </w:r>
      <w:r w:rsidR="0027795E" w:rsidRPr="006A303F">
        <w:rPr>
          <w:b/>
          <w:szCs w:val="28"/>
        </w:rPr>
        <w:t>я</w:t>
      </w:r>
      <w:r w:rsidRPr="006A303F">
        <w:rPr>
          <w:b/>
          <w:szCs w:val="28"/>
        </w:rPr>
        <w:t xml:space="preserve"> </w:t>
      </w:r>
      <w:r w:rsidR="00A20DEC" w:rsidRPr="006A303F">
        <w:rPr>
          <w:b/>
          <w:szCs w:val="28"/>
        </w:rPr>
        <w:t xml:space="preserve">исполнения </w:t>
      </w:r>
      <w:r w:rsidRPr="006A303F">
        <w:rPr>
          <w:b/>
          <w:szCs w:val="28"/>
        </w:rPr>
        <w:t>обязательств.</w:t>
      </w:r>
    </w:p>
    <w:p w14:paraId="5D3AC0C6" w14:textId="77777777" w:rsidR="00AE0603" w:rsidRPr="006A303F" w:rsidRDefault="00F20AEC" w:rsidP="00451EF5">
      <w:pPr>
        <w:autoSpaceDE w:val="0"/>
        <w:autoSpaceDN w:val="0"/>
        <w:adjustRightInd w:val="0"/>
        <w:rPr>
          <w:szCs w:val="28"/>
        </w:rPr>
      </w:pPr>
      <w:r w:rsidRPr="006A303F">
        <w:rPr>
          <w:szCs w:val="28"/>
        </w:rPr>
        <w:t>Независимые (б</w:t>
      </w:r>
      <w:r w:rsidR="00AE0603" w:rsidRPr="006A303F">
        <w:rPr>
          <w:szCs w:val="28"/>
        </w:rPr>
        <w:t>анковские</w:t>
      </w:r>
      <w:r w:rsidRPr="006A303F">
        <w:rPr>
          <w:szCs w:val="28"/>
        </w:rPr>
        <w:t>)</w:t>
      </w:r>
      <w:r w:rsidR="00AE0603" w:rsidRPr="006A303F">
        <w:rPr>
          <w:szCs w:val="28"/>
        </w:rPr>
        <w:t xml:space="preserve"> гарантии и иные виды обеспечения исполнения обязательств учитываются на забалансовом счете 10 «Обеспечение исполнения обязательств» на основании копий документов (</w:t>
      </w:r>
      <w:r w:rsidRPr="006A303F">
        <w:rPr>
          <w:szCs w:val="28"/>
        </w:rPr>
        <w:t>независимой (</w:t>
      </w:r>
      <w:r w:rsidR="00AE0603" w:rsidRPr="006A303F">
        <w:rPr>
          <w:szCs w:val="28"/>
        </w:rPr>
        <w:t>банковской</w:t>
      </w:r>
      <w:r w:rsidRPr="006A303F">
        <w:rPr>
          <w:szCs w:val="28"/>
        </w:rPr>
        <w:t>)</w:t>
      </w:r>
      <w:r w:rsidR="00AE0603" w:rsidRPr="006A303F">
        <w:rPr>
          <w:szCs w:val="28"/>
        </w:rPr>
        <w:t xml:space="preserve"> гарантии)</w:t>
      </w:r>
      <w:r w:rsidR="00F34F5F" w:rsidRPr="006A303F">
        <w:rPr>
          <w:szCs w:val="28"/>
        </w:rPr>
        <w:t>.</w:t>
      </w:r>
    </w:p>
    <w:p w14:paraId="320245C5" w14:textId="6A347A44" w:rsidR="000539B6" w:rsidRPr="006A303F" w:rsidRDefault="000539B6" w:rsidP="00451EF5">
      <w:pPr>
        <w:autoSpaceDE w:val="0"/>
        <w:autoSpaceDN w:val="0"/>
        <w:adjustRightInd w:val="0"/>
        <w:rPr>
          <w:szCs w:val="28"/>
        </w:rPr>
      </w:pPr>
      <w:r w:rsidRPr="006A303F">
        <w:rPr>
          <w:szCs w:val="28"/>
        </w:rPr>
        <w:t xml:space="preserve">Независимая (банковская) гарантия, предоставленная в качестве обеспечения исполнения обязательств по договору (контракту, государственному контракту), отражается в учете одновременно с возникновением обязательств по договору </w:t>
      </w:r>
      <w:r w:rsidRPr="006A303F">
        <w:rPr>
          <w:szCs w:val="28"/>
        </w:rPr>
        <w:lastRenderedPageBreak/>
        <w:t xml:space="preserve">(контракту, государственному контракту) (т.е. по факту заключения договора (контракта, государственного контракта)) по тому же коду вида финансового обеспечения, что и принятые обязательства, в обеспечение которых </w:t>
      </w:r>
      <w:r w:rsidR="00554B67">
        <w:rPr>
          <w:szCs w:val="28"/>
        </w:rPr>
        <w:br/>
      </w:r>
      <w:r w:rsidRPr="006A303F">
        <w:rPr>
          <w:szCs w:val="28"/>
        </w:rPr>
        <w:t>она предоставляется.</w:t>
      </w:r>
    </w:p>
    <w:p w14:paraId="1C3B683E" w14:textId="0C749E1F" w:rsidR="000539B6" w:rsidRPr="006A303F" w:rsidRDefault="000539B6" w:rsidP="00451EF5">
      <w:pPr>
        <w:autoSpaceDE w:val="0"/>
        <w:autoSpaceDN w:val="0"/>
        <w:adjustRightInd w:val="0"/>
        <w:rPr>
          <w:szCs w:val="28"/>
        </w:rPr>
      </w:pPr>
      <w:r w:rsidRPr="006A303F">
        <w:rPr>
          <w:szCs w:val="28"/>
        </w:rPr>
        <w:t xml:space="preserve">Независимая (банковская) гарантия, предоставленная в качестве обеспечения гарантийных обязательств по договору (контракту, государственному контракту), отражается в учете датой начала гарантийных обязательств по договору (контракту, государственному контракту) (датой приемки поставленных товаров, выполненных работ, оказанных услуг) по тому же коду вида финансового обеспечения, </w:t>
      </w:r>
      <w:r w:rsidR="002D7C5F">
        <w:rPr>
          <w:szCs w:val="28"/>
        </w:rPr>
        <w:br/>
      </w:r>
      <w:r w:rsidRPr="006A303F">
        <w:rPr>
          <w:szCs w:val="28"/>
        </w:rPr>
        <w:t>что и принятые обязательства, в обеспечение которых она предоставляется.</w:t>
      </w:r>
    </w:p>
    <w:p w14:paraId="2E1AC58D" w14:textId="70E2D404" w:rsidR="00AE0603" w:rsidRPr="006A303F" w:rsidRDefault="00AE0603" w:rsidP="00451EF5">
      <w:pPr>
        <w:pStyle w:val="aff8"/>
        <w:ind w:firstLine="709"/>
        <w:jc w:val="both"/>
        <w:rPr>
          <w:rFonts w:ascii="Times New Roman" w:eastAsia="Times New Roman" w:hAnsi="Times New Roman"/>
          <w:sz w:val="28"/>
          <w:szCs w:val="28"/>
          <w:lang w:eastAsia="ru-RU"/>
        </w:rPr>
      </w:pPr>
      <w:r w:rsidRPr="006A303F">
        <w:rPr>
          <w:rFonts w:ascii="Times New Roman" w:eastAsia="Times New Roman" w:hAnsi="Times New Roman"/>
          <w:sz w:val="28"/>
          <w:szCs w:val="28"/>
          <w:lang w:eastAsia="ru-RU"/>
        </w:rPr>
        <w:t xml:space="preserve">Выбытие </w:t>
      </w:r>
      <w:r w:rsidR="00F20AEC" w:rsidRPr="006A303F">
        <w:rPr>
          <w:rFonts w:ascii="Times New Roman" w:eastAsia="Times New Roman" w:hAnsi="Times New Roman"/>
          <w:sz w:val="28"/>
          <w:szCs w:val="28"/>
          <w:lang w:eastAsia="ru-RU"/>
        </w:rPr>
        <w:t>независимой (</w:t>
      </w:r>
      <w:r w:rsidRPr="006A303F">
        <w:rPr>
          <w:rFonts w:ascii="Times New Roman" w:eastAsia="Times New Roman" w:hAnsi="Times New Roman"/>
          <w:sz w:val="28"/>
          <w:szCs w:val="28"/>
          <w:lang w:eastAsia="ru-RU"/>
        </w:rPr>
        <w:t>банковской</w:t>
      </w:r>
      <w:r w:rsidR="00F20AEC" w:rsidRPr="006A303F">
        <w:rPr>
          <w:rFonts w:ascii="Times New Roman" w:eastAsia="Times New Roman" w:hAnsi="Times New Roman"/>
          <w:sz w:val="28"/>
          <w:szCs w:val="28"/>
          <w:lang w:eastAsia="ru-RU"/>
        </w:rPr>
        <w:t>)</w:t>
      </w:r>
      <w:r w:rsidRPr="006A303F">
        <w:rPr>
          <w:rFonts w:ascii="Times New Roman" w:eastAsia="Times New Roman" w:hAnsi="Times New Roman"/>
          <w:sz w:val="28"/>
          <w:szCs w:val="28"/>
          <w:lang w:eastAsia="ru-RU"/>
        </w:rPr>
        <w:t xml:space="preserve"> гарантии отражается в учете на дату прекращения обязательства, в обеспечение которого она была выдана. </w:t>
      </w:r>
      <w:r w:rsidR="002D7C5F">
        <w:rPr>
          <w:rFonts w:ascii="Times New Roman" w:eastAsia="Times New Roman" w:hAnsi="Times New Roman"/>
          <w:sz w:val="28"/>
          <w:szCs w:val="28"/>
          <w:lang w:eastAsia="ru-RU"/>
        </w:rPr>
        <w:br/>
      </w:r>
      <w:r w:rsidRPr="006A303F">
        <w:rPr>
          <w:rFonts w:ascii="Times New Roman" w:eastAsia="Times New Roman" w:hAnsi="Times New Roman"/>
          <w:sz w:val="28"/>
          <w:szCs w:val="28"/>
          <w:lang w:eastAsia="ru-RU"/>
        </w:rPr>
        <w:t xml:space="preserve">При неисполнении контрагентом своих обязательств </w:t>
      </w:r>
      <w:r w:rsidR="00F20AEC" w:rsidRPr="006A303F">
        <w:rPr>
          <w:rFonts w:ascii="Times New Roman" w:eastAsia="Times New Roman" w:hAnsi="Times New Roman"/>
          <w:sz w:val="28"/>
          <w:szCs w:val="28"/>
          <w:lang w:eastAsia="ru-RU"/>
        </w:rPr>
        <w:t>независимая (</w:t>
      </w:r>
      <w:r w:rsidRPr="006A303F">
        <w:rPr>
          <w:rFonts w:ascii="Times New Roman" w:eastAsia="Times New Roman" w:hAnsi="Times New Roman"/>
          <w:sz w:val="28"/>
          <w:szCs w:val="28"/>
          <w:lang w:eastAsia="ru-RU"/>
        </w:rPr>
        <w:t>банковская</w:t>
      </w:r>
      <w:r w:rsidR="00F20AEC" w:rsidRPr="006A303F">
        <w:rPr>
          <w:rFonts w:ascii="Times New Roman" w:eastAsia="Times New Roman" w:hAnsi="Times New Roman"/>
          <w:sz w:val="28"/>
          <w:szCs w:val="28"/>
          <w:lang w:eastAsia="ru-RU"/>
        </w:rPr>
        <w:t>)</w:t>
      </w:r>
      <w:r w:rsidRPr="006A303F">
        <w:rPr>
          <w:rFonts w:ascii="Times New Roman" w:eastAsia="Times New Roman" w:hAnsi="Times New Roman"/>
          <w:sz w:val="28"/>
          <w:szCs w:val="28"/>
          <w:lang w:eastAsia="ru-RU"/>
        </w:rPr>
        <w:t xml:space="preserve"> гарантия списывается с учета при поступлении денежных средств по гарантийному обеспечению. </w:t>
      </w:r>
    </w:p>
    <w:p w14:paraId="2D369501" w14:textId="77777777" w:rsidR="00F41E05" w:rsidRPr="006A303F" w:rsidRDefault="00F41E05" w:rsidP="00CE6CAD">
      <w:pPr>
        <w:pStyle w:val="aff8"/>
        <w:jc w:val="both"/>
        <w:rPr>
          <w:rFonts w:ascii="Times New Roman" w:hAnsi="Times New Roman"/>
          <w:sz w:val="28"/>
          <w:szCs w:val="28"/>
        </w:rPr>
      </w:pPr>
    </w:p>
    <w:p w14:paraId="21FF2088" w14:textId="2740B57B" w:rsidR="00B56051" w:rsidRPr="006A303F" w:rsidRDefault="0060758A" w:rsidP="00451EF5">
      <w:pPr>
        <w:pStyle w:val="aff8"/>
        <w:ind w:firstLine="709"/>
        <w:jc w:val="both"/>
        <w:rPr>
          <w:rFonts w:ascii="Times New Roman" w:hAnsi="Times New Roman"/>
          <w:sz w:val="28"/>
          <w:szCs w:val="28"/>
        </w:rPr>
      </w:pPr>
      <w:r w:rsidRPr="006A303F">
        <w:rPr>
          <w:rFonts w:ascii="Times New Roman" w:hAnsi="Times New Roman"/>
          <w:sz w:val="28"/>
          <w:szCs w:val="28"/>
        </w:rPr>
        <w:t>2.2.</w:t>
      </w:r>
      <w:r w:rsidR="00534F67" w:rsidRPr="006A303F">
        <w:rPr>
          <w:rFonts w:ascii="Times New Roman" w:hAnsi="Times New Roman"/>
          <w:sz w:val="28"/>
          <w:szCs w:val="28"/>
        </w:rPr>
        <w:t>1</w:t>
      </w:r>
      <w:r w:rsidRPr="006A303F">
        <w:rPr>
          <w:rFonts w:ascii="Times New Roman" w:hAnsi="Times New Roman"/>
          <w:sz w:val="28"/>
          <w:szCs w:val="28"/>
        </w:rPr>
        <w:t>.</w:t>
      </w:r>
      <w:r w:rsidR="00CE6CAD">
        <w:rPr>
          <w:rFonts w:ascii="Times New Roman" w:hAnsi="Times New Roman"/>
          <w:sz w:val="28"/>
          <w:szCs w:val="28"/>
        </w:rPr>
        <w:t>2</w:t>
      </w:r>
      <w:r w:rsidRPr="006A303F">
        <w:rPr>
          <w:rFonts w:ascii="Times New Roman" w:hAnsi="Times New Roman"/>
          <w:sz w:val="28"/>
          <w:szCs w:val="28"/>
        </w:rPr>
        <w:t xml:space="preserve">. </w:t>
      </w:r>
      <w:r w:rsidR="008F00DD" w:rsidRPr="006A303F">
        <w:rPr>
          <w:rFonts w:ascii="Times New Roman" w:hAnsi="Times New Roman"/>
          <w:sz w:val="28"/>
          <w:szCs w:val="28"/>
        </w:rPr>
        <w:t xml:space="preserve">Кассовая книга (ф. 0504514) </w:t>
      </w:r>
      <w:r w:rsidR="00C317C0" w:rsidRPr="006A303F">
        <w:rPr>
          <w:rFonts w:ascii="Times New Roman" w:hAnsi="Times New Roman"/>
          <w:sz w:val="28"/>
          <w:szCs w:val="28"/>
        </w:rPr>
        <w:t>формируется</w:t>
      </w:r>
      <w:r w:rsidR="007303F6" w:rsidRPr="006A303F">
        <w:rPr>
          <w:rFonts w:ascii="Times New Roman" w:hAnsi="Times New Roman"/>
          <w:sz w:val="28"/>
          <w:szCs w:val="28"/>
        </w:rPr>
        <w:t xml:space="preserve"> ежедневно, включая рабочие дни, в которые кассовые операции не проводились,</w:t>
      </w:r>
      <w:r w:rsidR="00C317C0" w:rsidRPr="006A303F">
        <w:rPr>
          <w:rFonts w:ascii="Times New Roman" w:hAnsi="Times New Roman"/>
          <w:sz w:val="28"/>
          <w:szCs w:val="28"/>
        </w:rPr>
        <w:t xml:space="preserve"> </w:t>
      </w:r>
      <w:r w:rsidR="008F00DD" w:rsidRPr="006A303F">
        <w:rPr>
          <w:rFonts w:ascii="Times New Roman" w:hAnsi="Times New Roman"/>
          <w:sz w:val="28"/>
          <w:szCs w:val="28"/>
        </w:rPr>
        <w:t xml:space="preserve">в электронном виде </w:t>
      </w:r>
      <w:r w:rsidR="00DA5CFC" w:rsidRPr="006A303F">
        <w:rPr>
          <w:rFonts w:ascii="Times New Roman" w:hAnsi="Times New Roman"/>
          <w:sz w:val="28"/>
          <w:szCs w:val="28"/>
        </w:rPr>
        <w:t>в УАИС Бюджетный учет</w:t>
      </w:r>
      <w:r w:rsidR="008F00DD" w:rsidRPr="006A303F">
        <w:rPr>
          <w:rFonts w:ascii="Times New Roman" w:hAnsi="Times New Roman"/>
          <w:sz w:val="28"/>
          <w:szCs w:val="28"/>
        </w:rPr>
        <w:t xml:space="preserve"> и подписывается квалифицированными электронными подписями ответственных </w:t>
      </w:r>
      <w:r w:rsidR="00107A4E" w:rsidRPr="006A303F">
        <w:rPr>
          <w:rFonts w:ascii="Times New Roman" w:hAnsi="Times New Roman"/>
          <w:sz w:val="28"/>
          <w:szCs w:val="28"/>
        </w:rPr>
        <w:t xml:space="preserve">(уполномоченных) </w:t>
      </w:r>
      <w:r w:rsidR="008F00DD" w:rsidRPr="006A303F">
        <w:rPr>
          <w:rFonts w:ascii="Times New Roman" w:hAnsi="Times New Roman"/>
          <w:sz w:val="28"/>
          <w:szCs w:val="28"/>
        </w:rPr>
        <w:t xml:space="preserve">лиц </w:t>
      </w:r>
      <w:r w:rsidR="006761D5" w:rsidRPr="006A303F">
        <w:rPr>
          <w:rFonts w:ascii="Times New Roman" w:hAnsi="Times New Roman"/>
          <w:sz w:val="28"/>
          <w:szCs w:val="28"/>
        </w:rPr>
        <w:t>субъекта централизованного учета</w:t>
      </w:r>
      <w:r w:rsidR="008F00DD" w:rsidRPr="006A303F">
        <w:rPr>
          <w:rFonts w:ascii="Times New Roman" w:hAnsi="Times New Roman"/>
          <w:sz w:val="28"/>
          <w:szCs w:val="28"/>
        </w:rPr>
        <w:t>. Листы кассовой книги не распечатываются.</w:t>
      </w:r>
    </w:p>
    <w:p w14:paraId="538FBABA" w14:textId="3EA05098" w:rsidR="002A02CC" w:rsidRPr="006A303F" w:rsidRDefault="002A02C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случае ведения Кассовой книги (ф. 0504514) на бумажном носителе, заполнение Кассовой книги (ф. 0504514) осуществляется по мере совершения операций. Если в течение рабочего дня кассовые операции не проводились, записи </w:t>
      </w:r>
      <w:r w:rsidR="00A55FCB">
        <w:rPr>
          <w:rFonts w:ascii="Times New Roman" w:hAnsi="Times New Roman"/>
          <w:sz w:val="28"/>
          <w:szCs w:val="28"/>
        </w:rPr>
        <w:br/>
      </w:r>
      <w:r w:rsidRPr="006A303F">
        <w:rPr>
          <w:rFonts w:ascii="Times New Roman" w:hAnsi="Times New Roman"/>
          <w:sz w:val="28"/>
          <w:szCs w:val="28"/>
        </w:rPr>
        <w:t>в Кассовую книгу (ф. 0504514) не осуществляются.</w:t>
      </w:r>
    </w:p>
    <w:p w14:paraId="4BFB49B0" w14:textId="77777777" w:rsidR="0050219D" w:rsidRPr="006A303F" w:rsidRDefault="0050219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Аналитический учет по счету </w:t>
      </w:r>
      <w:r w:rsidR="001025BA" w:rsidRPr="006A303F">
        <w:rPr>
          <w:rFonts w:ascii="Times New Roman" w:hAnsi="Times New Roman"/>
          <w:sz w:val="28"/>
          <w:szCs w:val="28"/>
        </w:rPr>
        <w:t>«</w:t>
      </w:r>
      <w:r w:rsidRPr="006A303F">
        <w:rPr>
          <w:rFonts w:ascii="Times New Roman" w:hAnsi="Times New Roman"/>
          <w:sz w:val="28"/>
          <w:szCs w:val="28"/>
        </w:rPr>
        <w:t>Касса</w:t>
      </w:r>
      <w:r w:rsidR="001025BA" w:rsidRPr="006A303F">
        <w:rPr>
          <w:rFonts w:ascii="Times New Roman" w:hAnsi="Times New Roman"/>
          <w:sz w:val="28"/>
          <w:szCs w:val="28"/>
        </w:rPr>
        <w:t>»</w:t>
      </w:r>
      <w:r w:rsidRPr="006A303F">
        <w:rPr>
          <w:rFonts w:ascii="Times New Roman" w:hAnsi="Times New Roman"/>
          <w:sz w:val="28"/>
          <w:szCs w:val="28"/>
        </w:rPr>
        <w:t xml:space="preserve"> ведется в разрезе ответственных лиц (лиц, осуществляющих ведение кассовых операций (кассиров).</w:t>
      </w:r>
    </w:p>
    <w:p w14:paraId="0246AFCC" w14:textId="1F8A9C3E" w:rsidR="00904387" w:rsidRPr="006A303F" w:rsidRDefault="0090438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Приходные и расходные кассовые ордера с записью «Фондовый» отмечаются в журнале регистрации приходных и расходных кассовых документов отдельно </w:t>
      </w:r>
      <w:r w:rsidR="00970A7D">
        <w:rPr>
          <w:rFonts w:ascii="Times New Roman" w:hAnsi="Times New Roman"/>
          <w:sz w:val="28"/>
          <w:szCs w:val="28"/>
        </w:rPr>
        <w:br/>
      </w:r>
      <w:r w:rsidRPr="006A303F">
        <w:rPr>
          <w:rFonts w:ascii="Times New Roman" w:hAnsi="Times New Roman"/>
          <w:sz w:val="28"/>
          <w:szCs w:val="28"/>
        </w:rPr>
        <w:t xml:space="preserve">от приходных и расходных кассовых ордеров, оформляющих операции </w:t>
      </w:r>
      <w:r w:rsidR="00970A7D">
        <w:rPr>
          <w:rFonts w:ascii="Times New Roman" w:hAnsi="Times New Roman"/>
          <w:sz w:val="28"/>
          <w:szCs w:val="28"/>
        </w:rPr>
        <w:br/>
      </w:r>
      <w:r w:rsidRPr="006A303F">
        <w:rPr>
          <w:rFonts w:ascii="Times New Roman" w:hAnsi="Times New Roman"/>
          <w:sz w:val="28"/>
          <w:szCs w:val="28"/>
        </w:rPr>
        <w:t>с денежными средствами.</w:t>
      </w:r>
    </w:p>
    <w:p w14:paraId="6CD2C3D4" w14:textId="39A379A9" w:rsidR="003F4BB6" w:rsidRPr="006A303F" w:rsidRDefault="003F4BB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Журнал регистрации приходных и расходных кассовых ордеров (ф. 0504093) формируется в виде электронного документа, подписываемого </w:t>
      </w:r>
      <w:r w:rsidR="00A774E9" w:rsidRPr="006A303F">
        <w:rPr>
          <w:rFonts w:ascii="Times New Roman" w:hAnsi="Times New Roman"/>
          <w:sz w:val="28"/>
          <w:szCs w:val="28"/>
        </w:rPr>
        <w:t xml:space="preserve">уполномоченным </w:t>
      </w:r>
      <w:r w:rsidR="00260F57" w:rsidRPr="006A303F">
        <w:rPr>
          <w:rFonts w:ascii="Times New Roman" w:hAnsi="Times New Roman"/>
          <w:sz w:val="28"/>
          <w:szCs w:val="28"/>
        </w:rPr>
        <w:t>работником</w:t>
      </w:r>
      <w:r w:rsidR="00DE6CF7" w:rsidRPr="006A303F">
        <w:rPr>
          <w:rFonts w:ascii="Times New Roman" w:hAnsi="Times New Roman"/>
          <w:sz w:val="28"/>
          <w:szCs w:val="28"/>
        </w:rPr>
        <w:t xml:space="preserve"> субъекта централизованного учета</w:t>
      </w:r>
      <w:r w:rsidRPr="006A303F">
        <w:rPr>
          <w:rFonts w:ascii="Times New Roman" w:hAnsi="Times New Roman"/>
          <w:sz w:val="28"/>
          <w:szCs w:val="28"/>
        </w:rPr>
        <w:t>, с периодичностью один раз в год (по завершении отчетного финансового года</w:t>
      </w:r>
      <w:r w:rsidR="00CF1CDD" w:rsidRPr="006A303F">
        <w:rPr>
          <w:rFonts w:ascii="Times New Roman" w:hAnsi="Times New Roman"/>
          <w:sz w:val="28"/>
          <w:szCs w:val="28"/>
        </w:rPr>
        <w:t>).</w:t>
      </w:r>
    </w:p>
    <w:p w14:paraId="6CAF87FD" w14:textId="3503508D" w:rsidR="008F00DD" w:rsidRPr="006A303F" w:rsidRDefault="00DA5CFC" w:rsidP="00451EF5">
      <w:pPr>
        <w:pStyle w:val="aff8"/>
        <w:ind w:firstLine="709"/>
        <w:jc w:val="both"/>
        <w:rPr>
          <w:rFonts w:ascii="Times New Roman" w:hAnsi="Times New Roman"/>
          <w:sz w:val="28"/>
          <w:szCs w:val="28"/>
        </w:rPr>
      </w:pPr>
      <w:r w:rsidRPr="006A303F">
        <w:rPr>
          <w:rFonts w:ascii="Times New Roman" w:hAnsi="Times New Roman"/>
          <w:sz w:val="28"/>
          <w:szCs w:val="28"/>
        </w:rPr>
        <w:t>2.2.1.</w:t>
      </w:r>
      <w:r w:rsidR="00970A7D">
        <w:rPr>
          <w:rFonts w:ascii="Times New Roman" w:hAnsi="Times New Roman"/>
          <w:sz w:val="28"/>
          <w:szCs w:val="28"/>
        </w:rPr>
        <w:t>3</w:t>
      </w:r>
      <w:r w:rsidRPr="006A303F">
        <w:rPr>
          <w:rFonts w:ascii="Times New Roman" w:hAnsi="Times New Roman"/>
          <w:sz w:val="28"/>
          <w:szCs w:val="28"/>
        </w:rPr>
        <w:t xml:space="preserve">. </w:t>
      </w:r>
      <w:r w:rsidR="008F00DD" w:rsidRPr="006A303F">
        <w:rPr>
          <w:rFonts w:ascii="Times New Roman" w:hAnsi="Times New Roman"/>
          <w:sz w:val="28"/>
          <w:szCs w:val="28"/>
        </w:rPr>
        <w:t xml:space="preserve">Лимит остатка кассы утверждается отдельным приказом руководителя </w:t>
      </w:r>
      <w:r w:rsidR="00F41E05" w:rsidRPr="006A303F">
        <w:rPr>
          <w:rFonts w:ascii="Times New Roman" w:hAnsi="Times New Roman"/>
          <w:sz w:val="28"/>
          <w:szCs w:val="28"/>
        </w:rPr>
        <w:t xml:space="preserve">субъекта централизованного учета </w:t>
      </w:r>
      <w:r w:rsidR="008F00DD" w:rsidRPr="006A303F">
        <w:rPr>
          <w:rFonts w:ascii="Times New Roman" w:hAnsi="Times New Roman"/>
          <w:sz w:val="28"/>
          <w:szCs w:val="28"/>
        </w:rPr>
        <w:t xml:space="preserve">и определяется расчетным путем в соответствии с порядком, установленным Банком России, исходя из характера деятельности </w:t>
      </w:r>
      <w:r w:rsidR="006761D5" w:rsidRPr="006A303F">
        <w:rPr>
          <w:rFonts w:ascii="Times New Roman" w:hAnsi="Times New Roman"/>
          <w:sz w:val="28"/>
          <w:szCs w:val="28"/>
        </w:rPr>
        <w:t xml:space="preserve">субъекта централизованного учета </w:t>
      </w:r>
      <w:r w:rsidR="008F00DD" w:rsidRPr="006A303F">
        <w:rPr>
          <w:rFonts w:ascii="Times New Roman" w:hAnsi="Times New Roman"/>
          <w:sz w:val="28"/>
          <w:szCs w:val="28"/>
        </w:rPr>
        <w:t xml:space="preserve">с учетом объемов поступлений наличных </w:t>
      </w:r>
      <w:r w:rsidR="006A5633" w:rsidRPr="006A303F">
        <w:rPr>
          <w:rFonts w:ascii="Times New Roman" w:hAnsi="Times New Roman"/>
          <w:sz w:val="28"/>
          <w:szCs w:val="28"/>
        </w:rPr>
        <w:t>денежных средств</w:t>
      </w:r>
      <w:r w:rsidR="006A5633" w:rsidRPr="006A303F" w:rsidDel="00896150">
        <w:rPr>
          <w:rFonts w:ascii="Times New Roman" w:hAnsi="Times New Roman"/>
          <w:sz w:val="28"/>
          <w:szCs w:val="28"/>
        </w:rPr>
        <w:t xml:space="preserve"> </w:t>
      </w:r>
      <w:r w:rsidR="008F00DD" w:rsidRPr="006A303F">
        <w:rPr>
          <w:rFonts w:ascii="Times New Roman" w:hAnsi="Times New Roman"/>
          <w:sz w:val="28"/>
          <w:szCs w:val="28"/>
        </w:rPr>
        <w:t xml:space="preserve">и/или объемов выдачи наличных </w:t>
      </w:r>
      <w:r w:rsidR="006A5633" w:rsidRPr="006A303F">
        <w:rPr>
          <w:rFonts w:ascii="Times New Roman" w:hAnsi="Times New Roman"/>
          <w:sz w:val="28"/>
          <w:szCs w:val="28"/>
        </w:rPr>
        <w:t>денежных средств</w:t>
      </w:r>
      <w:r w:rsidR="008F00DD" w:rsidRPr="006A303F">
        <w:rPr>
          <w:rFonts w:ascii="Times New Roman" w:hAnsi="Times New Roman"/>
          <w:sz w:val="28"/>
          <w:szCs w:val="28"/>
        </w:rPr>
        <w:t xml:space="preserve">. Приложением к отдельному приказу руководителя является расчет лимита остатка наличных </w:t>
      </w:r>
      <w:r w:rsidR="006A5633" w:rsidRPr="006A303F">
        <w:rPr>
          <w:rFonts w:ascii="Times New Roman" w:hAnsi="Times New Roman"/>
          <w:sz w:val="28"/>
          <w:szCs w:val="28"/>
        </w:rPr>
        <w:t>денежных средств</w:t>
      </w:r>
      <w:r w:rsidR="006A5633" w:rsidRPr="006A303F" w:rsidDel="00896150">
        <w:rPr>
          <w:rFonts w:ascii="Times New Roman" w:hAnsi="Times New Roman"/>
          <w:sz w:val="28"/>
          <w:szCs w:val="28"/>
        </w:rPr>
        <w:t xml:space="preserve"> </w:t>
      </w:r>
      <w:r w:rsidR="008F00DD" w:rsidRPr="006A303F">
        <w:rPr>
          <w:rFonts w:ascii="Times New Roman" w:hAnsi="Times New Roman"/>
          <w:sz w:val="28"/>
          <w:szCs w:val="28"/>
        </w:rPr>
        <w:t xml:space="preserve">в кассе </w:t>
      </w:r>
      <w:r w:rsidR="006761D5" w:rsidRPr="006A303F">
        <w:rPr>
          <w:rFonts w:ascii="Times New Roman" w:hAnsi="Times New Roman"/>
          <w:sz w:val="28"/>
          <w:szCs w:val="28"/>
        </w:rPr>
        <w:t>субъекта централизованного учета</w:t>
      </w:r>
      <w:r w:rsidR="008F00DD" w:rsidRPr="006A303F">
        <w:rPr>
          <w:rFonts w:ascii="Times New Roman" w:hAnsi="Times New Roman"/>
          <w:sz w:val="28"/>
          <w:szCs w:val="28"/>
        </w:rPr>
        <w:t>.</w:t>
      </w:r>
    </w:p>
    <w:p w14:paraId="2500DBF0" w14:textId="77777777" w:rsidR="00FC1C39" w:rsidRPr="006A303F" w:rsidRDefault="00FC1C39" w:rsidP="00451EF5">
      <w:pPr>
        <w:pStyle w:val="aff8"/>
        <w:ind w:firstLine="709"/>
        <w:jc w:val="both"/>
        <w:rPr>
          <w:rFonts w:ascii="Times New Roman" w:hAnsi="Times New Roman"/>
          <w:sz w:val="28"/>
          <w:szCs w:val="28"/>
        </w:rPr>
      </w:pPr>
    </w:p>
    <w:p w14:paraId="2D0256BD" w14:textId="77777777" w:rsidR="00243F44" w:rsidRPr="006A303F" w:rsidRDefault="00243F44" w:rsidP="00451EF5">
      <w:pPr>
        <w:pStyle w:val="aff8"/>
        <w:ind w:firstLine="709"/>
        <w:jc w:val="both"/>
        <w:outlineLvl w:val="2"/>
        <w:rPr>
          <w:rFonts w:ascii="Times New Roman" w:hAnsi="Times New Roman"/>
          <w:b/>
          <w:sz w:val="28"/>
          <w:szCs w:val="28"/>
        </w:rPr>
      </w:pPr>
      <w:bookmarkStart w:id="74" w:name="_Toc14946389"/>
      <w:bookmarkStart w:id="75" w:name="_Toc217888776"/>
      <w:bookmarkStart w:id="76" w:name="_Toc14946390"/>
      <w:bookmarkStart w:id="77" w:name="_Toc409118666"/>
      <w:r w:rsidRPr="006A303F">
        <w:rPr>
          <w:rFonts w:ascii="Times New Roman" w:hAnsi="Times New Roman"/>
          <w:b/>
          <w:sz w:val="28"/>
          <w:szCs w:val="28"/>
        </w:rPr>
        <w:t>2.2.2. Денежные документы</w:t>
      </w:r>
      <w:bookmarkEnd w:id="74"/>
      <w:bookmarkEnd w:id="75"/>
    </w:p>
    <w:p w14:paraId="4DC64E40" w14:textId="77777777"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t>В составе денежных документов учитываются:</w:t>
      </w:r>
    </w:p>
    <w:p w14:paraId="4BB4D2ED" w14:textId="77777777"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t>маркированные конверты;</w:t>
      </w:r>
    </w:p>
    <w:p w14:paraId="730CBA97" w14:textId="77777777"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почтовые марки;</w:t>
      </w:r>
    </w:p>
    <w:p w14:paraId="4A5F33A8" w14:textId="77777777"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t>проездные документы, о</w:t>
      </w:r>
      <w:r w:rsidR="00EC2778" w:rsidRPr="006A303F">
        <w:rPr>
          <w:rFonts w:ascii="Times New Roman" w:hAnsi="Times New Roman"/>
          <w:sz w:val="28"/>
          <w:szCs w:val="28"/>
        </w:rPr>
        <w:t>формленные на бумажном носителе;</w:t>
      </w:r>
    </w:p>
    <w:p w14:paraId="414D9729" w14:textId="77777777"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t>карты экспресс-оплаты услуг связи;</w:t>
      </w:r>
    </w:p>
    <w:p w14:paraId="58ACE5A5" w14:textId="77777777"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t>оплаченные талоны на бензин и масла.</w:t>
      </w:r>
    </w:p>
    <w:p w14:paraId="7BF2DE67" w14:textId="57F6B5A9" w:rsidR="00E86067" w:rsidRPr="006A303F" w:rsidRDefault="00E86067" w:rsidP="00E86067">
      <w:pPr>
        <w:pStyle w:val="aff8"/>
        <w:ind w:firstLine="709"/>
        <w:jc w:val="both"/>
        <w:rPr>
          <w:rFonts w:ascii="Times New Roman" w:hAnsi="Times New Roman"/>
          <w:sz w:val="28"/>
          <w:szCs w:val="28"/>
        </w:rPr>
      </w:pPr>
      <w:r w:rsidRPr="006A303F">
        <w:rPr>
          <w:rFonts w:ascii="Times New Roman" w:hAnsi="Times New Roman"/>
          <w:sz w:val="28"/>
          <w:szCs w:val="28"/>
        </w:rPr>
        <w:t xml:space="preserve">В составе денежных документов не учитываются маркированные конверты, </w:t>
      </w:r>
      <w:r w:rsidR="007C3DD1">
        <w:rPr>
          <w:rFonts w:ascii="Times New Roman" w:hAnsi="Times New Roman"/>
          <w:sz w:val="28"/>
          <w:szCs w:val="28"/>
        </w:rPr>
        <w:br/>
      </w:r>
      <w:r w:rsidRPr="006A303F">
        <w:rPr>
          <w:rFonts w:ascii="Times New Roman" w:hAnsi="Times New Roman"/>
          <w:sz w:val="28"/>
          <w:szCs w:val="28"/>
        </w:rPr>
        <w:t xml:space="preserve">и почтовые марки в случае их приобретения и одновременно использования подотчетным лицом при оформлении услуги по отправке корреспонденции </w:t>
      </w:r>
      <w:r w:rsidR="007C3DD1">
        <w:rPr>
          <w:rFonts w:ascii="Times New Roman" w:hAnsi="Times New Roman"/>
          <w:sz w:val="28"/>
          <w:szCs w:val="28"/>
        </w:rPr>
        <w:br/>
      </w:r>
      <w:r w:rsidRPr="006A303F">
        <w:rPr>
          <w:rFonts w:ascii="Times New Roman" w:hAnsi="Times New Roman"/>
          <w:sz w:val="28"/>
          <w:szCs w:val="28"/>
        </w:rPr>
        <w:t xml:space="preserve">(т.е. отсутствует факт хранения маркированных конвертов и почтовых марок </w:t>
      </w:r>
      <w:r w:rsidR="007C3DD1">
        <w:rPr>
          <w:rFonts w:ascii="Times New Roman" w:hAnsi="Times New Roman"/>
          <w:sz w:val="28"/>
          <w:szCs w:val="28"/>
        </w:rPr>
        <w:br/>
      </w:r>
      <w:r w:rsidRPr="006A303F">
        <w:rPr>
          <w:rFonts w:ascii="Times New Roman" w:hAnsi="Times New Roman"/>
          <w:sz w:val="28"/>
          <w:szCs w:val="28"/>
        </w:rPr>
        <w:t>у подотчетного лица или в кассе субъекта централизованного учета).</w:t>
      </w:r>
    </w:p>
    <w:p w14:paraId="2F4B121A" w14:textId="6947EA9C"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Операции, связанные с использованием денежных документов, отражаются </w:t>
      </w:r>
      <w:r w:rsidR="003F21E8">
        <w:rPr>
          <w:rFonts w:ascii="Times New Roman" w:hAnsi="Times New Roman"/>
          <w:sz w:val="28"/>
          <w:szCs w:val="28"/>
        </w:rPr>
        <w:br/>
      </w:r>
      <w:r w:rsidRPr="006A303F">
        <w:rPr>
          <w:rFonts w:ascii="Times New Roman" w:hAnsi="Times New Roman"/>
          <w:sz w:val="28"/>
          <w:szCs w:val="28"/>
        </w:rPr>
        <w:t>на счете 0.201.35</w:t>
      </w:r>
      <w:r w:rsidR="00E63AA2" w:rsidRPr="006A303F">
        <w:rPr>
          <w:rFonts w:ascii="Times New Roman" w:hAnsi="Times New Roman"/>
          <w:sz w:val="28"/>
          <w:szCs w:val="28"/>
        </w:rPr>
        <w:t>.000</w:t>
      </w:r>
      <w:r w:rsidRPr="006A303F">
        <w:rPr>
          <w:rFonts w:ascii="Times New Roman" w:hAnsi="Times New Roman"/>
          <w:sz w:val="28"/>
          <w:szCs w:val="28"/>
        </w:rPr>
        <w:t xml:space="preserve"> «Денежные документы». Поступление денежных документов отражается по дебету данного счета, их выдача - по кредиту.</w:t>
      </w:r>
    </w:p>
    <w:p w14:paraId="6E022C82" w14:textId="0700552B"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Денежные документы принимаются и хранятся в кассе субъекта централизованного учета на основании приходного кассового ордера (с пометкой «фондовый») и выдаются из кассы с оформлением расходного кассового ордера </w:t>
      </w:r>
      <w:r w:rsidR="003F21E8">
        <w:rPr>
          <w:rFonts w:ascii="Times New Roman" w:hAnsi="Times New Roman"/>
          <w:sz w:val="28"/>
          <w:szCs w:val="28"/>
        </w:rPr>
        <w:br/>
      </w:r>
      <w:r w:rsidRPr="006A303F">
        <w:rPr>
          <w:rFonts w:ascii="Times New Roman" w:hAnsi="Times New Roman"/>
          <w:sz w:val="28"/>
          <w:szCs w:val="28"/>
        </w:rPr>
        <w:t>(с пометкой «фондовый»), учитываются по фактической стоимости приобретения (включая все налоги).</w:t>
      </w:r>
    </w:p>
    <w:p w14:paraId="647278DA" w14:textId="32CFF4B7" w:rsidR="00243F44" w:rsidRPr="006A303F" w:rsidRDefault="00243F4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Аналитический учет денежных документов ведется по их видам в разрезе ответственных лиц (лиц, ответственных за их выдачу (сохранность) (кассиров) </w:t>
      </w:r>
      <w:r w:rsidR="003F21E8">
        <w:rPr>
          <w:rFonts w:ascii="Times New Roman" w:hAnsi="Times New Roman"/>
          <w:sz w:val="28"/>
          <w:szCs w:val="28"/>
        </w:rPr>
        <w:br/>
      </w:r>
      <w:r w:rsidRPr="006A303F">
        <w:rPr>
          <w:rFonts w:ascii="Times New Roman" w:hAnsi="Times New Roman"/>
          <w:sz w:val="28"/>
          <w:szCs w:val="28"/>
        </w:rPr>
        <w:t>в Карточке учета средств и расчетов (ф. 0504051).</w:t>
      </w:r>
    </w:p>
    <w:p w14:paraId="16932654" w14:textId="6EEBDCC1" w:rsidR="00722EE4" w:rsidRPr="006A303F" w:rsidRDefault="00722EE4"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Внутреннее перемещение денежных документов между ответственными лицами оформляется Бухгалтерской справкой (ф. 0504833) на основании Накладной на внутреннее перемещение нефинансовых активов (ф. 0510450), оформленной </w:t>
      </w:r>
      <w:r w:rsidR="003F21E8">
        <w:rPr>
          <w:rFonts w:ascii="Times New Roman" w:hAnsi="Times New Roman"/>
          <w:sz w:val="28"/>
          <w:szCs w:val="28"/>
        </w:rPr>
        <w:br/>
      </w:r>
      <w:r w:rsidRPr="006A303F">
        <w:rPr>
          <w:rFonts w:ascii="Times New Roman" w:hAnsi="Times New Roman"/>
          <w:sz w:val="28"/>
          <w:szCs w:val="28"/>
        </w:rPr>
        <w:t>на бумажном носителе.</w:t>
      </w:r>
    </w:p>
    <w:p w14:paraId="263223E8" w14:textId="0E89A6CF" w:rsidR="00243F44" w:rsidRPr="006A303F" w:rsidRDefault="00C139C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Выдача под отчет денежных документов производится в соответствии </w:t>
      </w:r>
      <w:r w:rsidR="003F21E8">
        <w:rPr>
          <w:rFonts w:ascii="Times New Roman" w:hAnsi="Times New Roman"/>
          <w:sz w:val="28"/>
          <w:szCs w:val="28"/>
        </w:rPr>
        <w:br/>
      </w:r>
      <w:r w:rsidRPr="006A303F">
        <w:rPr>
          <w:rFonts w:ascii="Times New Roman" w:hAnsi="Times New Roman"/>
          <w:sz w:val="28"/>
          <w:szCs w:val="28"/>
        </w:rPr>
        <w:t xml:space="preserve">с Положением о расчетах с подотчетными лицами (приложение </w:t>
      </w:r>
      <w:r w:rsidR="00866855">
        <w:rPr>
          <w:rFonts w:ascii="Times New Roman" w:hAnsi="Times New Roman"/>
          <w:sz w:val="28"/>
          <w:szCs w:val="28"/>
        </w:rPr>
        <w:t>6</w:t>
      </w:r>
      <w:r w:rsidRPr="006A303F">
        <w:rPr>
          <w:rFonts w:ascii="Times New Roman" w:hAnsi="Times New Roman"/>
          <w:sz w:val="28"/>
          <w:szCs w:val="28"/>
        </w:rPr>
        <w:t xml:space="preserve"> к настоящей учетной политике).</w:t>
      </w:r>
      <w:r w:rsidR="00CB6E71" w:rsidRPr="006A303F">
        <w:rPr>
          <w:rFonts w:ascii="Times New Roman" w:hAnsi="Times New Roman"/>
          <w:sz w:val="28"/>
          <w:szCs w:val="28"/>
        </w:rPr>
        <w:t xml:space="preserve"> </w:t>
      </w:r>
      <w:r w:rsidR="00243F44" w:rsidRPr="006A303F">
        <w:rPr>
          <w:rFonts w:ascii="Times New Roman" w:hAnsi="Times New Roman"/>
          <w:sz w:val="28"/>
          <w:szCs w:val="28"/>
        </w:rPr>
        <w:t>Стоимость денежных документов списывается после подтверждения факта их использования на основании Отчета о расходах подотчетного лица (ф. 0504520)</w:t>
      </w:r>
      <w:r w:rsidR="00954CED" w:rsidRPr="006A303F">
        <w:rPr>
          <w:rFonts w:ascii="Times New Roman" w:hAnsi="Times New Roman"/>
          <w:sz w:val="28"/>
          <w:szCs w:val="28"/>
        </w:rPr>
        <w:t xml:space="preserve"> </w:t>
      </w:r>
      <w:r w:rsidR="00243F44" w:rsidRPr="006A303F">
        <w:rPr>
          <w:rFonts w:ascii="Times New Roman" w:hAnsi="Times New Roman"/>
          <w:sz w:val="28"/>
          <w:szCs w:val="28"/>
        </w:rPr>
        <w:t>и приложенных к нему документов.</w:t>
      </w:r>
    </w:p>
    <w:p w14:paraId="6C984861" w14:textId="77777777" w:rsidR="00243F44" w:rsidRPr="006A303F" w:rsidRDefault="00243F44" w:rsidP="00451EF5">
      <w:pPr>
        <w:pStyle w:val="aff8"/>
        <w:ind w:firstLine="709"/>
        <w:jc w:val="both"/>
        <w:rPr>
          <w:rFonts w:ascii="Times New Roman" w:hAnsi="Times New Roman"/>
          <w:sz w:val="28"/>
          <w:szCs w:val="28"/>
        </w:rPr>
      </w:pPr>
    </w:p>
    <w:p w14:paraId="098185EE" w14:textId="77777777" w:rsidR="007F3BBE" w:rsidRPr="006A303F" w:rsidRDefault="00DA5CFC" w:rsidP="00451EF5">
      <w:pPr>
        <w:pStyle w:val="aff8"/>
        <w:ind w:firstLine="709"/>
        <w:jc w:val="both"/>
        <w:outlineLvl w:val="1"/>
        <w:rPr>
          <w:rFonts w:ascii="Times New Roman" w:hAnsi="Times New Roman"/>
          <w:b/>
          <w:sz w:val="28"/>
          <w:szCs w:val="28"/>
        </w:rPr>
      </w:pPr>
      <w:bookmarkStart w:id="78" w:name="_Toc217888779"/>
      <w:r w:rsidRPr="006A303F">
        <w:rPr>
          <w:rFonts w:ascii="Times New Roman" w:hAnsi="Times New Roman"/>
          <w:b/>
          <w:sz w:val="28"/>
          <w:szCs w:val="28"/>
        </w:rPr>
        <w:t xml:space="preserve">2.3. </w:t>
      </w:r>
      <w:r w:rsidR="007F3BBE" w:rsidRPr="006A303F">
        <w:rPr>
          <w:rFonts w:ascii="Times New Roman" w:hAnsi="Times New Roman"/>
          <w:b/>
          <w:sz w:val="28"/>
          <w:szCs w:val="28"/>
        </w:rPr>
        <w:t>Доходы</w:t>
      </w:r>
      <w:bookmarkEnd w:id="76"/>
      <w:bookmarkEnd w:id="78"/>
      <w:r w:rsidR="007F3BBE" w:rsidRPr="006A303F">
        <w:rPr>
          <w:rFonts w:ascii="Times New Roman" w:hAnsi="Times New Roman"/>
          <w:b/>
          <w:sz w:val="28"/>
          <w:szCs w:val="28"/>
        </w:rPr>
        <w:t xml:space="preserve"> </w:t>
      </w:r>
      <w:bookmarkEnd w:id="77"/>
    </w:p>
    <w:p w14:paraId="48FBBE86" w14:textId="78FDA638" w:rsidR="00A1567A" w:rsidRPr="006A303F" w:rsidRDefault="00A1567A" w:rsidP="00451EF5">
      <w:pPr>
        <w:pStyle w:val="aff8"/>
        <w:ind w:firstLine="709"/>
        <w:jc w:val="both"/>
        <w:rPr>
          <w:rFonts w:ascii="Times New Roman" w:hAnsi="Times New Roman"/>
          <w:sz w:val="28"/>
          <w:szCs w:val="28"/>
        </w:rPr>
      </w:pPr>
      <w:bookmarkStart w:id="79" w:name="_Toc409118667"/>
      <w:r w:rsidRPr="006A303F">
        <w:rPr>
          <w:rFonts w:ascii="Times New Roman" w:hAnsi="Times New Roman"/>
          <w:sz w:val="28"/>
          <w:szCs w:val="28"/>
        </w:rPr>
        <w:t>Аналитический учет расчетов по поступлениям ведется по видам доходов (поступлений) в разрезе контрагентов (плательщиков доходов),</w:t>
      </w:r>
      <w:r w:rsidRPr="006A303F">
        <w:rPr>
          <w:rFonts w:ascii="Times New Roman" w:eastAsiaTheme="minorHAnsi" w:hAnsi="Times New Roman"/>
          <w:sz w:val="28"/>
          <w:szCs w:val="28"/>
        </w:rPr>
        <w:t xml:space="preserve"> </w:t>
      </w:r>
      <w:r w:rsidRPr="006A303F">
        <w:rPr>
          <w:rFonts w:ascii="Times New Roman" w:hAnsi="Times New Roman"/>
          <w:sz w:val="28"/>
          <w:szCs w:val="28"/>
        </w:rPr>
        <w:t xml:space="preserve">идентификационных номеров расчетов по доходам (уникальных идентификаторов начислений (УИН) (при наличии), с указанием при учете расчетов по целевым выплатам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возникновения расчетов, </w:t>
      </w:r>
      <w:r w:rsidR="00534659">
        <w:rPr>
          <w:rFonts w:ascii="Times New Roman" w:hAnsi="Times New Roman"/>
          <w:sz w:val="28"/>
          <w:szCs w:val="28"/>
        </w:rPr>
        <w:br/>
      </w:r>
      <w:r w:rsidRPr="006A303F">
        <w:rPr>
          <w:rFonts w:ascii="Times New Roman" w:hAnsi="Times New Roman"/>
          <w:sz w:val="28"/>
          <w:szCs w:val="28"/>
        </w:rPr>
        <w:t>в случае невозможности установить дату исполнения, указывается значение «31.12.2999».</w:t>
      </w:r>
    </w:p>
    <w:p w14:paraId="7CC8E3F5" w14:textId="35DEB7CB" w:rsidR="00F15509" w:rsidRPr="006A303F" w:rsidRDefault="00F15509"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Аналитический учет расчетов по поступлениям ведется в Карточке учета средств и расчетов (ф. 0504051) / Журнале операций расчетов с дебиторами </w:t>
      </w:r>
      <w:r w:rsidR="00534659">
        <w:rPr>
          <w:rFonts w:ascii="Times New Roman" w:hAnsi="Times New Roman"/>
          <w:sz w:val="28"/>
          <w:szCs w:val="28"/>
        </w:rPr>
        <w:br/>
      </w:r>
      <w:r w:rsidRPr="006A303F">
        <w:rPr>
          <w:rFonts w:ascii="Times New Roman" w:hAnsi="Times New Roman"/>
          <w:sz w:val="28"/>
          <w:szCs w:val="28"/>
        </w:rPr>
        <w:t>по доходам (ф. 0504071).</w:t>
      </w:r>
    </w:p>
    <w:p w14:paraId="41DE2092" w14:textId="77777777" w:rsidR="00AA085F" w:rsidRPr="006A303F" w:rsidRDefault="00CE4E9C" w:rsidP="00451EF5">
      <w:pPr>
        <w:pStyle w:val="aff8"/>
        <w:ind w:firstLine="709"/>
        <w:jc w:val="both"/>
        <w:rPr>
          <w:rFonts w:ascii="Times New Roman" w:hAnsi="Times New Roman"/>
          <w:sz w:val="28"/>
          <w:szCs w:val="28"/>
        </w:rPr>
      </w:pPr>
      <w:r w:rsidRPr="006A303F">
        <w:rPr>
          <w:rFonts w:ascii="Times New Roman" w:hAnsi="Times New Roman"/>
          <w:sz w:val="28"/>
          <w:szCs w:val="28"/>
        </w:rPr>
        <w:t>В целях формирования Извещения о начислении доходов (уточне</w:t>
      </w:r>
      <w:r w:rsidR="007A41E6" w:rsidRPr="006A303F">
        <w:rPr>
          <w:rFonts w:ascii="Times New Roman" w:hAnsi="Times New Roman"/>
          <w:sz w:val="28"/>
          <w:szCs w:val="28"/>
        </w:rPr>
        <w:t>нии начисления) (ф.</w:t>
      </w:r>
      <w:r w:rsidR="007A41E6" w:rsidRPr="006A303F">
        <w:rPr>
          <w:rFonts w:ascii="Times New Roman" w:hAnsi="Times New Roman"/>
          <w:sz w:val="28"/>
          <w:szCs w:val="28"/>
          <w:lang w:val="en-US"/>
        </w:rPr>
        <w:t> </w:t>
      </w:r>
      <w:r w:rsidRPr="006A303F">
        <w:rPr>
          <w:rFonts w:ascii="Times New Roman" w:hAnsi="Times New Roman"/>
          <w:sz w:val="28"/>
          <w:szCs w:val="28"/>
        </w:rPr>
        <w:t>0510432)</w:t>
      </w:r>
      <w:r w:rsidR="00173E12" w:rsidRPr="006A303F">
        <w:rPr>
          <w:rFonts w:ascii="Times New Roman" w:hAnsi="Times New Roman"/>
          <w:sz w:val="28"/>
          <w:szCs w:val="28"/>
        </w:rPr>
        <w:t>,</w:t>
      </w:r>
      <w:r w:rsidRPr="006A303F">
        <w:rPr>
          <w:rFonts w:ascii="Times New Roman" w:hAnsi="Times New Roman"/>
          <w:sz w:val="28"/>
          <w:szCs w:val="28"/>
        </w:rPr>
        <w:t xml:space="preserve"> </w:t>
      </w:r>
      <w:r w:rsidR="00173E12" w:rsidRPr="006A303F">
        <w:rPr>
          <w:rFonts w:ascii="Times New Roman" w:hAnsi="Times New Roman"/>
          <w:sz w:val="28"/>
          <w:szCs w:val="28"/>
        </w:rPr>
        <w:t xml:space="preserve">Ведомости группового начисления доходов (ф. 0510431), Ведомости начисления доходов бюджета (ф. 0510837) </w:t>
      </w:r>
      <w:r w:rsidRPr="006A303F">
        <w:rPr>
          <w:rFonts w:ascii="Times New Roman" w:hAnsi="Times New Roman"/>
          <w:sz w:val="28"/>
          <w:szCs w:val="28"/>
        </w:rPr>
        <w:t xml:space="preserve">по документам, являющимся </w:t>
      </w:r>
      <w:r w:rsidRPr="006A303F">
        <w:rPr>
          <w:rFonts w:ascii="Times New Roman" w:hAnsi="Times New Roman"/>
          <w:sz w:val="28"/>
          <w:szCs w:val="28"/>
        </w:rPr>
        <w:lastRenderedPageBreak/>
        <w:t>основанием для начисления суммы дохода, применяются детализированные статусы операций</w:t>
      </w:r>
      <w:r w:rsidR="00AA085F" w:rsidRPr="006A303F">
        <w:rPr>
          <w:rFonts w:ascii="Times New Roman" w:hAnsi="Times New Roman"/>
          <w:sz w:val="28"/>
          <w:szCs w:val="28"/>
        </w:rPr>
        <w:t>.</w:t>
      </w:r>
    </w:p>
    <w:p w14:paraId="0194508B" w14:textId="77777777" w:rsidR="00860FBA" w:rsidRPr="006A303F" w:rsidRDefault="00860FBA" w:rsidP="00451EF5">
      <w:pPr>
        <w:pStyle w:val="aff8"/>
        <w:ind w:firstLine="709"/>
        <w:jc w:val="both"/>
        <w:rPr>
          <w:rFonts w:ascii="Times New Roman" w:hAnsi="Times New Roman"/>
          <w:b/>
          <w:sz w:val="28"/>
          <w:szCs w:val="28"/>
        </w:rPr>
      </w:pPr>
    </w:p>
    <w:p w14:paraId="6F301152" w14:textId="3C3DAD8E" w:rsidR="0006386D" w:rsidRPr="00534659" w:rsidRDefault="00DD2703" w:rsidP="00534659">
      <w:pPr>
        <w:jc w:val="center"/>
        <w:rPr>
          <w:rFonts w:eastAsia="Calibri"/>
          <w:szCs w:val="28"/>
        </w:rPr>
      </w:pPr>
      <w:r w:rsidRPr="006A303F">
        <w:rPr>
          <w:rFonts w:eastAsia="Calibri"/>
          <w:szCs w:val="28"/>
        </w:rPr>
        <w:t xml:space="preserve">Таблица </w:t>
      </w:r>
      <w:r w:rsidR="00397026" w:rsidRPr="006A303F">
        <w:rPr>
          <w:rFonts w:eastAsia="Calibri"/>
          <w:szCs w:val="28"/>
        </w:rPr>
        <w:t>5</w:t>
      </w:r>
      <w:r w:rsidR="00AF1D68" w:rsidRPr="006A303F">
        <w:rPr>
          <w:rFonts w:eastAsia="Calibri"/>
          <w:szCs w:val="28"/>
        </w:rPr>
        <w:t xml:space="preserve"> </w:t>
      </w:r>
      <w:r w:rsidRPr="006A303F">
        <w:rPr>
          <w:rFonts w:eastAsia="Calibri"/>
          <w:szCs w:val="28"/>
        </w:rPr>
        <w:t>«Коды статусов операций по начислению (уточнению начисления) доходов»</w:t>
      </w:r>
    </w:p>
    <w:tbl>
      <w:tblPr>
        <w:tblW w:w="10215" w:type="dxa"/>
        <w:tblInd w:w="15" w:type="dxa"/>
        <w:tblCellMar>
          <w:left w:w="0" w:type="dxa"/>
          <w:right w:w="0" w:type="dxa"/>
        </w:tblCellMar>
        <w:tblLook w:val="04A0" w:firstRow="1" w:lastRow="0" w:firstColumn="1" w:lastColumn="0" w:noHBand="0" w:noVBand="1"/>
      </w:tblPr>
      <w:tblGrid>
        <w:gridCol w:w="1269"/>
        <w:gridCol w:w="2002"/>
        <w:gridCol w:w="6944"/>
      </w:tblGrid>
      <w:tr w:rsidR="006A303F" w:rsidRPr="006A303F" w14:paraId="6ABCAF7C" w14:textId="77777777" w:rsidTr="002A4F6C">
        <w:trPr>
          <w:tblHeader/>
        </w:trPr>
        <w:tc>
          <w:tcPr>
            <w:tcW w:w="1269" w:type="dxa"/>
            <w:tcBorders>
              <w:top w:val="single" w:sz="6" w:space="0" w:color="000000"/>
              <w:left w:val="single" w:sz="6" w:space="0" w:color="000000"/>
              <w:bottom w:val="single" w:sz="6" w:space="0" w:color="000000"/>
              <w:right w:val="single" w:sz="6" w:space="0" w:color="000000"/>
            </w:tcBorders>
            <w:vAlign w:val="center"/>
          </w:tcPr>
          <w:p w14:paraId="22157006" w14:textId="77777777" w:rsidR="0006386D" w:rsidRPr="006A303F" w:rsidRDefault="0006386D" w:rsidP="002A4F6C">
            <w:pPr>
              <w:ind w:firstLine="0"/>
              <w:jc w:val="center"/>
              <w:rPr>
                <w:b/>
                <w:sz w:val="20"/>
              </w:rPr>
            </w:pPr>
            <w:r w:rsidRPr="006A303F">
              <w:rPr>
                <w:b/>
                <w:sz w:val="20"/>
              </w:rPr>
              <w:t>Код</w:t>
            </w:r>
          </w:p>
        </w:tc>
        <w:tc>
          <w:tcPr>
            <w:tcW w:w="2002" w:type="dxa"/>
            <w:tcBorders>
              <w:top w:val="single" w:sz="6" w:space="0" w:color="000000"/>
              <w:left w:val="single" w:sz="6" w:space="0" w:color="000000"/>
              <w:bottom w:val="single" w:sz="6" w:space="0" w:color="000000"/>
              <w:right w:val="single" w:sz="6" w:space="0" w:color="000000"/>
            </w:tcBorders>
            <w:vAlign w:val="center"/>
          </w:tcPr>
          <w:p w14:paraId="2B776C20" w14:textId="77777777" w:rsidR="0006386D" w:rsidRPr="006A303F" w:rsidRDefault="0006386D" w:rsidP="002A4F6C">
            <w:pPr>
              <w:ind w:firstLine="0"/>
              <w:jc w:val="center"/>
              <w:rPr>
                <w:b/>
                <w:sz w:val="20"/>
              </w:rPr>
            </w:pPr>
            <w:r w:rsidRPr="006A303F">
              <w:rPr>
                <w:b/>
                <w:sz w:val="20"/>
              </w:rPr>
              <w:t xml:space="preserve">Статус, отражающий изменение данных </w:t>
            </w:r>
          </w:p>
        </w:tc>
        <w:tc>
          <w:tcPr>
            <w:tcW w:w="0" w:type="auto"/>
            <w:tcBorders>
              <w:top w:val="single" w:sz="6" w:space="0" w:color="000000"/>
              <w:left w:val="single" w:sz="6" w:space="0" w:color="000000"/>
              <w:bottom w:val="single" w:sz="6" w:space="0" w:color="000000"/>
              <w:right w:val="single" w:sz="6" w:space="0" w:color="000000"/>
            </w:tcBorders>
            <w:vAlign w:val="center"/>
          </w:tcPr>
          <w:p w14:paraId="1F7BC837" w14:textId="77777777" w:rsidR="0006386D" w:rsidRPr="006A303F" w:rsidRDefault="0006386D" w:rsidP="002A4F6C">
            <w:pPr>
              <w:ind w:firstLine="0"/>
              <w:jc w:val="center"/>
              <w:rPr>
                <w:b/>
                <w:sz w:val="20"/>
              </w:rPr>
            </w:pPr>
            <w:r w:rsidRPr="006A303F">
              <w:rPr>
                <w:b/>
                <w:sz w:val="20"/>
              </w:rPr>
              <w:t>Наименование операций</w:t>
            </w:r>
          </w:p>
        </w:tc>
      </w:tr>
      <w:tr w:rsidR="006A303F" w:rsidRPr="006A303F" w14:paraId="23E300B4"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3A50927" w14:textId="77777777" w:rsidR="0006386D" w:rsidRPr="006A303F" w:rsidRDefault="0006386D" w:rsidP="002A4F6C">
            <w:pPr>
              <w:ind w:firstLine="0"/>
              <w:jc w:val="center"/>
              <w:rPr>
                <w:sz w:val="20"/>
              </w:rPr>
            </w:pPr>
            <w:r w:rsidRPr="006A303F">
              <w:rPr>
                <w:sz w:val="20"/>
              </w:rPr>
              <w:t>01</w:t>
            </w:r>
          </w:p>
        </w:tc>
        <w:tc>
          <w:tcPr>
            <w:tcW w:w="2002" w:type="dxa"/>
            <w:vMerge w:val="restart"/>
            <w:tcBorders>
              <w:top w:val="single" w:sz="6" w:space="0" w:color="000000"/>
              <w:left w:val="single" w:sz="6" w:space="0" w:color="000000"/>
              <w:right w:val="single" w:sz="6" w:space="0" w:color="000000"/>
            </w:tcBorders>
          </w:tcPr>
          <w:p w14:paraId="4D5D0697" w14:textId="77777777" w:rsidR="0006386D" w:rsidRPr="006A303F" w:rsidRDefault="0006386D" w:rsidP="002A4F6C">
            <w:pPr>
              <w:ind w:firstLine="0"/>
              <w:jc w:val="center"/>
              <w:rPr>
                <w:sz w:val="20"/>
              </w:rPr>
            </w:pPr>
            <w:r w:rsidRPr="006A303F">
              <w:rPr>
                <w:sz w:val="20"/>
              </w:rPr>
              <w:t xml:space="preserve">Новый </w:t>
            </w:r>
          </w:p>
        </w:tc>
        <w:tc>
          <w:tcPr>
            <w:tcW w:w="0" w:type="auto"/>
            <w:tcBorders>
              <w:top w:val="single" w:sz="6" w:space="0" w:color="000000"/>
              <w:left w:val="single" w:sz="6" w:space="0" w:color="000000"/>
              <w:bottom w:val="single" w:sz="6" w:space="0" w:color="000000"/>
              <w:right w:val="single" w:sz="6" w:space="0" w:color="000000"/>
            </w:tcBorders>
          </w:tcPr>
          <w:p w14:paraId="04D2BE81" w14:textId="77777777" w:rsidR="0006386D" w:rsidRPr="006A303F" w:rsidRDefault="0006386D" w:rsidP="002A4F6C">
            <w:pPr>
              <w:ind w:left="113" w:right="113" w:firstLine="0"/>
              <w:rPr>
                <w:sz w:val="20"/>
              </w:rPr>
            </w:pPr>
            <w:r w:rsidRPr="006A303F">
              <w:rPr>
                <w:sz w:val="20"/>
              </w:rPr>
              <w:t xml:space="preserve">Новый (первичное начисление) </w:t>
            </w:r>
          </w:p>
        </w:tc>
      </w:tr>
      <w:tr w:rsidR="006A303F" w:rsidRPr="006A303F" w14:paraId="2F7EE792"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69EC8D0" w14:textId="77777777" w:rsidR="0006386D" w:rsidRPr="006A303F" w:rsidRDefault="0006386D" w:rsidP="002A4F6C">
            <w:pPr>
              <w:ind w:firstLine="0"/>
              <w:jc w:val="center"/>
              <w:rPr>
                <w:sz w:val="20"/>
              </w:rPr>
            </w:pPr>
            <w:r w:rsidRPr="006A303F">
              <w:rPr>
                <w:sz w:val="20"/>
              </w:rPr>
              <w:t>01.10</w:t>
            </w:r>
          </w:p>
        </w:tc>
        <w:tc>
          <w:tcPr>
            <w:tcW w:w="2002" w:type="dxa"/>
            <w:vMerge/>
            <w:tcBorders>
              <w:left w:val="single" w:sz="6" w:space="0" w:color="000000"/>
              <w:right w:val="single" w:sz="6" w:space="0" w:color="000000"/>
            </w:tcBorders>
          </w:tcPr>
          <w:p w14:paraId="248AC21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A447665" w14:textId="77777777" w:rsidR="0006386D" w:rsidRPr="006A303F" w:rsidRDefault="0006386D" w:rsidP="002A4F6C">
            <w:pPr>
              <w:ind w:left="113" w:right="113" w:firstLine="0"/>
              <w:rPr>
                <w:sz w:val="20"/>
              </w:rPr>
            </w:pPr>
            <w:r w:rsidRPr="006A303F">
              <w:rPr>
                <w:sz w:val="20"/>
              </w:rPr>
              <w:t>Начисление доходов текущего финансового года</w:t>
            </w:r>
          </w:p>
        </w:tc>
      </w:tr>
      <w:tr w:rsidR="006A303F" w:rsidRPr="006A303F" w14:paraId="4A70223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32868EA7" w14:textId="77777777" w:rsidR="0006386D" w:rsidRPr="006A303F" w:rsidRDefault="0006386D" w:rsidP="002A4F6C">
            <w:pPr>
              <w:ind w:firstLine="0"/>
              <w:jc w:val="center"/>
              <w:rPr>
                <w:sz w:val="20"/>
              </w:rPr>
            </w:pPr>
            <w:r w:rsidRPr="006A303F">
              <w:rPr>
                <w:sz w:val="20"/>
              </w:rPr>
              <w:t>01.11</w:t>
            </w:r>
          </w:p>
        </w:tc>
        <w:tc>
          <w:tcPr>
            <w:tcW w:w="2002" w:type="dxa"/>
            <w:vMerge/>
            <w:tcBorders>
              <w:left w:val="single" w:sz="6" w:space="0" w:color="000000"/>
              <w:right w:val="single" w:sz="6" w:space="0" w:color="000000"/>
            </w:tcBorders>
          </w:tcPr>
          <w:p w14:paraId="6F1B6280"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89EAD6F" w14:textId="77777777" w:rsidR="0006386D" w:rsidRPr="006A303F" w:rsidRDefault="0006386D" w:rsidP="002A4F6C">
            <w:pPr>
              <w:ind w:left="113" w:right="113" w:firstLine="0"/>
              <w:rPr>
                <w:sz w:val="20"/>
              </w:rPr>
            </w:pPr>
            <w:r w:rsidRPr="006A303F">
              <w:rPr>
                <w:sz w:val="20"/>
              </w:rPr>
              <w:t>Начисление администрируемых доходов текущего финансового года</w:t>
            </w:r>
          </w:p>
        </w:tc>
      </w:tr>
      <w:tr w:rsidR="006A303F" w:rsidRPr="006A303F" w14:paraId="2751A912"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ADD55DF" w14:textId="77777777" w:rsidR="0006386D" w:rsidRPr="006A303F" w:rsidRDefault="0006386D" w:rsidP="002A4F6C">
            <w:pPr>
              <w:ind w:firstLine="0"/>
              <w:jc w:val="center"/>
              <w:rPr>
                <w:sz w:val="20"/>
              </w:rPr>
            </w:pPr>
            <w:r w:rsidRPr="006A303F">
              <w:rPr>
                <w:sz w:val="20"/>
              </w:rPr>
              <w:t>01.12</w:t>
            </w:r>
          </w:p>
        </w:tc>
        <w:tc>
          <w:tcPr>
            <w:tcW w:w="2002" w:type="dxa"/>
            <w:vMerge/>
            <w:tcBorders>
              <w:left w:val="single" w:sz="6" w:space="0" w:color="000000"/>
              <w:right w:val="single" w:sz="6" w:space="0" w:color="000000"/>
            </w:tcBorders>
          </w:tcPr>
          <w:p w14:paraId="2834273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3D0AB89" w14:textId="77777777" w:rsidR="0006386D" w:rsidRPr="006A303F" w:rsidRDefault="0006386D" w:rsidP="002A4F6C">
            <w:pPr>
              <w:ind w:left="113" w:right="113" w:firstLine="0"/>
              <w:rPr>
                <w:sz w:val="20"/>
              </w:rPr>
            </w:pPr>
            <w:r w:rsidRPr="006A303F">
              <w:rPr>
                <w:sz w:val="20"/>
              </w:rPr>
              <w:t>Начисление иных доходов текущего финансового года</w:t>
            </w:r>
          </w:p>
        </w:tc>
      </w:tr>
      <w:tr w:rsidR="006A303F" w:rsidRPr="006A303F" w14:paraId="2C3F44C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61306A5" w14:textId="77777777" w:rsidR="0006386D" w:rsidRPr="006A303F" w:rsidRDefault="0006386D" w:rsidP="002A4F6C">
            <w:pPr>
              <w:ind w:firstLine="0"/>
              <w:jc w:val="center"/>
              <w:rPr>
                <w:sz w:val="20"/>
              </w:rPr>
            </w:pPr>
            <w:r w:rsidRPr="006A303F">
              <w:rPr>
                <w:sz w:val="20"/>
              </w:rPr>
              <w:t>01.20</w:t>
            </w:r>
          </w:p>
        </w:tc>
        <w:tc>
          <w:tcPr>
            <w:tcW w:w="2002" w:type="dxa"/>
            <w:vMerge/>
            <w:tcBorders>
              <w:left w:val="single" w:sz="6" w:space="0" w:color="000000"/>
              <w:right w:val="single" w:sz="6" w:space="0" w:color="000000"/>
            </w:tcBorders>
          </w:tcPr>
          <w:p w14:paraId="02F2CA1A"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73FF8F9" w14:textId="610B5784" w:rsidR="0006386D" w:rsidRPr="006A303F" w:rsidRDefault="0006386D" w:rsidP="002A4F6C">
            <w:pPr>
              <w:ind w:left="113" w:right="113" w:firstLine="0"/>
              <w:rPr>
                <w:sz w:val="20"/>
              </w:rPr>
            </w:pPr>
            <w:r w:rsidRPr="006A303F">
              <w:rPr>
                <w:sz w:val="20"/>
              </w:rPr>
              <w:t>Начисление доходов будущих периодов</w:t>
            </w:r>
          </w:p>
        </w:tc>
      </w:tr>
      <w:tr w:rsidR="006A303F" w:rsidRPr="006A303F" w14:paraId="1265F42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23E2205" w14:textId="77777777" w:rsidR="0006386D" w:rsidRPr="006A303F" w:rsidRDefault="0006386D" w:rsidP="002A4F6C">
            <w:pPr>
              <w:ind w:firstLine="0"/>
              <w:jc w:val="center"/>
              <w:rPr>
                <w:sz w:val="20"/>
              </w:rPr>
            </w:pPr>
            <w:r w:rsidRPr="006A303F">
              <w:rPr>
                <w:sz w:val="20"/>
              </w:rPr>
              <w:t>01.21</w:t>
            </w:r>
          </w:p>
        </w:tc>
        <w:tc>
          <w:tcPr>
            <w:tcW w:w="2002" w:type="dxa"/>
            <w:vMerge/>
            <w:tcBorders>
              <w:left w:val="single" w:sz="6" w:space="0" w:color="000000"/>
              <w:right w:val="single" w:sz="6" w:space="0" w:color="000000"/>
            </w:tcBorders>
          </w:tcPr>
          <w:p w14:paraId="74ABD53B"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F203A35" w14:textId="77777777" w:rsidR="0006386D" w:rsidRPr="006A303F" w:rsidRDefault="0006386D" w:rsidP="002A4F6C">
            <w:pPr>
              <w:ind w:left="113" w:right="113" w:firstLine="0"/>
              <w:rPr>
                <w:b/>
                <w:sz w:val="20"/>
              </w:rPr>
            </w:pPr>
            <w:r w:rsidRPr="006A303F">
              <w:rPr>
                <w:sz w:val="20"/>
              </w:rPr>
              <w:t xml:space="preserve">Начисление администрируемых доходов будущих периодов </w:t>
            </w:r>
          </w:p>
        </w:tc>
      </w:tr>
      <w:tr w:rsidR="006A303F" w:rsidRPr="006A303F" w14:paraId="0D47A4E4"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C550BA1" w14:textId="77777777" w:rsidR="0006386D" w:rsidRPr="006A303F" w:rsidRDefault="0006386D" w:rsidP="002A4F6C">
            <w:pPr>
              <w:ind w:firstLine="0"/>
              <w:jc w:val="center"/>
              <w:rPr>
                <w:sz w:val="20"/>
              </w:rPr>
            </w:pPr>
            <w:r w:rsidRPr="006A303F">
              <w:rPr>
                <w:sz w:val="20"/>
              </w:rPr>
              <w:t>01.22</w:t>
            </w:r>
          </w:p>
        </w:tc>
        <w:tc>
          <w:tcPr>
            <w:tcW w:w="2002" w:type="dxa"/>
            <w:vMerge/>
            <w:tcBorders>
              <w:left w:val="single" w:sz="6" w:space="0" w:color="000000"/>
              <w:right w:val="single" w:sz="6" w:space="0" w:color="000000"/>
            </w:tcBorders>
          </w:tcPr>
          <w:p w14:paraId="15AC22EA"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7C43591" w14:textId="77777777" w:rsidR="0006386D" w:rsidRPr="006A303F" w:rsidRDefault="0006386D" w:rsidP="002A4F6C">
            <w:pPr>
              <w:ind w:left="113" w:right="113" w:firstLine="0"/>
              <w:rPr>
                <w:b/>
                <w:sz w:val="20"/>
              </w:rPr>
            </w:pPr>
            <w:r w:rsidRPr="006A303F">
              <w:rPr>
                <w:sz w:val="20"/>
              </w:rPr>
              <w:t>Начисление иных доходов будущих периодов</w:t>
            </w:r>
          </w:p>
        </w:tc>
      </w:tr>
      <w:tr w:rsidR="006A303F" w:rsidRPr="006A303F" w14:paraId="639FBCF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08D6E90" w14:textId="77777777" w:rsidR="0006386D" w:rsidRPr="006A303F" w:rsidRDefault="0006386D" w:rsidP="002A4F6C">
            <w:pPr>
              <w:ind w:firstLine="0"/>
              <w:jc w:val="center"/>
              <w:rPr>
                <w:sz w:val="20"/>
              </w:rPr>
            </w:pPr>
            <w:r w:rsidRPr="006A303F">
              <w:rPr>
                <w:sz w:val="20"/>
              </w:rPr>
              <w:t>01.30</w:t>
            </w:r>
          </w:p>
        </w:tc>
        <w:tc>
          <w:tcPr>
            <w:tcW w:w="2002" w:type="dxa"/>
            <w:vMerge/>
            <w:tcBorders>
              <w:left w:val="single" w:sz="6" w:space="0" w:color="000000"/>
              <w:right w:val="single" w:sz="6" w:space="0" w:color="000000"/>
            </w:tcBorders>
          </w:tcPr>
          <w:p w14:paraId="1CD7327A"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6B83396" w14:textId="77777777" w:rsidR="0006386D" w:rsidRPr="006A303F" w:rsidRDefault="0006386D" w:rsidP="002A4F6C">
            <w:pPr>
              <w:ind w:left="113" w:right="113" w:firstLine="0"/>
              <w:rPr>
                <w:b/>
                <w:sz w:val="20"/>
              </w:rPr>
            </w:pPr>
            <w:r w:rsidRPr="006A303F">
              <w:rPr>
                <w:sz w:val="20"/>
              </w:rPr>
              <w:t>Начисление доходов текущего года при исправлении ошибок прошлых лет</w:t>
            </w:r>
          </w:p>
        </w:tc>
      </w:tr>
      <w:tr w:rsidR="006A303F" w:rsidRPr="006A303F" w14:paraId="57C0F0A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221F1EF" w14:textId="77777777" w:rsidR="0006386D" w:rsidRPr="006A303F" w:rsidRDefault="0006386D" w:rsidP="002A4F6C">
            <w:pPr>
              <w:ind w:firstLine="0"/>
              <w:jc w:val="center"/>
              <w:rPr>
                <w:sz w:val="20"/>
              </w:rPr>
            </w:pPr>
            <w:r w:rsidRPr="006A303F">
              <w:rPr>
                <w:sz w:val="20"/>
              </w:rPr>
              <w:t>01.31</w:t>
            </w:r>
          </w:p>
        </w:tc>
        <w:tc>
          <w:tcPr>
            <w:tcW w:w="2002" w:type="dxa"/>
            <w:vMerge/>
            <w:tcBorders>
              <w:left w:val="single" w:sz="6" w:space="0" w:color="000000"/>
              <w:right w:val="single" w:sz="6" w:space="0" w:color="000000"/>
            </w:tcBorders>
          </w:tcPr>
          <w:p w14:paraId="6B4AFDE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6FB0A25" w14:textId="77777777" w:rsidR="0006386D" w:rsidRPr="006A303F" w:rsidRDefault="0006386D" w:rsidP="002A4F6C">
            <w:pPr>
              <w:ind w:left="113" w:right="113" w:firstLine="0"/>
              <w:rPr>
                <w:b/>
                <w:sz w:val="20"/>
              </w:rPr>
            </w:pPr>
            <w:r w:rsidRPr="006A303F">
              <w:rPr>
                <w:sz w:val="20"/>
              </w:rPr>
              <w:t>Начисление администрируемых доходов текущего года при исправлении ошибок года, предшествующего отчетному</w:t>
            </w:r>
          </w:p>
        </w:tc>
      </w:tr>
      <w:tr w:rsidR="006A303F" w:rsidRPr="006A303F" w14:paraId="6A1B273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FDD0DE3" w14:textId="77777777" w:rsidR="0006386D" w:rsidRPr="006A303F" w:rsidRDefault="0006386D" w:rsidP="002A4F6C">
            <w:pPr>
              <w:ind w:firstLine="0"/>
              <w:jc w:val="center"/>
              <w:rPr>
                <w:sz w:val="20"/>
              </w:rPr>
            </w:pPr>
            <w:r w:rsidRPr="006A303F">
              <w:rPr>
                <w:sz w:val="20"/>
              </w:rPr>
              <w:t>01.32</w:t>
            </w:r>
          </w:p>
        </w:tc>
        <w:tc>
          <w:tcPr>
            <w:tcW w:w="2002" w:type="dxa"/>
            <w:vMerge/>
            <w:tcBorders>
              <w:left w:val="single" w:sz="6" w:space="0" w:color="000000"/>
              <w:right w:val="single" w:sz="6" w:space="0" w:color="000000"/>
            </w:tcBorders>
          </w:tcPr>
          <w:p w14:paraId="7E6A816C"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6F402C5" w14:textId="77777777" w:rsidR="0006386D" w:rsidRPr="006A303F" w:rsidRDefault="0006386D" w:rsidP="002A4F6C">
            <w:pPr>
              <w:ind w:left="113" w:right="113" w:firstLine="0"/>
              <w:rPr>
                <w:b/>
                <w:sz w:val="20"/>
              </w:rPr>
            </w:pPr>
            <w:r w:rsidRPr="006A303F">
              <w:rPr>
                <w:sz w:val="20"/>
              </w:rPr>
              <w:t>Начисление иных доходов текущего года при исправлении ошибок года, предшествующего отчетному</w:t>
            </w:r>
          </w:p>
        </w:tc>
      </w:tr>
      <w:tr w:rsidR="006A303F" w:rsidRPr="006A303F" w14:paraId="0C47B08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EBB64A9" w14:textId="77777777" w:rsidR="0006386D" w:rsidRPr="006A303F" w:rsidRDefault="0006386D" w:rsidP="002A4F6C">
            <w:pPr>
              <w:ind w:firstLine="0"/>
              <w:jc w:val="center"/>
              <w:rPr>
                <w:sz w:val="20"/>
              </w:rPr>
            </w:pPr>
            <w:r w:rsidRPr="006A303F">
              <w:rPr>
                <w:sz w:val="20"/>
              </w:rPr>
              <w:t>01.33</w:t>
            </w:r>
          </w:p>
        </w:tc>
        <w:tc>
          <w:tcPr>
            <w:tcW w:w="2002" w:type="dxa"/>
            <w:vMerge/>
            <w:tcBorders>
              <w:left w:val="single" w:sz="6" w:space="0" w:color="000000"/>
              <w:right w:val="single" w:sz="6" w:space="0" w:color="000000"/>
            </w:tcBorders>
          </w:tcPr>
          <w:p w14:paraId="66116369" w14:textId="77777777" w:rsidR="0006386D" w:rsidRPr="006A303F" w:rsidRDefault="0006386D" w:rsidP="002A4F6C">
            <w:pPr>
              <w:jc w:val="center"/>
              <w:rPr>
                <w:sz w:val="20"/>
              </w:rPr>
            </w:pPr>
          </w:p>
        </w:tc>
        <w:tc>
          <w:tcPr>
            <w:tcW w:w="0" w:type="auto"/>
            <w:tcBorders>
              <w:top w:val="single" w:sz="6" w:space="0" w:color="000000"/>
              <w:left w:val="single" w:sz="6" w:space="0" w:color="000000"/>
              <w:bottom w:val="single" w:sz="6" w:space="0" w:color="000000"/>
              <w:right w:val="single" w:sz="6" w:space="0" w:color="000000"/>
            </w:tcBorders>
          </w:tcPr>
          <w:p w14:paraId="441F9FF1" w14:textId="77777777" w:rsidR="0006386D" w:rsidRPr="006A303F" w:rsidRDefault="0006386D" w:rsidP="002A4F6C">
            <w:pPr>
              <w:ind w:left="113" w:right="113" w:firstLine="0"/>
              <w:rPr>
                <w:sz w:val="20"/>
              </w:rPr>
            </w:pPr>
            <w:r w:rsidRPr="006A303F">
              <w:rPr>
                <w:sz w:val="20"/>
              </w:rPr>
              <w:t>Начисление администрируемых доходов текущего года при исправлении ошибок прошлых лет</w:t>
            </w:r>
          </w:p>
        </w:tc>
      </w:tr>
      <w:tr w:rsidR="006A303F" w:rsidRPr="006A303F" w14:paraId="7672A9A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354AF112" w14:textId="77777777" w:rsidR="0006386D" w:rsidRPr="006A303F" w:rsidRDefault="0006386D" w:rsidP="002A4F6C">
            <w:pPr>
              <w:ind w:firstLine="0"/>
              <w:jc w:val="center"/>
              <w:rPr>
                <w:sz w:val="20"/>
              </w:rPr>
            </w:pPr>
            <w:r w:rsidRPr="006A303F">
              <w:rPr>
                <w:sz w:val="20"/>
              </w:rPr>
              <w:t>01.34</w:t>
            </w:r>
          </w:p>
        </w:tc>
        <w:tc>
          <w:tcPr>
            <w:tcW w:w="2002" w:type="dxa"/>
            <w:vMerge/>
            <w:tcBorders>
              <w:left w:val="single" w:sz="6" w:space="0" w:color="000000"/>
              <w:right w:val="single" w:sz="6" w:space="0" w:color="000000"/>
            </w:tcBorders>
          </w:tcPr>
          <w:p w14:paraId="170F1FD3"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A44A4CA" w14:textId="77777777" w:rsidR="0006386D" w:rsidRPr="006A303F" w:rsidRDefault="0006386D" w:rsidP="002A4F6C">
            <w:pPr>
              <w:ind w:left="113" w:right="113" w:firstLine="0"/>
              <w:rPr>
                <w:sz w:val="20"/>
              </w:rPr>
            </w:pPr>
            <w:r w:rsidRPr="006A303F">
              <w:rPr>
                <w:sz w:val="20"/>
              </w:rPr>
              <w:t>Начисление иных доходов текущего года при исправлении ошибок прошлых лет</w:t>
            </w:r>
          </w:p>
        </w:tc>
      </w:tr>
      <w:tr w:rsidR="006A303F" w:rsidRPr="006A303F" w14:paraId="61D5B3C8"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7E273EF" w14:textId="77777777" w:rsidR="0006386D" w:rsidRPr="006A303F" w:rsidRDefault="0006386D" w:rsidP="002A4F6C">
            <w:pPr>
              <w:ind w:firstLine="0"/>
              <w:jc w:val="center"/>
              <w:rPr>
                <w:sz w:val="20"/>
              </w:rPr>
            </w:pPr>
            <w:r w:rsidRPr="006A303F">
              <w:rPr>
                <w:sz w:val="20"/>
              </w:rPr>
              <w:t>01.35</w:t>
            </w:r>
          </w:p>
        </w:tc>
        <w:tc>
          <w:tcPr>
            <w:tcW w:w="2002" w:type="dxa"/>
            <w:vMerge/>
            <w:tcBorders>
              <w:left w:val="single" w:sz="6" w:space="0" w:color="000000"/>
              <w:right w:val="single" w:sz="6" w:space="0" w:color="000000"/>
            </w:tcBorders>
          </w:tcPr>
          <w:p w14:paraId="358667C6"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047E981" w14:textId="77777777" w:rsidR="0006386D" w:rsidRPr="006A303F" w:rsidRDefault="0006386D" w:rsidP="002A4F6C">
            <w:pPr>
              <w:ind w:left="113" w:right="113" w:firstLine="0"/>
              <w:rPr>
                <w:sz w:val="20"/>
              </w:rPr>
            </w:pPr>
            <w:r w:rsidRPr="006A303F">
              <w:rPr>
                <w:sz w:val="20"/>
              </w:rPr>
              <w:t>Начисление администрируемых доходов текущего года при исправлении ошибок года, предшествующего отчетному, выявленных по результатам контрольных мероприятий</w:t>
            </w:r>
          </w:p>
        </w:tc>
      </w:tr>
      <w:tr w:rsidR="006A303F" w:rsidRPr="006A303F" w14:paraId="65BC989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E5EE928" w14:textId="77777777" w:rsidR="0006386D" w:rsidRPr="006A303F" w:rsidRDefault="0006386D" w:rsidP="002A4F6C">
            <w:pPr>
              <w:ind w:firstLine="0"/>
              <w:jc w:val="center"/>
              <w:rPr>
                <w:sz w:val="20"/>
              </w:rPr>
            </w:pPr>
            <w:r w:rsidRPr="006A303F">
              <w:rPr>
                <w:sz w:val="20"/>
              </w:rPr>
              <w:t>01.36</w:t>
            </w:r>
          </w:p>
        </w:tc>
        <w:tc>
          <w:tcPr>
            <w:tcW w:w="2002" w:type="dxa"/>
            <w:vMerge/>
            <w:tcBorders>
              <w:left w:val="single" w:sz="6" w:space="0" w:color="000000"/>
              <w:right w:val="single" w:sz="6" w:space="0" w:color="000000"/>
            </w:tcBorders>
          </w:tcPr>
          <w:p w14:paraId="7A23822A" w14:textId="77777777" w:rsidR="0006386D" w:rsidRPr="006A303F" w:rsidRDefault="0006386D" w:rsidP="002A4F6C">
            <w:pPr>
              <w:jc w:val="center"/>
              <w:rPr>
                <w:sz w:val="20"/>
              </w:rPr>
            </w:pPr>
          </w:p>
        </w:tc>
        <w:tc>
          <w:tcPr>
            <w:tcW w:w="0" w:type="auto"/>
            <w:tcBorders>
              <w:top w:val="single" w:sz="6" w:space="0" w:color="000000"/>
              <w:left w:val="single" w:sz="6" w:space="0" w:color="000000"/>
              <w:bottom w:val="single" w:sz="6" w:space="0" w:color="000000"/>
              <w:right w:val="single" w:sz="6" w:space="0" w:color="000000"/>
            </w:tcBorders>
          </w:tcPr>
          <w:p w14:paraId="3F456EE8" w14:textId="77777777" w:rsidR="0006386D" w:rsidRPr="006A303F" w:rsidRDefault="0006386D" w:rsidP="002A4F6C">
            <w:pPr>
              <w:ind w:left="113" w:right="113" w:firstLine="0"/>
              <w:rPr>
                <w:sz w:val="20"/>
              </w:rPr>
            </w:pPr>
            <w:r w:rsidRPr="006A303F">
              <w:rPr>
                <w:sz w:val="20"/>
              </w:rPr>
              <w:t>Начисление иных доходов текущего года при исправлении ошибок года, предшествующего отчетному, выявленных по результатам контрольных мероприятий</w:t>
            </w:r>
          </w:p>
        </w:tc>
      </w:tr>
      <w:tr w:rsidR="006A303F" w:rsidRPr="006A303F" w14:paraId="17F42F2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F37B32D" w14:textId="77777777" w:rsidR="0006386D" w:rsidRPr="006A303F" w:rsidRDefault="0006386D" w:rsidP="002A4F6C">
            <w:pPr>
              <w:ind w:firstLine="0"/>
              <w:jc w:val="center"/>
              <w:rPr>
                <w:sz w:val="20"/>
              </w:rPr>
            </w:pPr>
            <w:r w:rsidRPr="006A303F">
              <w:rPr>
                <w:sz w:val="20"/>
              </w:rPr>
              <w:t>01.37</w:t>
            </w:r>
          </w:p>
        </w:tc>
        <w:tc>
          <w:tcPr>
            <w:tcW w:w="2002" w:type="dxa"/>
            <w:vMerge/>
            <w:tcBorders>
              <w:left w:val="single" w:sz="6" w:space="0" w:color="000000"/>
              <w:right w:val="single" w:sz="6" w:space="0" w:color="000000"/>
            </w:tcBorders>
          </w:tcPr>
          <w:p w14:paraId="66E18DA7"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604245E" w14:textId="77777777" w:rsidR="0006386D" w:rsidRPr="006A303F" w:rsidRDefault="0006386D" w:rsidP="002A4F6C">
            <w:pPr>
              <w:ind w:left="113" w:right="113" w:firstLine="0"/>
              <w:rPr>
                <w:sz w:val="20"/>
              </w:rPr>
            </w:pPr>
            <w:r w:rsidRPr="006A303F">
              <w:rPr>
                <w:sz w:val="20"/>
              </w:rPr>
              <w:t>Начисление администрируемых доходов текущего года при исправлении ошибок прошлых лет, выявленных по результатам контрольных мероприятий</w:t>
            </w:r>
          </w:p>
        </w:tc>
      </w:tr>
      <w:tr w:rsidR="006A303F" w:rsidRPr="006A303F" w14:paraId="7F773FF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DC1882B" w14:textId="77777777" w:rsidR="0006386D" w:rsidRPr="006A303F" w:rsidRDefault="0006386D" w:rsidP="002A4F6C">
            <w:pPr>
              <w:ind w:firstLine="0"/>
              <w:jc w:val="center"/>
              <w:rPr>
                <w:sz w:val="20"/>
              </w:rPr>
            </w:pPr>
            <w:r w:rsidRPr="006A303F">
              <w:rPr>
                <w:sz w:val="20"/>
              </w:rPr>
              <w:t>01.38</w:t>
            </w:r>
          </w:p>
        </w:tc>
        <w:tc>
          <w:tcPr>
            <w:tcW w:w="2002" w:type="dxa"/>
            <w:vMerge/>
            <w:tcBorders>
              <w:left w:val="single" w:sz="6" w:space="0" w:color="000000"/>
              <w:right w:val="single" w:sz="6" w:space="0" w:color="000000"/>
            </w:tcBorders>
          </w:tcPr>
          <w:p w14:paraId="5491986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090D639" w14:textId="77777777" w:rsidR="0006386D" w:rsidRPr="006A303F" w:rsidRDefault="0006386D" w:rsidP="002A4F6C">
            <w:pPr>
              <w:ind w:left="113" w:right="113" w:firstLine="0"/>
              <w:rPr>
                <w:sz w:val="20"/>
              </w:rPr>
            </w:pPr>
            <w:r w:rsidRPr="006A303F">
              <w:rPr>
                <w:sz w:val="20"/>
              </w:rPr>
              <w:t>Начисление иных доходов текущего года при исправлении ошибок прошлых лет, выявленных по результатам контрольных мероприятий</w:t>
            </w:r>
          </w:p>
        </w:tc>
      </w:tr>
      <w:tr w:rsidR="006A303F" w:rsidRPr="006A303F" w14:paraId="2679010E"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7A08925" w14:textId="77777777" w:rsidR="0006386D" w:rsidRPr="006A303F" w:rsidRDefault="0006386D" w:rsidP="002A4F6C">
            <w:pPr>
              <w:ind w:firstLine="0"/>
              <w:jc w:val="center"/>
              <w:rPr>
                <w:sz w:val="20"/>
              </w:rPr>
            </w:pPr>
            <w:r w:rsidRPr="006A303F">
              <w:rPr>
                <w:sz w:val="20"/>
              </w:rPr>
              <w:t>01.40</w:t>
            </w:r>
          </w:p>
        </w:tc>
        <w:tc>
          <w:tcPr>
            <w:tcW w:w="2002" w:type="dxa"/>
            <w:vMerge/>
            <w:tcBorders>
              <w:left w:val="single" w:sz="6" w:space="0" w:color="000000"/>
              <w:right w:val="single" w:sz="6" w:space="0" w:color="000000"/>
            </w:tcBorders>
          </w:tcPr>
          <w:p w14:paraId="04BA1B73"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2BBB76F" w14:textId="77777777" w:rsidR="0006386D" w:rsidRPr="006A303F" w:rsidRDefault="0006386D" w:rsidP="002A4F6C">
            <w:pPr>
              <w:ind w:left="113" w:right="113" w:firstLine="0"/>
              <w:rPr>
                <w:sz w:val="20"/>
              </w:rPr>
            </w:pPr>
            <w:r w:rsidRPr="006A303F">
              <w:rPr>
                <w:sz w:val="20"/>
              </w:rPr>
              <w:t>Начисление доходов будущих периодов при исправлении ошибок прошлых лет</w:t>
            </w:r>
          </w:p>
        </w:tc>
      </w:tr>
      <w:tr w:rsidR="006A303F" w:rsidRPr="006A303F" w14:paraId="0D035AFA"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B2A46F0" w14:textId="77777777" w:rsidR="0006386D" w:rsidRPr="006A303F" w:rsidRDefault="0006386D" w:rsidP="002A4F6C">
            <w:pPr>
              <w:ind w:firstLine="0"/>
              <w:jc w:val="center"/>
              <w:rPr>
                <w:sz w:val="20"/>
              </w:rPr>
            </w:pPr>
            <w:r w:rsidRPr="006A303F">
              <w:rPr>
                <w:sz w:val="20"/>
              </w:rPr>
              <w:t>01.41</w:t>
            </w:r>
          </w:p>
        </w:tc>
        <w:tc>
          <w:tcPr>
            <w:tcW w:w="2002" w:type="dxa"/>
            <w:vMerge/>
            <w:tcBorders>
              <w:left w:val="single" w:sz="6" w:space="0" w:color="000000"/>
              <w:right w:val="single" w:sz="6" w:space="0" w:color="000000"/>
            </w:tcBorders>
          </w:tcPr>
          <w:p w14:paraId="6FF0184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8E0A413" w14:textId="77777777" w:rsidR="0006386D" w:rsidRPr="006A303F" w:rsidRDefault="0006386D" w:rsidP="002A4F6C">
            <w:pPr>
              <w:ind w:left="113" w:right="113" w:firstLine="0"/>
              <w:rPr>
                <w:sz w:val="20"/>
              </w:rPr>
            </w:pPr>
            <w:r w:rsidRPr="006A303F">
              <w:rPr>
                <w:sz w:val="20"/>
              </w:rPr>
              <w:t>Начисление администрируемых доходов будущих периодов при исправлении ошибок года, предшествующего отчетному</w:t>
            </w:r>
          </w:p>
        </w:tc>
      </w:tr>
      <w:tr w:rsidR="006A303F" w:rsidRPr="006A303F" w14:paraId="15DAA772"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4C5D5C7" w14:textId="77777777" w:rsidR="0006386D" w:rsidRPr="006A303F" w:rsidRDefault="0006386D" w:rsidP="002A4F6C">
            <w:pPr>
              <w:ind w:firstLine="0"/>
              <w:jc w:val="center"/>
              <w:rPr>
                <w:sz w:val="20"/>
              </w:rPr>
            </w:pPr>
            <w:r w:rsidRPr="006A303F">
              <w:rPr>
                <w:sz w:val="20"/>
              </w:rPr>
              <w:t>01.42</w:t>
            </w:r>
          </w:p>
        </w:tc>
        <w:tc>
          <w:tcPr>
            <w:tcW w:w="2002" w:type="dxa"/>
            <w:vMerge/>
            <w:tcBorders>
              <w:left w:val="single" w:sz="6" w:space="0" w:color="000000"/>
              <w:right w:val="single" w:sz="6" w:space="0" w:color="000000"/>
            </w:tcBorders>
          </w:tcPr>
          <w:p w14:paraId="44A70C88"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798A40F" w14:textId="77777777" w:rsidR="0006386D" w:rsidRPr="006A303F" w:rsidRDefault="0006386D" w:rsidP="002A4F6C">
            <w:pPr>
              <w:ind w:left="113" w:right="113" w:firstLine="0"/>
              <w:rPr>
                <w:sz w:val="20"/>
              </w:rPr>
            </w:pPr>
            <w:r w:rsidRPr="006A303F">
              <w:rPr>
                <w:sz w:val="20"/>
              </w:rPr>
              <w:t>Начисление иных доходов будущих периодов при исправлении ошибок года, предшествующего отчетному</w:t>
            </w:r>
          </w:p>
        </w:tc>
      </w:tr>
      <w:tr w:rsidR="006A303F" w:rsidRPr="006A303F" w14:paraId="2CD2FDB3"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0568BA5" w14:textId="77777777" w:rsidR="0006386D" w:rsidRPr="006A303F" w:rsidRDefault="0006386D" w:rsidP="002A4F6C">
            <w:pPr>
              <w:ind w:firstLine="0"/>
              <w:jc w:val="center"/>
              <w:rPr>
                <w:sz w:val="20"/>
              </w:rPr>
            </w:pPr>
            <w:r w:rsidRPr="006A303F">
              <w:rPr>
                <w:sz w:val="20"/>
              </w:rPr>
              <w:t>01.43</w:t>
            </w:r>
          </w:p>
        </w:tc>
        <w:tc>
          <w:tcPr>
            <w:tcW w:w="2002" w:type="dxa"/>
            <w:vMerge/>
            <w:tcBorders>
              <w:left w:val="single" w:sz="6" w:space="0" w:color="000000"/>
              <w:right w:val="single" w:sz="6" w:space="0" w:color="000000"/>
            </w:tcBorders>
          </w:tcPr>
          <w:p w14:paraId="1337FA82"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591FE3B" w14:textId="77777777" w:rsidR="0006386D" w:rsidRPr="006A303F" w:rsidRDefault="0006386D" w:rsidP="002A4F6C">
            <w:pPr>
              <w:ind w:left="113" w:right="113" w:firstLine="0"/>
              <w:rPr>
                <w:sz w:val="20"/>
              </w:rPr>
            </w:pPr>
            <w:r w:rsidRPr="006A303F">
              <w:rPr>
                <w:sz w:val="20"/>
              </w:rPr>
              <w:t>Начисление администрируемых доходов будущих периодов при исправлении ошибок прошлых лет</w:t>
            </w:r>
          </w:p>
        </w:tc>
      </w:tr>
      <w:tr w:rsidR="006A303F" w:rsidRPr="006A303F" w14:paraId="4F0090CA"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355B8708" w14:textId="77777777" w:rsidR="0006386D" w:rsidRPr="006A303F" w:rsidRDefault="0006386D" w:rsidP="002A4F6C">
            <w:pPr>
              <w:ind w:firstLine="0"/>
              <w:jc w:val="center"/>
              <w:rPr>
                <w:sz w:val="20"/>
              </w:rPr>
            </w:pPr>
            <w:r w:rsidRPr="006A303F">
              <w:rPr>
                <w:sz w:val="20"/>
              </w:rPr>
              <w:t>01.44</w:t>
            </w:r>
          </w:p>
        </w:tc>
        <w:tc>
          <w:tcPr>
            <w:tcW w:w="2002" w:type="dxa"/>
            <w:vMerge/>
            <w:tcBorders>
              <w:left w:val="single" w:sz="6" w:space="0" w:color="000000"/>
              <w:right w:val="single" w:sz="6" w:space="0" w:color="000000"/>
            </w:tcBorders>
          </w:tcPr>
          <w:p w14:paraId="135810EE" w14:textId="77777777" w:rsidR="0006386D" w:rsidRPr="006A303F" w:rsidRDefault="0006386D" w:rsidP="002A4F6C">
            <w:pPr>
              <w:jc w:val="center"/>
              <w:rPr>
                <w:sz w:val="20"/>
              </w:rPr>
            </w:pPr>
          </w:p>
        </w:tc>
        <w:tc>
          <w:tcPr>
            <w:tcW w:w="0" w:type="auto"/>
            <w:tcBorders>
              <w:top w:val="single" w:sz="6" w:space="0" w:color="000000"/>
              <w:left w:val="single" w:sz="6" w:space="0" w:color="000000"/>
              <w:bottom w:val="single" w:sz="6" w:space="0" w:color="000000"/>
              <w:right w:val="single" w:sz="6" w:space="0" w:color="000000"/>
            </w:tcBorders>
          </w:tcPr>
          <w:p w14:paraId="348E37D4" w14:textId="77777777" w:rsidR="0006386D" w:rsidRPr="006A303F" w:rsidRDefault="0006386D" w:rsidP="002A4F6C">
            <w:pPr>
              <w:ind w:left="113" w:right="113" w:firstLine="0"/>
              <w:rPr>
                <w:sz w:val="20"/>
              </w:rPr>
            </w:pPr>
            <w:r w:rsidRPr="006A303F">
              <w:rPr>
                <w:sz w:val="20"/>
              </w:rPr>
              <w:t>Начисление иных доходов будущих периодов при исправлении ошибок прошлых лет</w:t>
            </w:r>
          </w:p>
        </w:tc>
      </w:tr>
      <w:tr w:rsidR="006A303F" w:rsidRPr="006A303F" w14:paraId="6C933BD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3BF67E1" w14:textId="77777777" w:rsidR="0006386D" w:rsidRPr="006A303F" w:rsidRDefault="0006386D" w:rsidP="002A4F6C">
            <w:pPr>
              <w:ind w:firstLine="0"/>
              <w:jc w:val="center"/>
              <w:rPr>
                <w:sz w:val="20"/>
              </w:rPr>
            </w:pPr>
            <w:r w:rsidRPr="006A303F">
              <w:rPr>
                <w:sz w:val="20"/>
              </w:rPr>
              <w:t>01.45</w:t>
            </w:r>
          </w:p>
        </w:tc>
        <w:tc>
          <w:tcPr>
            <w:tcW w:w="2002" w:type="dxa"/>
            <w:vMerge/>
            <w:tcBorders>
              <w:left w:val="single" w:sz="6" w:space="0" w:color="000000"/>
              <w:right w:val="single" w:sz="6" w:space="0" w:color="000000"/>
            </w:tcBorders>
          </w:tcPr>
          <w:p w14:paraId="4100FC0E"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DD26C57" w14:textId="77777777" w:rsidR="0006386D" w:rsidRPr="006A303F" w:rsidRDefault="0006386D" w:rsidP="002A4F6C">
            <w:pPr>
              <w:ind w:left="113" w:right="113" w:firstLine="0"/>
              <w:rPr>
                <w:sz w:val="20"/>
              </w:rPr>
            </w:pPr>
            <w:r w:rsidRPr="006A303F">
              <w:rPr>
                <w:sz w:val="20"/>
              </w:rPr>
              <w:t>Начисление администрируемых доходов будущих периодов при исправлении ошибок года, предшествующего отчетному, выявленных по результатам контрольных мероприятий</w:t>
            </w:r>
          </w:p>
        </w:tc>
      </w:tr>
      <w:tr w:rsidR="006A303F" w:rsidRPr="006A303F" w:rsidDel="00C509D5" w14:paraId="0BBD1B83"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76B9912" w14:textId="77777777" w:rsidR="0006386D" w:rsidRPr="006A303F" w:rsidRDefault="0006386D" w:rsidP="002A4F6C">
            <w:pPr>
              <w:ind w:firstLine="0"/>
              <w:jc w:val="center"/>
              <w:rPr>
                <w:sz w:val="20"/>
              </w:rPr>
            </w:pPr>
            <w:r w:rsidRPr="006A303F">
              <w:rPr>
                <w:sz w:val="20"/>
              </w:rPr>
              <w:t>01.46</w:t>
            </w:r>
          </w:p>
        </w:tc>
        <w:tc>
          <w:tcPr>
            <w:tcW w:w="2002" w:type="dxa"/>
            <w:vMerge/>
            <w:tcBorders>
              <w:left w:val="single" w:sz="6" w:space="0" w:color="000000"/>
              <w:right w:val="single" w:sz="6" w:space="0" w:color="000000"/>
            </w:tcBorders>
          </w:tcPr>
          <w:p w14:paraId="25DC2C0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A91858D" w14:textId="77777777" w:rsidR="0006386D" w:rsidRPr="006A303F" w:rsidDel="00C509D5" w:rsidRDefault="0006386D" w:rsidP="002A4F6C">
            <w:pPr>
              <w:ind w:left="113" w:right="113" w:firstLine="0"/>
              <w:rPr>
                <w:sz w:val="20"/>
              </w:rPr>
            </w:pPr>
            <w:r w:rsidRPr="006A303F">
              <w:rPr>
                <w:sz w:val="20"/>
              </w:rPr>
              <w:t>Начисление иных доходов будущих периодов при исправлении ошибок года, предшествующего отчетному, выявленных по результатам контрольных мероприятий</w:t>
            </w:r>
          </w:p>
        </w:tc>
      </w:tr>
      <w:tr w:rsidR="006A303F" w:rsidRPr="006A303F" w14:paraId="225B908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0D52749" w14:textId="77777777" w:rsidR="0006386D" w:rsidRPr="006A303F" w:rsidRDefault="0006386D" w:rsidP="002A4F6C">
            <w:pPr>
              <w:ind w:firstLine="0"/>
              <w:jc w:val="center"/>
              <w:rPr>
                <w:sz w:val="20"/>
              </w:rPr>
            </w:pPr>
            <w:r w:rsidRPr="006A303F">
              <w:rPr>
                <w:sz w:val="20"/>
              </w:rPr>
              <w:t>01.47</w:t>
            </w:r>
          </w:p>
        </w:tc>
        <w:tc>
          <w:tcPr>
            <w:tcW w:w="2002" w:type="dxa"/>
            <w:vMerge/>
            <w:tcBorders>
              <w:left w:val="single" w:sz="6" w:space="0" w:color="000000"/>
              <w:right w:val="single" w:sz="6" w:space="0" w:color="000000"/>
            </w:tcBorders>
          </w:tcPr>
          <w:p w14:paraId="3C510C4A" w14:textId="77777777" w:rsidR="0006386D" w:rsidRPr="006A303F" w:rsidRDefault="0006386D" w:rsidP="002A4F6C">
            <w:pPr>
              <w:ind w:firstLine="0"/>
              <w:jc w:val="center"/>
              <w:rPr>
                <w:sz w:val="20"/>
              </w:rPr>
            </w:pPr>
          </w:p>
        </w:tc>
        <w:tc>
          <w:tcPr>
            <w:tcW w:w="0" w:type="auto"/>
            <w:tcBorders>
              <w:top w:val="single" w:sz="6" w:space="0" w:color="000000"/>
              <w:left w:val="single" w:sz="6" w:space="0" w:color="000000"/>
              <w:bottom w:val="single" w:sz="6" w:space="0" w:color="000000"/>
              <w:right w:val="single" w:sz="6" w:space="0" w:color="000000"/>
            </w:tcBorders>
          </w:tcPr>
          <w:p w14:paraId="0C513499" w14:textId="77777777" w:rsidR="0006386D" w:rsidRPr="006A303F" w:rsidRDefault="0006386D" w:rsidP="002A4F6C">
            <w:pPr>
              <w:ind w:left="113" w:right="113" w:firstLine="0"/>
              <w:rPr>
                <w:sz w:val="20"/>
              </w:rPr>
            </w:pPr>
            <w:r w:rsidRPr="006A303F">
              <w:rPr>
                <w:sz w:val="20"/>
              </w:rPr>
              <w:t>Начисление администрируемых доходов будущих периодов при исправлении ошибок прошлых лет, выявленных по результатам контрольных мероприятий</w:t>
            </w:r>
          </w:p>
        </w:tc>
      </w:tr>
      <w:tr w:rsidR="006A303F" w:rsidRPr="006A303F" w14:paraId="0715B06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DC42E56" w14:textId="77777777" w:rsidR="0006386D" w:rsidRPr="006A303F" w:rsidRDefault="0006386D" w:rsidP="002A4F6C">
            <w:pPr>
              <w:ind w:firstLine="0"/>
              <w:jc w:val="center"/>
              <w:rPr>
                <w:sz w:val="20"/>
              </w:rPr>
            </w:pPr>
            <w:r w:rsidRPr="006A303F">
              <w:rPr>
                <w:sz w:val="20"/>
              </w:rPr>
              <w:t>01.48</w:t>
            </w:r>
          </w:p>
        </w:tc>
        <w:tc>
          <w:tcPr>
            <w:tcW w:w="2002" w:type="dxa"/>
            <w:vMerge/>
            <w:tcBorders>
              <w:left w:val="single" w:sz="6" w:space="0" w:color="000000"/>
              <w:right w:val="single" w:sz="6" w:space="0" w:color="000000"/>
            </w:tcBorders>
          </w:tcPr>
          <w:p w14:paraId="5A3261EC"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9E37BEA" w14:textId="0AD323A6" w:rsidR="0006386D" w:rsidRPr="006A303F" w:rsidRDefault="0006386D" w:rsidP="002A4F6C">
            <w:pPr>
              <w:ind w:left="113" w:right="113" w:firstLine="0"/>
              <w:rPr>
                <w:sz w:val="20"/>
              </w:rPr>
            </w:pPr>
            <w:r w:rsidRPr="006A303F">
              <w:rPr>
                <w:sz w:val="20"/>
              </w:rPr>
              <w:t>Начисление иных доходов будущих периодов при исправлении ошибок прошлых лет, выявленных по результатам контрольных мероприятий</w:t>
            </w:r>
          </w:p>
        </w:tc>
      </w:tr>
      <w:tr w:rsidR="006A303F" w:rsidRPr="006A303F" w14:paraId="649A71E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61D2493" w14:textId="77777777" w:rsidR="0006386D" w:rsidRPr="006A303F" w:rsidRDefault="0006386D" w:rsidP="002A4F6C">
            <w:pPr>
              <w:ind w:firstLine="0"/>
              <w:jc w:val="center"/>
              <w:rPr>
                <w:sz w:val="20"/>
              </w:rPr>
            </w:pPr>
            <w:r w:rsidRPr="006A303F">
              <w:rPr>
                <w:sz w:val="20"/>
              </w:rPr>
              <w:t>01.50</w:t>
            </w:r>
          </w:p>
        </w:tc>
        <w:tc>
          <w:tcPr>
            <w:tcW w:w="2002" w:type="dxa"/>
            <w:vMerge/>
            <w:tcBorders>
              <w:left w:val="single" w:sz="6" w:space="0" w:color="000000"/>
              <w:right w:val="single" w:sz="6" w:space="0" w:color="000000"/>
            </w:tcBorders>
          </w:tcPr>
          <w:p w14:paraId="07110E5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46011DF" w14:textId="77777777" w:rsidR="0006386D" w:rsidRPr="006A303F" w:rsidRDefault="0006386D" w:rsidP="002A4F6C">
            <w:pPr>
              <w:ind w:left="113" w:right="113" w:firstLine="0"/>
              <w:rPr>
                <w:sz w:val="20"/>
              </w:rPr>
            </w:pPr>
            <w:r w:rsidRPr="006A303F">
              <w:rPr>
                <w:sz w:val="20"/>
              </w:rPr>
              <w:t>Начисление доходов текущего года при исправлении ошибок текущего года, в т.ч. в связи с несвоевременным представлением первичного (сводного) учетного документа</w:t>
            </w:r>
          </w:p>
        </w:tc>
      </w:tr>
      <w:tr w:rsidR="006A303F" w:rsidRPr="006A303F" w14:paraId="051ACF1F"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41169BE" w14:textId="77777777" w:rsidR="0006386D" w:rsidRPr="006A303F" w:rsidRDefault="0006386D" w:rsidP="002A4F6C">
            <w:pPr>
              <w:ind w:firstLine="0"/>
              <w:jc w:val="center"/>
              <w:rPr>
                <w:sz w:val="20"/>
              </w:rPr>
            </w:pPr>
            <w:r w:rsidRPr="006A303F">
              <w:rPr>
                <w:sz w:val="20"/>
              </w:rPr>
              <w:t>01.51</w:t>
            </w:r>
          </w:p>
        </w:tc>
        <w:tc>
          <w:tcPr>
            <w:tcW w:w="2002" w:type="dxa"/>
            <w:vMerge/>
            <w:tcBorders>
              <w:left w:val="single" w:sz="6" w:space="0" w:color="000000"/>
              <w:right w:val="single" w:sz="6" w:space="0" w:color="000000"/>
            </w:tcBorders>
          </w:tcPr>
          <w:p w14:paraId="7B124CED"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81E1511" w14:textId="18AF88F9" w:rsidR="0006386D" w:rsidRPr="006A303F" w:rsidRDefault="0006386D" w:rsidP="002A4F6C">
            <w:pPr>
              <w:ind w:left="113" w:right="113" w:firstLine="0"/>
              <w:rPr>
                <w:sz w:val="20"/>
              </w:rPr>
            </w:pPr>
            <w:r w:rsidRPr="006A303F">
              <w:rPr>
                <w:sz w:val="20"/>
              </w:rPr>
              <w:t xml:space="preserve">Начисление администрируемых доходов текущего финансового года </w:t>
            </w:r>
            <w:r w:rsidR="009D227C">
              <w:rPr>
                <w:sz w:val="20"/>
              </w:rPr>
              <w:br/>
            </w:r>
            <w:r w:rsidRPr="006A303F">
              <w:rPr>
                <w:sz w:val="20"/>
              </w:rPr>
              <w:t>при исправлении ошибок текущего года, в т.ч. в связи с несвоевременным представлением первичного (сводного) учетного документа</w:t>
            </w:r>
          </w:p>
        </w:tc>
      </w:tr>
      <w:tr w:rsidR="006A303F" w:rsidRPr="006A303F" w14:paraId="1D06EB9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0889699" w14:textId="77777777" w:rsidR="0006386D" w:rsidRPr="006A303F" w:rsidRDefault="0006386D" w:rsidP="002A4F6C">
            <w:pPr>
              <w:ind w:firstLine="0"/>
              <w:jc w:val="center"/>
              <w:rPr>
                <w:sz w:val="20"/>
              </w:rPr>
            </w:pPr>
            <w:r w:rsidRPr="006A303F">
              <w:rPr>
                <w:sz w:val="20"/>
              </w:rPr>
              <w:t>01.52</w:t>
            </w:r>
          </w:p>
        </w:tc>
        <w:tc>
          <w:tcPr>
            <w:tcW w:w="2002" w:type="dxa"/>
            <w:vMerge/>
            <w:tcBorders>
              <w:left w:val="single" w:sz="6" w:space="0" w:color="000000"/>
              <w:right w:val="single" w:sz="6" w:space="0" w:color="000000"/>
            </w:tcBorders>
          </w:tcPr>
          <w:p w14:paraId="4306709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919C77D" w14:textId="77777777" w:rsidR="0006386D" w:rsidRPr="006A303F" w:rsidRDefault="0006386D" w:rsidP="002A4F6C">
            <w:pPr>
              <w:ind w:left="113" w:right="113" w:firstLine="0"/>
              <w:rPr>
                <w:sz w:val="20"/>
              </w:rPr>
            </w:pPr>
            <w:r w:rsidRPr="006A303F">
              <w:rPr>
                <w:sz w:val="20"/>
              </w:rPr>
              <w:t xml:space="preserve">Начисление иных доходов текущего финансового года при исправлении ошибок текущего года, в т.ч. в связи с несвоевременным представлением </w:t>
            </w:r>
            <w:r w:rsidRPr="006A303F">
              <w:rPr>
                <w:sz w:val="20"/>
              </w:rPr>
              <w:lastRenderedPageBreak/>
              <w:t>первичного (сводного) учетного документа</w:t>
            </w:r>
          </w:p>
        </w:tc>
      </w:tr>
      <w:tr w:rsidR="006A303F" w:rsidRPr="006A303F" w14:paraId="119F582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93A0721" w14:textId="77777777" w:rsidR="0006386D" w:rsidRPr="006A303F" w:rsidRDefault="0006386D" w:rsidP="002A4F6C">
            <w:pPr>
              <w:ind w:firstLine="0"/>
              <w:jc w:val="center"/>
              <w:rPr>
                <w:sz w:val="20"/>
              </w:rPr>
            </w:pPr>
            <w:r w:rsidRPr="006A303F">
              <w:rPr>
                <w:sz w:val="20"/>
              </w:rPr>
              <w:lastRenderedPageBreak/>
              <w:t>01.90</w:t>
            </w:r>
          </w:p>
        </w:tc>
        <w:tc>
          <w:tcPr>
            <w:tcW w:w="2002" w:type="dxa"/>
            <w:vMerge/>
            <w:tcBorders>
              <w:left w:val="single" w:sz="6" w:space="0" w:color="000000"/>
              <w:right w:val="single" w:sz="6" w:space="0" w:color="000000"/>
            </w:tcBorders>
          </w:tcPr>
          <w:p w14:paraId="323045D2"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0F3520C" w14:textId="77777777" w:rsidR="0006386D" w:rsidRPr="006A303F" w:rsidRDefault="0006386D" w:rsidP="002A4F6C">
            <w:pPr>
              <w:ind w:left="113" w:right="113" w:firstLine="0"/>
              <w:rPr>
                <w:sz w:val="20"/>
              </w:rPr>
            </w:pPr>
            <w:r w:rsidRPr="006A303F">
              <w:rPr>
                <w:sz w:val="20"/>
              </w:rPr>
              <w:t xml:space="preserve">Признание доходов текущего финансового года в уменьшение ранее начисленных доходов будущих периодов </w:t>
            </w:r>
          </w:p>
        </w:tc>
      </w:tr>
      <w:tr w:rsidR="006A303F" w:rsidRPr="006A303F" w14:paraId="610DDE24"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9056FB7" w14:textId="77777777" w:rsidR="0006386D" w:rsidRPr="006A303F" w:rsidRDefault="0006386D" w:rsidP="002A4F6C">
            <w:pPr>
              <w:ind w:firstLine="0"/>
              <w:jc w:val="center"/>
              <w:rPr>
                <w:sz w:val="20"/>
              </w:rPr>
            </w:pPr>
            <w:r w:rsidRPr="006A303F">
              <w:rPr>
                <w:sz w:val="20"/>
              </w:rPr>
              <w:t>01.91</w:t>
            </w:r>
          </w:p>
        </w:tc>
        <w:tc>
          <w:tcPr>
            <w:tcW w:w="2002" w:type="dxa"/>
            <w:vMerge/>
            <w:tcBorders>
              <w:left w:val="single" w:sz="6" w:space="0" w:color="000000"/>
              <w:bottom w:val="single" w:sz="6" w:space="0" w:color="000000"/>
              <w:right w:val="single" w:sz="6" w:space="0" w:color="000000"/>
            </w:tcBorders>
          </w:tcPr>
          <w:p w14:paraId="509B908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B03EFA7" w14:textId="77777777" w:rsidR="0006386D" w:rsidRPr="006A303F" w:rsidRDefault="0006386D" w:rsidP="002A4F6C">
            <w:pPr>
              <w:ind w:left="113" w:right="113" w:firstLine="0"/>
              <w:rPr>
                <w:sz w:val="20"/>
              </w:rPr>
            </w:pPr>
            <w:r w:rsidRPr="006A303F">
              <w:rPr>
                <w:sz w:val="20"/>
              </w:rPr>
              <w:t>Признание доходов текущего финансового года в уменьшение ранее начисленных доходов будущих периодов</w:t>
            </w:r>
          </w:p>
        </w:tc>
      </w:tr>
      <w:tr w:rsidR="006A303F" w:rsidRPr="006A303F" w14:paraId="7C819A8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C0FEA4F" w14:textId="77777777" w:rsidR="0006386D" w:rsidRPr="006A303F" w:rsidRDefault="0006386D" w:rsidP="002A4F6C">
            <w:pPr>
              <w:ind w:firstLine="0"/>
              <w:jc w:val="center"/>
              <w:rPr>
                <w:sz w:val="20"/>
              </w:rPr>
            </w:pPr>
            <w:r w:rsidRPr="006A303F">
              <w:rPr>
                <w:sz w:val="20"/>
              </w:rPr>
              <w:t>02</w:t>
            </w:r>
          </w:p>
        </w:tc>
        <w:tc>
          <w:tcPr>
            <w:tcW w:w="2002" w:type="dxa"/>
            <w:vMerge w:val="restart"/>
            <w:tcBorders>
              <w:top w:val="single" w:sz="6" w:space="0" w:color="000000"/>
              <w:left w:val="single" w:sz="6" w:space="0" w:color="000000"/>
              <w:right w:val="single" w:sz="6" w:space="0" w:color="000000"/>
            </w:tcBorders>
          </w:tcPr>
          <w:p w14:paraId="399CD3BB" w14:textId="77777777" w:rsidR="0006386D" w:rsidRPr="006A303F" w:rsidRDefault="0006386D" w:rsidP="002A4F6C">
            <w:pPr>
              <w:ind w:firstLine="0"/>
              <w:jc w:val="center"/>
              <w:rPr>
                <w:sz w:val="20"/>
              </w:rPr>
            </w:pPr>
            <w:r w:rsidRPr="006A303F">
              <w:rPr>
                <w:sz w:val="20"/>
              </w:rPr>
              <w:t>Уточнение</w:t>
            </w:r>
          </w:p>
        </w:tc>
        <w:tc>
          <w:tcPr>
            <w:tcW w:w="0" w:type="auto"/>
            <w:tcBorders>
              <w:top w:val="single" w:sz="6" w:space="0" w:color="000000"/>
              <w:left w:val="single" w:sz="6" w:space="0" w:color="000000"/>
              <w:bottom w:val="single" w:sz="6" w:space="0" w:color="000000"/>
              <w:right w:val="single" w:sz="6" w:space="0" w:color="000000"/>
            </w:tcBorders>
          </w:tcPr>
          <w:p w14:paraId="507390AA" w14:textId="77777777" w:rsidR="0006386D" w:rsidRPr="006A303F" w:rsidRDefault="0006386D" w:rsidP="002A4F6C">
            <w:pPr>
              <w:ind w:left="113" w:right="113" w:firstLine="0"/>
              <w:rPr>
                <w:sz w:val="20"/>
              </w:rPr>
            </w:pPr>
            <w:r w:rsidRPr="006A303F">
              <w:rPr>
                <w:sz w:val="20"/>
              </w:rPr>
              <w:t xml:space="preserve">Уточнение ранее начисленных доходов </w:t>
            </w:r>
          </w:p>
        </w:tc>
      </w:tr>
      <w:tr w:rsidR="006A303F" w:rsidRPr="006A303F" w14:paraId="52DE0BD9"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31225E8" w14:textId="77777777" w:rsidR="0006386D" w:rsidRPr="006A303F" w:rsidRDefault="0006386D" w:rsidP="002A4F6C">
            <w:pPr>
              <w:ind w:firstLine="0"/>
              <w:jc w:val="center"/>
              <w:rPr>
                <w:sz w:val="20"/>
              </w:rPr>
            </w:pPr>
            <w:r w:rsidRPr="006A303F">
              <w:rPr>
                <w:sz w:val="20"/>
              </w:rPr>
              <w:t>02.10</w:t>
            </w:r>
          </w:p>
        </w:tc>
        <w:tc>
          <w:tcPr>
            <w:tcW w:w="2002" w:type="dxa"/>
            <w:vMerge/>
            <w:tcBorders>
              <w:left w:val="single" w:sz="6" w:space="0" w:color="000000"/>
              <w:right w:val="single" w:sz="6" w:space="0" w:color="000000"/>
            </w:tcBorders>
          </w:tcPr>
          <w:p w14:paraId="3A44E84F"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090ECEE" w14:textId="77777777" w:rsidR="0006386D" w:rsidRPr="006A303F" w:rsidRDefault="0006386D" w:rsidP="002A4F6C">
            <w:pPr>
              <w:ind w:left="113" w:right="113" w:firstLine="0"/>
              <w:rPr>
                <w:sz w:val="20"/>
              </w:rPr>
            </w:pPr>
            <w:r w:rsidRPr="006A303F">
              <w:rPr>
                <w:sz w:val="20"/>
              </w:rPr>
              <w:t>Уточнение ранее начисленных доходов текущего финансового года</w:t>
            </w:r>
          </w:p>
        </w:tc>
      </w:tr>
      <w:tr w:rsidR="006A303F" w:rsidRPr="006A303F" w14:paraId="640E2B9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B79762D" w14:textId="77777777" w:rsidR="0006386D" w:rsidRPr="006A303F" w:rsidRDefault="0006386D" w:rsidP="002A4F6C">
            <w:pPr>
              <w:ind w:firstLine="0"/>
              <w:jc w:val="center"/>
              <w:rPr>
                <w:sz w:val="20"/>
              </w:rPr>
            </w:pPr>
            <w:r w:rsidRPr="006A303F">
              <w:rPr>
                <w:sz w:val="20"/>
              </w:rPr>
              <w:t>02.11</w:t>
            </w:r>
          </w:p>
        </w:tc>
        <w:tc>
          <w:tcPr>
            <w:tcW w:w="2002" w:type="dxa"/>
            <w:vMerge/>
            <w:tcBorders>
              <w:left w:val="single" w:sz="6" w:space="0" w:color="000000"/>
              <w:right w:val="single" w:sz="6" w:space="0" w:color="000000"/>
            </w:tcBorders>
          </w:tcPr>
          <w:p w14:paraId="6DB76254" w14:textId="77777777" w:rsidR="0006386D" w:rsidRPr="006A303F" w:rsidRDefault="0006386D" w:rsidP="002A4F6C">
            <w:pPr>
              <w:ind w:firstLine="0"/>
              <w:jc w:val="center"/>
              <w:rPr>
                <w:sz w:val="20"/>
              </w:rPr>
            </w:pPr>
          </w:p>
        </w:tc>
        <w:tc>
          <w:tcPr>
            <w:tcW w:w="0" w:type="auto"/>
            <w:tcBorders>
              <w:top w:val="single" w:sz="6" w:space="0" w:color="000000"/>
              <w:left w:val="single" w:sz="6" w:space="0" w:color="000000"/>
              <w:bottom w:val="single" w:sz="6" w:space="0" w:color="000000"/>
              <w:right w:val="single" w:sz="6" w:space="0" w:color="000000"/>
            </w:tcBorders>
          </w:tcPr>
          <w:p w14:paraId="2F442362" w14:textId="77777777" w:rsidR="0006386D" w:rsidRPr="006A303F" w:rsidRDefault="0006386D" w:rsidP="002A4F6C">
            <w:pPr>
              <w:ind w:left="113" w:right="113" w:firstLine="0"/>
              <w:rPr>
                <w:sz w:val="20"/>
              </w:rPr>
            </w:pPr>
            <w:r w:rsidRPr="006A303F">
              <w:rPr>
                <w:sz w:val="20"/>
              </w:rPr>
              <w:t>Уточнение ранее начисленных администрируемых доходов текущего финансового года</w:t>
            </w:r>
          </w:p>
        </w:tc>
      </w:tr>
      <w:tr w:rsidR="006A303F" w:rsidRPr="006A303F" w14:paraId="37DA818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EABE4AE" w14:textId="77777777" w:rsidR="0006386D" w:rsidRPr="006A303F" w:rsidRDefault="0006386D" w:rsidP="002A4F6C">
            <w:pPr>
              <w:ind w:firstLine="0"/>
              <w:jc w:val="center"/>
              <w:rPr>
                <w:sz w:val="20"/>
              </w:rPr>
            </w:pPr>
            <w:r w:rsidRPr="006A303F">
              <w:rPr>
                <w:sz w:val="20"/>
              </w:rPr>
              <w:t>02.12</w:t>
            </w:r>
          </w:p>
        </w:tc>
        <w:tc>
          <w:tcPr>
            <w:tcW w:w="2002" w:type="dxa"/>
            <w:vMerge/>
            <w:tcBorders>
              <w:left w:val="single" w:sz="6" w:space="0" w:color="000000"/>
              <w:right w:val="single" w:sz="6" w:space="0" w:color="000000"/>
            </w:tcBorders>
          </w:tcPr>
          <w:p w14:paraId="737094FD"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110AD70" w14:textId="77777777" w:rsidR="0006386D" w:rsidRPr="006A303F" w:rsidRDefault="0006386D" w:rsidP="002A4F6C">
            <w:pPr>
              <w:ind w:left="113" w:right="113" w:firstLine="0"/>
              <w:rPr>
                <w:sz w:val="20"/>
              </w:rPr>
            </w:pPr>
            <w:r w:rsidRPr="006A303F">
              <w:rPr>
                <w:sz w:val="20"/>
              </w:rPr>
              <w:t>Уточнение ранее начисленных иных доходов текущего финансового года</w:t>
            </w:r>
          </w:p>
        </w:tc>
      </w:tr>
      <w:tr w:rsidR="006A303F" w:rsidRPr="006A303F" w14:paraId="4EA32C2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20E5D80" w14:textId="77777777" w:rsidR="0006386D" w:rsidRPr="006A303F" w:rsidRDefault="0006386D" w:rsidP="002A4F6C">
            <w:pPr>
              <w:ind w:firstLine="0"/>
              <w:jc w:val="center"/>
              <w:rPr>
                <w:sz w:val="20"/>
              </w:rPr>
            </w:pPr>
            <w:r w:rsidRPr="006A303F">
              <w:rPr>
                <w:sz w:val="20"/>
              </w:rPr>
              <w:t>02.20</w:t>
            </w:r>
          </w:p>
        </w:tc>
        <w:tc>
          <w:tcPr>
            <w:tcW w:w="2002" w:type="dxa"/>
            <w:vMerge/>
            <w:tcBorders>
              <w:left w:val="single" w:sz="6" w:space="0" w:color="000000"/>
              <w:right w:val="single" w:sz="6" w:space="0" w:color="000000"/>
            </w:tcBorders>
          </w:tcPr>
          <w:p w14:paraId="5C25D4C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2610254" w14:textId="77777777" w:rsidR="0006386D" w:rsidRPr="006A303F" w:rsidRDefault="0006386D" w:rsidP="002A4F6C">
            <w:pPr>
              <w:ind w:left="113" w:right="113" w:firstLine="0"/>
              <w:rPr>
                <w:sz w:val="20"/>
              </w:rPr>
            </w:pPr>
            <w:r w:rsidRPr="006A303F">
              <w:rPr>
                <w:sz w:val="20"/>
              </w:rPr>
              <w:t xml:space="preserve">Уточнение ранее начисленных доходов будущих периодов </w:t>
            </w:r>
          </w:p>
        </w:tc>
      </w:tr>
      <w:tr w:rsidR="006A303F" w:rsidRPr="006A303F" w14:paraId="1988B0D9"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4E1B3A0" w14:textId="77777777" w:rsidR="0006386D" w:rsidRPr="006A303F" w:rsidRDefault="0006386D" w:rsidP="002A4F6C">
            <w:pPr>
              <w:ind w:firstLine="0"/>
              <w:jc w:val="center"/>
              <w:rPr>
                <w:sz w:val="20"/>
              </w:rPr>
            </w:pPr>
            <w:r w:rsidRPr="006A303F">
              <w:rPr>
                <w:sz w:val="20"/>
              </w:rPr>
              <w:t>02.21</w:t>
            </w:r>
          </w:p>
        </w:tc>
        <w:tc>
          <w:tcPr>
            <w:tcW w:w="2002" w:type="dxa"/>
            <w:vMerge/>
            <w:tcBorders>
              <w:left w:val="single" w:sz="6" w:space="0" w:color="000000"/>
              <w:right w:val="single" w:sz="6" w:space="0" w:color="000000"/>
            </w:tcBorders>
          </w:tcPr>
          <w:p w14:paraId="41B4EAB3"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49CAC3E" w14:textId="77777777" w:rsidR="0006386D" w:rsidRPr="006A303F" w:rsidRDefault="0006386D" w:rsidP="002A4F6C">
            <w:pPr>
              <w:ind w:left="113" w:right="113" w:firstLine="0"/>
              <w:rPr>
                <w:sz w:val="20"/>
              </w:rPr>
            </w:pPr>
            <w:r w:rsidRPr="006A303F">
              <w:rPr>
                <w:sz w:val="20"/>
              </w:rPr>
              <w:t xml:space="preserve">Уточнение суммы ранее начисленных администрируемых доходов будущих периодов </w:t>
            </w:r>
          </w:p>
        </w:tc>
      </w:tr>
      <w:tr w:rsidR="006A303F" w:rsidRPr="006A303F" w14:paraId="15BDBACE"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BF54502" w14:textId="77777777" w:rsidR="0006386D" w:rsidRPr="006A303F" w:rsidRDefault="0006386D" w:rsidP="002A4F6C">
            <w:pPr>
              <w:ind w:firstLine="0"/>
              <w:jc w:val="center"/>
              <w:rPr>
                <w:sz w:val="20"/>
              </w:rPr>
            </w:pPr>
            <w:r w:rsidRPr="006A303F">
              <w:rPr>
                <w:sz w:val="20"/>
              </w:rPr>
              <w:t>02.22</w:t>
            </w:r>
          </w:p>
        </w:tc>
        <w:tc>
          <w:tcPr>
            <w:tcW w:w="2002" w:type="dxa"/>
            <w:vMerge/>
            <w:tcBorders>
              <w:left w:val="single" w:sz="6" w:space="0" w:color="000000"/>
              <w:right w:val="single" w:sz="6" w:space="0" w:color="000000"/>
            </w:tcBorders>
          </w:tcPr>
          <w:p w14:paraId="7B651ED6"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15CF206" w14:textId="77777777" w:rsidR="0006386D" w:rsidRPr="006A303F" w:rsidRDefault="0006386D" w:rsidP="002A4F6C">
            <w:pPr>
              <w:ind w:left="113" w:right="113" w:firstLine="0"/>
              <w:rPr>
                <w:sz w:val="20"/>
              </w:rPr>
            </w:pPr>
            <w:r w:rsidRPr="006A303F">
              <w:rPr>
                <w:sz w:val="20"/>
              </w:rPr>
              <w:t>Уточнение даты признания администрируемых доходов</w:t>
            </w:r>
          </w:p>
        </w:tc>
      </w:tr>
      <w:tr w:rsidR="006A303F" w:rsidRPr="006A303F" w14:paraId="3ABCE2A3"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AB43699" w14:textId="77777777" w:rsidR="0006386D" w:rsidRPr="006A303F" w:rsidRDefault="0006386D" w:rsidP="002A4F6C">
            <w:pPr>
              <w:ind w:firstLine="0"/>
              <w:jc w:val="center"/>
              <w:rPr>
                <w:sz w:val="20"/>
              </w:rPr>
            </w:pPr>
            <w:r w:rsidRPr="006A303F">
              <w:rPr>
                <w:sz w:val="20"/>
              </w:rPr>
              <w:t>02.23</w:t>
            </w:r>
          </w:p>
        </w:tc>
        <w:tc>
          <w:tcPr>
            <w:tcW w:w="2002" w:type="dxa"/>
            <w:vMerge/>
            <w:tcBorders>
              <w:left w:val="single" w:sz="6" w:space="0" w:color="000000"/>
              <w:right w:val="single" w:sz="6" w:space="0" w:color="000000"/>
            </w:tcBorders>
          </w:tcPr>
          <w:p w14:paraId="5E9F432D"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EE10D03" w14:textId="77777777" w:rsidR="0006386D" w:rsidRPr="006A303F" w:rsidRDefault="0006386D" w:rsidP="002A4F6C">
            <w:pPr>
              <w:ind w:left="113" w:right="113" w:firstLine="0"/>
              <w:rPr>
                <w:sz w:val="20"/>
              </w:rPr>
            </w:pPr>
            <w:r w:rsidRPr="006A303F">
              <w:rPr>
                <w:sz w:val="20"/>
              </w:rPr>
              <w:t>Уточнение предельной даты исполнения</w:t>
            </w:r>
            <w:r w:rsidRPr="006A303F">
              <w:t xml:space="preserve"> </w:t>
            </w:r>
            <w:r w:rsidRPr="006A303F">
              <w:rPr>
                <w:sz w:val="20"/>
              </w:rPr>
              <w:t>администрируемых доходов</w:t>
            </w:r>
          </w:p>
        </w:tc>
      </w:tr>
      <w:tr w:rsidR="006A303F" w:rsidRPr="006A303F" w14:paraId="74E268F2"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B4F6A0B" w14:textId="77777777" w:rsidR="0006386D" w:rsidRPr="006A303F" w:rsidRDefault="0006386D" w:rsidP="002A4F6C">
            <w:pPr>
              <w:ind w:firstLine="0"/>
              <w:jc w:val="center"/>
              <w:rPr>
                <w:sz w:val="20"/>
              </w:rPr>
            </w:pPr>
            <w:r w:rsidRPr="006A303F">
              <w:rPr>
                <w:sz w:val="20"/>
              </w:rPr>
              <w:t>02.24</w:t>
            </w:r>
          </w:p>
        </w:tc>
        <w:tc>
          <w:tcPr>
            <w:tcW w:w="2002" w:type="dxa"/>
            <w:vMerge/>
            <w:tcBorders>
              <w:left w:val="single" w:sz="6" w:space="0" w:color="000000"/>
              <w:right w:val="single" w:sz="6" w:space="0" w:color="000000"/>
            </w:tcBorders>
          </w:tcPr>
          <w:p w14:paraId="30A4183D"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242B9E6" w14:textId="77777777" w:rsidR="0006386D" w:rsidRPr="006A303F" w:rsidRDefault="0006386D" w:rsidP="002A4F6C">
            <w:pPr>
              <w:ind w:left="113" w:right="113" w:firstLine="0"/>
              <w:rPr>
                <w:sz w:val="20"/>
              </w:rPr>
            </w:pPr>
            <w:r w:rsidRPr="006A303F">
              <w:rPr>
                <w:sz w:val="20"/>
              </w:rPr>
              <w:t>Уточнение суммы ранее начисленных иных доходов будущих периодов</w:t>
            </w:r>
          </w:p>
        </w:tc>
      </w:tr>
      <w:tr w:rsidR="006A303F" w:rsidRPr="006A303F" w14:paraId="69D2740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CE0F531" w14:textId="77777777" w:rsidR="0006386D" w:rsidRPr="006A303F" w:rsidRDefault="0006386D" w:rsidP="002A4F6C">
            <w:pPr>
              <w:ind w:firstLine="0"/>
              <w:jc w:val="center"/>
              <w:rPr>
                <w:sz w:val="20"/>
              </w:rPr>
            </w:pPr>
            <w:r w:rsidRPr="006A303F">
              <w:rPr>
                <w:sz w:val="20"/>
              </w:rPr>
              <w:t>02.25</w:t>
            </w:r>
          </w:p>
        </w:tc>
        <w:tc>
          <w:tcPr>
            <w:tcW w:w="2002" w:type="dxa"/>
            <w:vMerge/>
            <w:tcBorders>
              <w:left w:val="single" w:sz="6" w:space="0" w:color="000000"/>
              <w:right w:val="single" w:sz="6" w:space="0" w:color="000000"/>
            </w:tcBorders>
          </w:tcPr>
          <w:p w14:paraId="4D2B1438"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8B383C3" w14:textId="77777777" w:rsidR="0006386D" w:rsidRPr="006A303F" w:rsidRDefault="0006386D" w:rsidP="002A4F6C">
            <w:pPr>
              <w:ind w:left="113" w:right="113" w:firstLine="0"/>
              <w:rPr>
                <w:sz w:val="20"/>
              </w:rPr>
            </w:pPr>
            <w:r w:rsidRPr="006A303F">
              <w:rPr>
                <w:sz w:val="20"/>
              </w:rPr>
              <w:t>Уточнение даты признания доходов и предельной даты исполнения</w:t>
            </w:r>
            <w:r w:rsidRPr="006A303F">
              <w:t xml:space="preserve"> </w:t>
            </w:r>
            <w:r w:rsidRPr="006A303F">
              <w:rPr>
                <w:sz w:val="20"/>
              </w:rPr>
              <w:t>администрируемых доходов</w:t>
            </w:r>
          </w:p>
        </w:tc>
      </w:tr>
      <w:tr w:rsidR="006A303F" w:rsidRPr="006A303F" w14:paraId="1A7B7B8E"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9BA267B" w14:textId="77777777" w:rsidR="0006386D" w:rsidRPr="006A303F" w:rsidRDefault="0006386D" w:rsidP="002A4F6C">
            <w:pPr>
              <w:ind w:firstLine="0"/>
              <w:jc w:val="center"/>
              <w:rPr>
                <w:sz w:val="20"/>
              </w:rPr>
            </w:pPr>
            <w:r w:rsidRPr="006A303F">
              <w:rPr>
                <w:sz w:val="20"/>
              </w:rPr>
              <w:t>02.26</w:t>
            </w:r>
          </w:p>
        </w:tc>
        <w:tc>
          <w:tcPr>
            <w:tcW w:w="2002" w:type="dxa"/>
            <w:vMerge/>
            <w:tcBorders>
              <w:left w:val="single" w:sz="6" w:space="0" w:color="000000"/>
              <w:right w:val="single" w:sz="6" w:space="0" w:color="000000"/>
            </w:tcBorders>
          </w:tcPr>
          <w:p w14:paraId="056312C8"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4D42AD1" w14:textId="77777777" w:rsidR="0006386D" w:rsidRPr="006A303F" w:rsidRDefault="0006386D" w:rsidP="002A4F6C">
            <w:pPr>
              <w:ind w:left="113" w:right="113" w:firstLine="0"/>
              <w:rPr>
                <w:sz w:val="20"/>
              </w:rPr>
            </w:pPr>
            <w:r w:rsidRPr="006A303F">
              <w:rPr>
                <w:sz w:val="20"/>
              </w:rPr>
              <w:t>Уточнение даты признания иных доходов</w:t>
            </w:r>
          </w:p>
        </w:tc>
      </w:tr>
      <w:tr w:rsidR="006A303F" w:rsidRPr="006A303F" w14:paraId="265D939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E3FB215" w14:textId="77777777" w:rsidR="0006386D" w:rsidRPr="006A303F" w:rsidRDefault="0006386D" w:rsidP="002A4F6C">
            <w:pPr>
              <w:ind w:firstLine="0"/>
              <w:jc w:val="center"/>
              <w:rPr>
                <w:sz w:val="20"/>
              </w:rPr>
            </w:pPr>
            <w:r w:rsidRPr="006A303F">
              <w:rPr>
                <w:sz w:val="20"/>
              </w:rPr>
              <w:t>02.27</w:t>
            </w:r>
          </w:p>
        </w:tc>
        <w:tc>
          <w:tcPr>
            <w:tcW w:w="2002" w:type="dxa"/>
            <w:vMerge/>
            <w:tcBorders>
              <w:left w:val="single" w:sz="6" w:space="0" w:color="000000"/>
              <w:right w:val="single" w:sz="6" w:space="0" w:color="000000"/>
            </w:tcBorders>
          </w:tcPr>
          <w:p w14:paraId="3C9F8BA6"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FBD25BD" w14:textId="77777777" w:rsidR="0006386D" w:rsidRPr="006A303F" w:rsidRDefault="0006386D" w:rsidP="002A4F6C">
            <w:pPr>
              <w:tabs>
                <w:tab w:val="left" w:pos="1470"/>
              </w:tabs>
              <w:ind w:left="113" w:right="113" w:firstLine="0"/>
              <w:rPr>
                <w:sz w:val="20"/>
              </w:rPr>
            </w:pPr>
            <w:r w:rsidRPr="006A303F">
              <w:rPr>
                <w:sz w:val="20"/>
              </w:rPr>
              <w:t>Уточнение предельной даты исполнения иных доходов</w:t>
            </w:r>
          </w:p>
        </w:tc>
      </w:tr>
      <w:tr w:rsidR="006A303F" w:rsidRPr="006A303F" w14:paraId="2234375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EF49A3E" w14:textId="77777777" w:rsidR="0006386D" w:rsidRPr="006A303F" w:rsidRDefault="0006386D" w:rsidP="002A4F6C">
            <w:pPr>
              <w:ind w:firstLine="0"/>
              <w:jc w:val="center"/>
              <w:rPr>
                <w:sz w:val="20"/>
              </w:rPr>
            </w:pPr>
            <w:r w:rsidRPr="006A303F">
              <w:rPr>
                <w:sz w:val="20"/>
              </w:rPr>
              <w:t>02.28</w:t>
            </w:r>
          </w:p>
        </w:tc>
        <w:tc>
          <w:tcPr>
            <w:tcW w:w="2002" w:type="dxa"/>
            <w:vMerge/>
            <w:tcBorders>
              <w:left w:val="single" w:sz="6" w:space="0" w:color="000000"/>
              <w:right w:val="single" w:sz="6" w:space="0" w:color="000000"/>
            </w:tcBorders>
          </w:tcPr>
          <w:p w14:paraId="38CE1CCF"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633F469" w14:textId="77777777" w:rsidR="0006386D" w:rsidRPr="006A303F" w:rsidRDefault="0006386D" w:rsidP="002A4F6C">
            <w:pPr>
              <w:ind w:left="113" w:right="113" w:firstLine="0"/>
              <w:rPr>
                <w:sz w:val="20"/>
              </w:rPr>
            </w:pPr>
            <w:r w:rsidRPr="006A303F">
              <w:rPr>
                <w:sz w:val="20"/>
              </w:rPr>
              <w:t>Уточнение даты признания доходов и предельной даты исполнения иных доходов</w:t>
            </w:r>
          </w:p>
        </w:tc>
      </w:tr>
      <w:tr w:rsidR="006A303F" w:rsidRPr="006A303F" w14:paraId="59B870F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1978D93" w14:textId="77777777" w:rsidR="0006386D" w:rsidRPr="006A303F" w:rsidRDefault="0006386D" w:rsidP="002A4F6C">
            <w:pPr>
              <w:ind w:firstLine="0"/>
              <w:jc w:val="center"/>
              <w:rPr>
                <w:sz w:val="20"/>
              </w:rPr>
            </w:pPr>
            <w:r w:rsidRPr="006A303F">
              <w:rPr>
                <w:sz w:val="20"/>
              </w:rPr>
              <w:t>02.30</w:t>
            </w:r>
          </w:p>
        </w:tc>
        <w:tc>
          <w:tcPr>
            <w:tcW w:w="2002" w:type="dxa"/>
            <w:vMerge/>
            <w:tcBorders>
              <w:left w:val="single" w:sz="6" w:space="0" w:color="000000"/>
              <w:right w:val="single" w:sz="6" w:space="0" w:color="000000"/>
            </w:tcBorders>
          </w:tcPr>
          <w:p w14:paraId="0E1F2C7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CF90EC5" w14:textId="77777777" w:rsidR="0006386D" w:rsidRPr="006A303F" w:rsidRDefault="0006386D" w:rsidP="002A4F6C">
            <w:pPr>
              <w:ind w:left="113" w:right="113" w:firstLine="0"/>
              <w:rPr>
                <w:sz w:val="20"/>
              </w:rPr>
            </w:pPr>
            <w:r w:rsidRPr="006A303F">
              <w:rPr>
                <w:sz w:val="20"/>
              </w:rPr>
              <w:t>Уточнение начисленных доходов текущего года при исправлении ошибок прошлых лет</w:t>
            </w:r>
          </w:p>
        </w:tc>
      </w:tr>
      <w:tr w:rsidR="006A303F" w:rsidRPr="006A303F" w14:paraId="31175DD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3D35016" w14:textId="77777777" w:rsidR="0006386D" w:rsidRPr="006A303F" w:rsidRDefault="0006386D" w:rsidP="002A4F6C">
            <w:pPr>
              <w:ind w:firstLine="0"/>
              <w:jc w:val="center"/>
              <w:rPr>
                <w:sz w:val="20"/>
              </w:rPr>
            </w:pPr>
            <w:r w:rsidRPr="006A303F">
              <w:rPr>
                <w:sz w:val="20"/>
              </w:rPr>
              <w:t>02.31</w:t>
            </w:r>
          </w:p>
        </w:tc>
        <w:tc>
          <w:tcPr>
            <w:tcW w:w="2002" w:type="dxa"/>
            <w:vMerge/>
            <w:tcBorders>
              <w:left w:val="single" w:sz="6" w:space="0" w:color="000000"/>
              <w:right w:val="single" w:sz="6" w:space="0" w:color="000000"/>
            </w:tcBorders>
          </w:tcPr>
          <w:p w14:paraId="2CB41BFC"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4A24AAC" w14:textId="212672AE" w:rsidR="0006386D" w:rsidRPr="006A303F" w:rsidRDefault="0006386D" w:rsidP="002A4F6C">
            <w:pPr>
              <w:ind w:left="113" w:right="113" w:firstLine="0"/>
              <w:rPr>
                <w:sz w:val="20"/>
              </w:rPr>
            </w:pPr>
            <w:r w:rsidRPr="006A303F">
              <w:rPr>
                <w:sz w:val="20"/>
              </w:rPr>
              <w:t xml:space="preserve">Уточнение начисленных администрируемых доходов текущего года </w:t>
            </w:r>
            <w:r w:rsidR="009D227C">
              <w:rPr>
                <w:sz w:val="20"/>
              </w:rPr>
              <w:br/>
            </w:r>
            <w:r w:rsidRPr="006A303F">
              <w:rPr>
                <w:sz w:val="20"/>
              </w:rPr>
              <w:t>при исправлении ошибок года, предшествующего отчетному</w:t>
            </w:r>
          </w:p>
        </w:tc>
      </w:tr>
      <w:tr w:rsidR="006A303F" w:rsidRPr="006A303F" w14:paraId="49DB64C2"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8779ACE" w14:textId="77777777" w:rsidR="0006386D" w:rsidRPr="006A303F" w:rsidRDefault="0006386D" w:rsidP="002A4F6C">
            <w:pPr>
              <w:ind w:firstLine="0"/>
              <w:jc w:val="center"/>
              <w:rPr>
                <w:sz w:val="20"/>
              </w:rPr>
            </w:pPr>
            <w:r w:rsidRPr="006A303F">
              <w:rPr>
                <w:sz w:val="20"/>
              </w:rPr>
              <w:t>02.32</w:t>
            </w:r>
          </w:p>
        </w:tc>
        <w:tc>
          <w:tcPr>
            <w:tcW w:w="2002" w:type="dxa"/>
            <w:vMerge/>
            <w:tcBorders>
              <w:left w:val="single" w:sz="6" w:space="0" w:color="000000"/>
              <w:right w:val="single" w:sz="6" w:space="0" w:color="000000"/>
            </w:tcBorders>
          </w:tcPr>
          <w:p w14:paraId="4F7AB64A"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1B00C7A" w14:textId="77777777" w:rsidR="0006386D" w:rsidRPr="006A303F" w:rsidRDefault="0006386D" w:rsidP="002A4F6C">
            <w:pPr>
              <w:ind w:left="113" w:right="113" w:firstLine="0"/>
              <w:rPr>
                <w:sz w:val="20"/>
              </w:rPr>
            </w:pPr>
            <w:r w:rsidRPr="006A303F">
              <w:rPr>
                <w:sz w:val="20"/>
              </w:rPr>
              <w:t>Уточнение начисленных иных доходов текущего года при исправлении ошибок года, предшествующего отчетному</w:t>
            </w:r>
          </w:p>
        </w:tc>
      </w:tr>
      <w:tr w:rsidR="006A303F" w:rsidRPr="006A303F" w14:paraId="26EBA68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0B54869" w14:textId="77777777" w:rsidR="0006386D" w:rsidRPr="006A303F" w:rsidRDefault="0006386D" w:rsidP="002A4F6C">
            <w:pPr>
              <w:ind w:firstLine="0"/>
              <w:jc w:val="center"/>
              <w:rPr>
                <w:sz w:val="20"/>
              </w:rPr>
            </w:pPr>
            <w:r w:rsidRPr="006A303F">
              <w:rPr>
                <w:sz w:val="20"/>
              </w:rPr>
              <w:t>02.33</w:t>
            </w:r>
          </w:p>
        </w:tc>
        <w:tc>
          <w:tcPr>
            <w:tcW w:w="2002" w:type="dxa"/>
            <w:vMerge/>
            <w:tcBorders>
              <w:left w:val="single" w:sz="6" w:space="0" w:color="000000"/>
              <w:right w:val="single" w:sz="6" w:space="0" w:color="000000"/>
            </w:tcBorders>
          </w:tcPr>
          <w:p w14:paraId="45A7A721"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BC385AA" w14:textId="5B0A35DB" w:rsidR="0006386D" w:rsidRPr="006A303F" w:rsidRDefault="0006386D" w:rsidP="002A4F6C">
            <w:pPr>
              <w:ind w:left="113" w:right="113" w:firstLine="0"/>
              <w:rPr>
                <w:sz w:val="20"/>
              </w:rPr>
            </w:pPr>
            <w:r w:rsidRPr="006A303F">
              <w:rPr>
                <w:sz w:val="20"/>
              </w:rPr>
              <w:t xml:space="preserve">Уточнение начисленных администрируемых доходов текущего года </w:t>
            </w:r>
            <w:r w:rsidR="009D227C">
              <w:rPr>
                <w:sz w:val="20"/>
              </w:rPr>
              <w:br/>
            </w:r>
            <w:r w:rsidRPr="006A303F">
              <w:rPr>
                <w:sz w:val="20"/>
              </w:rPr>
              <w:t>при исправлении ошибок прошлых лет</w:t>
            </w:r>
          </w:p>
        </w:tc>
      </w:tr>
      <w:tr w:rsidR="006A303F" w:rsidRPr="006A303F" w14:paraId="19E51E34"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39610FE4" w14:textId="77777777" w:rsidR="0006386D" w:rsidRPr="006A303F" w:rsidRDefault="0006386D" w:rsidP="002A4F6C">
            <w:pPr>
              <w:ind w:firstLine="0"/>
              <w:jc w:val="center"/>
              <w:rPr>
                <w:sz w:val="20"/>
              </w:rPr>
            </w:pPr>
            <w:r w:rsidRPr="006A303F">
              <w:rPr>
                <w:sz w:val="20"/>
              </w:rPr>
              <w:t>02.34</w:t>
            </w:r>
          </w:p>
        </w:tc>
        <w:tc>
          <w:tcPr>
            <w:tcW w:w="2002" w:type="dxa"/>
            <w:vMerge/>
            <w:tcBorders>
              <w:left w:val="single" w:sz="6" w:space="0" w:color="000000"/>
              <w:right w:val="single" w:sz="6" w:space="0" w:color="000000"/>
            </w:tcBorders>
          </w:tcPr>
          <w:p w14:paraId="5BAB7F2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D3A1FDC" w14:textId="77777777" w:rsidR="0006386D" w:rsidRPr="006A303F" w:rsidRDefault="0006386D" w:rsidP="002A4F6C">
            <w:pPr>
              <w:ind w:left="113" w:right="113" w:firstLine="0"/>
              <w:rPr>
                <w:sz w:val="20"/>
              </w:rPr>
            </w:pPr>
            <w:r w:rsidRPr="006A303F">
              <w:rPr>
                <w:sz w:val="20"/>
              </w:rPr>
              <w:t>Уточнение начисленных иных доходов текущего года при исправлении ошибок прошлых лет</w:t>
            </w:r>
          </w:p>
        </w:tc>
      </w:tr>
      <w:tr w:rsidR="006A303F" w:rsidRPr="006A303F" w14:paraId="74BEB763"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5C47E38" w14:textId="77777777" w:rsidR="0006386D" w:rsidRPr="006A303F" w:rsidRDefault="0006386D" w:rsidP="002A4F6C">
            <w:pPr>
              <w:ind w:firstLine="0"/>
              <w:jc w:val="center"/>
              <w:rPr>
                <w:sz w:val="20"/>
              </w:rPr>
            </w:pPr>
            <w:r w:rsidRPr="006A303F">
              <w:rPr>
                <w:sz w:val="20"/>
              </w:rPr>
              <w:t>02.35</w:t>
            </w:r>
          </w:p>
        </w:tc>
        <w:tc>
          <w:tcPr>
            <w:tcW w:w="2002" w:type="dxa"/>
            <w:vMerge/>
            <w:tcBorders>
              <w:left w:val="single" w:sz="6" w:space="0" w:color="000000"/>
              <w:right w:val="single" w:sz="6" w:space="0" w:color="000000"/>
            </w:tcBorders>
          </w:tcPr>
          <w:p w14:paraId="5E2AEF3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02774F5" w14:textId="53114184" w:rsidR="0006386D" w:rsidRPr="006A303F" w:rsidRDefault="0006386D" w:rsidP="002A4F6C">
            <w:pPr>
              <w:ind w:left="113" w:right="113" w:firstLine="0"/>
              <w:rPr>
                <w:sz w:val="20"/>
              </w:rPr>
            </w:pPr>
            <w:r w:rsidRPr="006A303F">
              <w:rPr>
                <w:sz w:val="20"/>
              </w:rPr>
              <w:t xml:space="preserve">Уточнение начисленных администрируемых доходов текущего года </w:t>
            </w:r>
            <w:r w:rsidR="009D227C">
              <w:rPr>
                <w:sz w:val="20"/>
              </w:rPr>
              <w:br/>
            </w:r>
            <w:r w:rsidRPr="006A303F">
              <w:rPr>
                <w:sz w:val="20"/>
              </w:rPr>
              <w:t xml:space="preserve">при исправлении ошибок года, предшествующего отчетному, выявленных </w:t>
            </w:r>
            <w:r w:rsidR="009D227C">
              <w:rPr>
                <w:sz w:val="20"/>
              </w:rPr>
              <w:br/>
            </w:r>
            <w:r w:rsidRPr="006A303F">
              <w:rPr>
                <w:sz w:val="20"/>
              </w:rPr>
              <w:t>по результатам контрольных мероприятий</w:t>
            </w:r>
          </w:p>
        </w:tc>
      </w:tr>
      <w:tr w:rsidR="006A303F" w:rsidRPr="006A303F" w14:paraId="5325759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38E4FBE" w14:textId="77777777" w:rsidR="0006386D" w:rsidRPr="006A303F" w:rsidRDefault="0006386D" w:rsidP="002A4F6C">
            <w:pPr>
              <w:ind w:firstLine="0"/>
              <w:jc w:val="center"/>
              <w:rPr>
                <w:sz w:val="20"/>
              </w:rPr>
            </w:pPr>
            <w:r w:rsidRPr="006A303F">
              <w:rPr>
                <w:sz w:val="20"/>
              </w:rPr>
              <w:t>02.36</w:t>
            </w:r>
          </w:p>
        </w:tc>
        <w:tc>
          <w:tcPr>
            <w:tcW w:w="2002" w:type="dxa"/>
            <w:vMerge/>
            <w:tcBorders>
              <w:left w:val="single" w:sz="6" w:space="0" w:color="000000"/>
              <w:right w:val="single" w:sz="6" w:space="0" w:color="000000"/>
            </w:tcBorders>
          </w:tcPr>
          <w:p w14:paraId="159612C1"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95A2AB7" w14:textId="580B4D07" w:rsidR="0006386D" w:rsidRPr="006A303F" w:rsidRDefault="0006386D" w:rsidP="002A4F6C">
            <w:pPr>
              <w:ind w:left="113" w:right="113" w:firstLine="0"/>
              <w:rPr>
                <w:sz w:val="20"/>
              </w:rPr>
            </w:pPr>
            <w:r w:rsidRPr="006A303F">
              <w:rPr>
                <w:sz w:val="20"/>
              </w:rPr>
              <w:t>Уточнение начисленных иных доходов текущего года при исправлении ошибок года, предшествующего отчетному, выявленных по результатам контрольных мероприятий</w:t>
            </w:r>
          </w:p>
        </w:tc>
      </w:tr>
      <w:tr w:rsidR="006A303F" w:rsidRPr="006A303F" w14:paraId="05FF458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F1CE3CA" w14:textId="77777777" w:rsidR="0006386D" w:rsidRPr="006A303F" w:rsidRDefault="0006386D" w:rsidP="002A4F6C">
            <w:pPr>
              <w:ind w:firstLine="0"/>
              <w:jc w:val="center"/>
              <w:rPr>
                <w:sz w:val="20"/>
              </w:rPr>
            </w:pPr>
            <w:r w:rsidRPr="006A303F">
              <w:rPr>
                <w:sz w:val="20"/>
              </w:rPr>
              <w:t>02.37</w:t>
            </w:r>
          </w:p>
        </w:tc>
        <w:tc>
          <w:tcPr>
            <w:tcW w:w="2002" w:type="dxa"/>
            <w:vMerge/>
            <w:tcBorders>
              <w:left w:val="single" w:sz="6" w:space="0" w:color="000000"/>
              <w:right w:val="single" w:sz="6" w:space="0" w:color="000000"/>
            </w:tcBorders>
          </w:tcPr>
          <w:p w14:paraId="725BB697"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378A283" w14:textId="4496EAD9" w:rsidR="0006386D" w:rsidRPr="006A303F" w:rsidRDefault="0006386D" w:rsidP="002A4F6C">
            <w:pPr>
              <w:ind w:left="113" w:right="113" w:firstLine="0"/>
              <w:rPr>
                <w:sz w:val="20"/>
              </w:rPr>
            </w:pPr>
            <w:r w:rsidRPr="006A303F">
              <w:rPr>
                <w:sz w:val="20"/>
              </w:rPr>
              <w:t xml:space="preserve">Уточнение начисленных администрируемых доходов текущего года </w:t>
            </w:r>
            <w:r w:rsidR="009D227C">
              <w:rPr>
                <w:sz w:val="20"/>
              </w:rPr>
              <w:br/>
            </w:r>
            <w:r w:rsidRPr="006A303F">
              <w:rPr>
                <w:sz w:val="20"/>
              </w:rPr>
              <w:t>при исправлении ошибок прошлых лет, выявленных по результатам контрольных мероприятий</w:t>
            </w:r>
          </w:p>
        </w:tc>
      </w:tr>
      <w:tr w:rsidR="006A303F" w:rsidRPr="006A303F" w14:paraId="78B5F54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D1BCA0D" w14:textId="77777777" w:rsidR="0006386D" w:rsidRPr="006A303F" w:rsidRDefault="0006386D" w:rsidP="002A4F6C">
            <w:pPr>
              <w:ind w:firstLine="0"/>
              <w:jc w:val="center"/>
              <w:rPr>
                <w:sz w:val="20"/>
              </w:rPr>
            </w:pPr>
            <w:r w:rsidRPr="006A303F">
              <w:rPr>
                <w:sz w:val="20"/>
              </w:rPr>
              <w:t>02.38</w:t>
            </w:r>
          </w:p>
        </w:tc>
        <w:tc>
          <w:tcPr>
            <w:tcW w:w="2002" w:type="dxa"/>
            <w:vMerge/>
            <w:tcBorders>
              <w:left w:val="single" w:sz="6" w:space="0" w:color="000000"/>
              <w:right w:val="single" w:sz="6" w:space="0" w:color="000000"/>
            </w:tcBorders>
          </w:tcPr>
          <w:p w14:paraId="1E23256C"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55F6BC3" w14:textId="77777777" w:rsidR="0006386D" w:rsidRPr="006A303F" w:rsidRDefault="0006386D" w:rsidP="002A4F6C">
            <w:pPr>
              <w:ind w:left="113" w:right="113" w:firstLine="0"/>
              <w:rPr>
                <w:sz w:val="20"/>
              </w:rPr>
            </w:pPr>
            <w:r w:rsidRPr="006A303F">
              <w:rPr>
                <w:sz w:val="20"/>
              </w:rPr>
              <w:t>Уточнение начисленных иных доходов текущего года при исправлении ошибок прошлых лет, выявленных по результатам контрольных мероприятий</w:t>
            </w:r>
          </w:p>
        </w:tc>
      </w:tr>
      <w:tr w:rsidR="006A303F" w:rsidRPr="006A303F" w14:paraId="5893B51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78F6BAC" w14:textId="77777777" w:rsidR="0006386D" w:rsidRPr="006A303F" w:rsidRDefault="0006386D" w:rsidP="002A4F6C">
            <w:pPr>
              <w:ind w:firstLine="0"/>
              <w:jc w:val="center"/>
              <w:rPr>
                <w:sz w:val="20"/>
              </w:rPr>
            </w:pPr>
            <w:r w:rsidRPr="006A303F">
              <w:rPr>
                <w:sz w:val="20"/>
              </w:rPr>
              <w:t>02.50</w:t>
            </w:r>
          </w:p>
        </w:tc>
        <w:tc>
          <w:tcPr>
            <w:tcW w:w="2002" w:type="dxa"/>
            <w:vMerge/>
            <w:tcBorders>
              <w:left w:val="single" w:sz="6" w:space="0" w:color="000000"/>
              <w:right w:val="single" w:sz="6" w:space="0" w:color="000000"/>
            </w:tcBorders>
          </w:tcPr>
          <w:p w14:paraId="54229F6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F49AD8C" w14:textId="77777777" w:rsidR="0006386D" w:rsidRPr="006A303F" w:rsidRDefault="0006386D" w:rsidP="002A4F6C">
            <w:pPr>
              <w:ind w:left="113" w:right="113" w:firstLine="0"/>
              <w:rPr>
                <w:sz w:val="20"/>
              </w:rPr>
            </w:pPr>
            <w:r w:rsidRPr="006A303F">
              <w:rPr>
                <w:sz w:val="20"/>
              </w:rPr>
              <w:t>Исправление технической ошибки (без уточнения суммы по документу-основанию)</w:t>
            </w:r>
          </w:p>
        </w:tc>
      </w:tr>
      <w:tr w:rsidR="006A303F" w:rsidRPr="006A303F" w14:paraId="43DB6C5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359810E6" w14:textId="77777777" w:rsidR="0006386D" w:rsidRPr="006A303F" w:rsidRDefault="0006386D" w:rsidP="002A4F6C">
            <w:pPr>
              <w:ind w:firstLine="0"/>
              <w:jc w:val="center"/>
              <w:rPr>
                <w:sz w:val="20"/>
              </w:rPr>
            </w:pPr>
            <w:r w:rsidRPr="006A303F">
              <w:rPr>
                <w:sz w:val="20"/>
              </w:rPr>
              <w:t>02.60</w:t>
            </w:r>
          </w:p>
        </w:tc>
        <w:tc>
          <w:tcPr>
            <w:tcW w:w="2002" w:type="dxa"/>
            <w:vMerge/>
            <w:tcBorders>
              <w:left w:val="single" w:sz="6" w:space="0" w:color="000000"/>
              <w:right w:val="single" w:sz="6" w:space="0" w:color="000000"/>
            </w:tcBorders>
          </w:tcPr>
          <w:p w14:paraId="25CD0898"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5CF7C2C" w14:textId="77777777" w:rsidR="0006386D" w:rsidRPr="006A303F" w:rsidRDefault="0006386D" w:rsidP="002A4F6C">
            <w:pPr>
              <w:ind w:left="113" w:right="113" w:firstLine="0"/>
              <w:rPr>
                <w:sz w:val="20"/>
              </w:rPr>
            </w:pPr>
            <w:r w:rsidRPr="006A303F">
              <w:rPr>
                <w:sz w:val="20"/>
              </w:rPr>
              <w:t>Уточнение начисленных доходов будущих периодов при исправлении ошибок текущего года</w:t>
            </w:r>
          </w:p>
        </w:tc>
      </w:tr>
      <w:tr w:rsidR="006A303F" w:rsidRPr="006A303F" w14:paraId="39A1E7F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3D91775" w14:textId="77777777" w:rsidR="0006386D" w:rsidRPr="006A303F" w:rsidRDefault="0006386D" w:rsidP="002A4F6C">
            <w:pPr>
              <w:ind w:firstLine="0"/>
              <w:jc w:val="center"/>
              <w:rPr>
                <w:sz w:val="20"/>
              </w:rPr>
            </w:pPr>
            <w:r w:rsidRPr="006A303F">
              <w:rPr>
                <w:sz w:val="20"/>
              </w:rPr>
              <w:t>02.61</w:t>
            </w:r>
          </w:p>
        </w:tc>
        <w:tc>
          <w:tcPr>
            <w:tcW w:w="2002" w:type="dxa"/>
            <w:vMerge/>
            <w:tcBorders>
              <w:left w:val="single" w:sz="6" w:space="0" w:color="000000"/>
              <w:right w:val="single" w:sz="6" w:space="0" w:color="000000"/>
            </w:tcBorders>
          </w:tcPr>
          <w:p w14:paraId="4A65BE0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C37897A" w14:textId="6CBC507C" w:rsidR="0006386D" w:rsidRPr="006A303F" w:rsidRDefault="0006386D" w:rsidP="002A4F6C">
            <w:pPr>
              <w:ind w:left="113" w:right="113" w:firstLine="0"/>
              <w:rPr>
                <w:sz w:val="20"/>
              </w:rPr>
            </w:pPr>
            <w:r w:rsidRPr="006A303F">
              <w:rPr>
                <w:sz w:val="20"/>
              </w:rPr>
              <w:t xml:space="preserve">Уточнение начисленных администрируемых доходов будущих периодов </w:t>
            </w:r>
            <w:r w:rsidR="009D227C">
              <w:rPr>
                <w:sz w:val="20"/>
              </w:rPr>
              <w:br/>
            </w:r>
            <w:r w:rsidRPr="006A303F">
              <w:rPr>
                <w:sz w:val="20"/>
              </w:rPr>
              <w:t>при исправлении ошибок текущего года</w:t>
            </w:r>
          </w:p>
        </w:tc>
      </w:tr>
      <w:tr w:rsidR="006A303F" w:rsidRPr="006A303F" w14:paraId="6C0CC73A"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34D8026" w14:textId="77777777" w:rsidR="0006386D" w:rsidRPr="006A303F" w:rsidRDefault="0006386D" w:rsidP="002A4F6C">
            <w:pPr>
              <w:ind w:firstLine="0"/>
              <w:jc w:val="center"/>
              <w:rPr>
                <w:sz w:val="20"/>
              </w:rPr>
            </w:pPr>
            <w:r w:rsidRPr="006A303F">
              <w:rPr>
                <w:sz w:val="20"/>
              </w:rPr>
              <w:t>02.62</w:t>
            </w:r>
          </w:p>
        </w:tc>
        <w:tc>
          <w:tcPr>
            <w:tcW w:w="2002" w:type="dxa"/>
            <w:vMerge/>
            <w:tcBorders>
              <w:left w:val="single" w:sz="6" w:space="0" w:color="000000"/>
              <w:right w:val="single" w:sz="6" w:space="0" w:color="000000"/>
            </w:tcBorders>
          </w:tcPr>
          <w:p w14:paraId="1F39DDDD"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A0139A3" w14:textId="77777777" w:rsidR="0006386D" w:rsidRPr="006A303F" w:rsidRDefault="0006386D" w:rsidP="002A4F6C">
            <w:pPr>
              <w:ind w:left="113" w:right="113" w:firstLine="0"/>
              <w:rPr>
                <w:sz w:val="20"/>
              </w:rPr>
            </w:pPr>
            <w:r w:rsidRPr="006A303F">
              <w:rPr>
                <w:sz w:val="20"/>
              </w:rPr>
              <w:t>Уточнение начисленных иных доходов будущих периодов при исправлении ошибок текущего года</w:t>
            </w:r>
          </w:p>
        </w:tc>
      </w:tr>
      <w:tr w:rsidR="006A303F" w:rsidRPr="006A303F" w14:paraId="166D06E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143F1EF" w14:textId="77777777" w:rsidR="0006386D" w:rsidRPr="006A303F" w:rsidRDefault="0006386D" w:rsidP="002A4F6C">
            <w:pPr>
              <w:ind w:firstLine="0"/>
              <w:jc w:val="center"/>
              <w:rPr>
                <w:sz w:val="20"/>
              </w:rPr>
            </w:pPr>
            <w:r w:rsidRPr="006A303F">
              <w:rPr>
                <w:sz w:val="20"/>
              </w:rPr>
              <w:t>02.70</w:t>
            </w:r>
          </w:p>
        </w:tc>
        <w:tc>
          <w:tcPr>
            <w:tcW w:w="2002" w:type="dxa"/>
            <w:vMerge/>
            <w:tcBorders>
              <w:left w:val="single" w:sz="6" w:space="0" w:color="000000"/>
              <w:right w:val="single" w:sz="6" w:space="0" w:color="000000"/>
            </w:tcBorders>
          </w:tcPr>
          <w:p w14:paraId="66A52D0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9BD18CB" w14:textId="77777777" w:rsidR="0006386D" w:rsidRPr="006A303F" w:rsidRDefault="0006386D" w:rsidP="002A4F6C">
            <w:pPr>
              <w:ind w:left="113" w:right="113" w:firstLine="0"/>
              <w:rPr>
                <w:sz w:val="20"/>
              </w:rPr>
            </w:pPr>
            <w:r w:rsidRPr="006A303F">
              <w:rPr>
                <w:bCs/>
                <w:sz w:val="20"/>
              </w:rPr>
              <w:t>Уточнение начисленных доходов будущих периодов при исправлении ошибок прошлых лет</w:t>
            </w:r>
          </w:p>
        </w:tc>
      </w:tr>
      <w:tr w:rsidR="006A303F" w:rsidRPr="006A303F" w14:paraId="0D01E1D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FADA520" w14:textId="77777777" w:rsidR="0006386D" w:rsidRPr="006A303F" w:rsidRDefault="0006386D" w:rsidP="002A4F6C">
            <w:pPr>
              <w:ind w:firstLine="0"/>
              <w:jc w:val="center"/>
              <w:rPr>
                <w:sz w:val="20"/>
              </w:rPr>
            </w:pPr>
            <w:r w:rsidRPr="006A303F">
              <w:rPr>
                <w:sz w:val="20"/>
              </w:rPr>
              <w:t>02.71</w:t>
            </w:r>
          </w:p>
        </w:tc>
        <w:tc>
          <w:tcPr>
            <w:tcW w:w="2002" w:type="dxa"/>
            <w:vMerge/>
            <w:tcBorders>
              <w:left w:val="single" w:sz="6" w:space="0" w:color="000000"/>
              <w:right w:val="single" w:sz="6" w:space="0" w:color="000000"/>
            </w:tcBorders>
          </w:tcPr>
          <w:p w14:paraId="73A4B016"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00438C0" w14:textId="77777777" w:rsidR="0006386D" w:rsidRPr="006A303F" w:rsidRDefault="0006386D" w:rsidP="002A4F6C">
            <w:pPr>
              <w:ind w:left="113" w:right="113" w:firstLine="0"/>
              <w:rPr>
                <w:bCs/>
                <w:sz w:val="20"/>
              </w:rPr>
            </w:pPr>
            <w:r w:rsidRPr="006A303F">
              <w:rPr>
                <w:sz w:val="20"/>
              </w:rPr>
              <w:t>Уточнение администрируемых доходов будущих периодов при исправлении ошибок года, предшествующего отчетному</w:t>
            </w:r>
          </w:p>
        </w:tc>
      </w:tr>
      <w:tr w:rsidR="006A303F" w:rsidRPr="006A303F" w14:paraId="6DB938F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C429309" w14:textId="77777777" w:rsidR="0006386D" w:rsidRPr="006A303F" w:rsidRDefault="0006386D" w:rsidP="002A4F6C">
            <w:pPr>
              <w:ind w:firstLine="0"/>
              <w:jc w:val="center"/>
              <w:rPr>
                <w:sz w:val="20"/>
              </w:rPr>
            </w:pPr>
            <w:r w:rsidRPr="006A303F">
              <w:rPr>
                <w:sz w:val="20"/>
              </w:rPr>
              <w:t>02.72</w:t>
            </w:r>
          </w:p>
        </w:tc>
        <w:tc>
          <w:tcPr>
            <w:tcW w:w="2002" w:type="dxa"/>
            <w:vMerge/>
            <w:tcBorders>
              <w:left w:val="single" w:sz="6" w:space="0" w:color="000000"/>
              <w:right w:val="single" w:sz="6" w:space="0" w:color="000000"/>
            </w:tcBorders>
          </w:tcPr>
          <w:p w14:paraId="410F792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9A72EC0" w14:textId="77777777" w:rsidR="0006386D" w:rsidRPr="006A303F" w:rsidRDefault="0006386D" w:rsidP="002A4F6C">
            <w:pPr>
              <w:ind w:left="113" w:right="113" w:firstLine="0"/>
              <w:rPr>
                <w:sz w:val="20"/>
              </w:rPr>
            </w:pPr>
            <w:r w:rsidRPr="006A303F">
              <w:rPr>
                <w:sz w:val="20"/>
              </w:rPr>
              <w:t>Уточнение иных доходов будущих периодов при исправлении ошибок года, предшествующего отчетному</w:t>
            </w:r>
          </w:p>
        </w:tc>
      </w:tr>
      <w:tr w:rsidR="006A303F" w:rsidRPr="006A303F" w14:paraId="087470E5"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5CB44ED" w14:textId="77777777" w:rsidR="0006386D" w:rsidRPr="006A303F" w:rsidRDefault="0006386D" w:rsidP="002A4F6C">
            <w:pPr>
              <w:ind w:firstLine="0"/>
              <w:jc w:val="center"/>
              <w:rPr>
                <w:sz w:val="20"/>
              </w:rPr>
            </w:pPr>
            <w:r w:rsidRPr="006A303F">
              <w:rPr>
                <w:sz w:val="20"/>
              </w:rPr>
              <w:t>02.73</w:t>
            </w:r>
          </w:p>
        </w:tc>
        <w:tc>
          <w:tcPr>
            <w:tcW w:w="2002" w:type="dxa"/>
            <w:vMerge/>
            <w:tcBorders>
              <w:left w:val="single" w:sz="6" w:space="0" w:color="000000"/>
              <w:right w:val="single" w:sz="6" w:space="0" w:color="000000"/>
            </w:tcBorders>
          </w:tcPr>
          <w:p w14:paraId="1220393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93F322A" w14:textId="77777777" w:rsidR="0006386D" w:rsidRPr="006A303F" w:rsidRDefault="0006386D" w:rsidP="002A4F6C">
            <w:pPr>
              <w:ind w:left="113" w:right="113" w:firstLine="0"/>
              <w:rPr>
                <w:sz w:val="20"/>
              </w:rPr>
            </w:pPr>
            <w:r w:rsidRPr="006A303F">
              <w:rPr>
                <w:sz w:val="20"/>
              </w:rPr>
              <w:t>Уточнение администрируемых доходов будущих периодов при исправлении ошибок прошлых лет</w:t>
            </w:r>
          </w:p>
        </w:tc>
      </w:tr>
      <w:tr w:rsidR="006A303F" w:rsidRPr="006A303F" w14:paraId="4EB5BCA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61BA993" w14:textId="77777777" w:rsidR="0006386D" w:rsidRPr="006A303F" w:rsidRDefault="0006386D" w:rsidP="002A4F6C">
            <w:pPr>
              <w:ind w:firstLine="0"/>
              <w:jc w:val="center"/>
              <w:rPr>
                <w:sz w:val="20"/>
              </w:rPr>
            </w:pPr>
            <w:r w:rsidRPr="006A303F">
              <w:rPr>
                <w:sz w:val="20"/>
              </w:rPr>
              <w:t>02.74</w:t>
            </w:r>
          </w:p>
        </w:tc>
        <w:tc>
          <w:tcPr>
            <w:tcW w:w="2002" w:type="dxa"/>
            <w:vMerge/>
            <w:tcBorders>
              <w:left w:val="single" w:sz="6" w:space="0" w:color="000000"/>
              <w:right w:val="single" w:sz="6" w:space="0" w:color="000000"/>
            </w:tcBorders>
          </w:tcPr>
          <w:p w14:paraId="1E4568F0"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7D76E77" w14:textId="77777777" w:rsidR="0006386D" w:rsidRPr="006A303F" w:rsidRDefault="0006386D" w:rsidP="002A4F6C">
            <w:pPr>
              <w:ind w:left="113" w:right="113" w:firstLine="0"/>
              <w:rPr>
                <w:sz w:val="20"/>
              </w:rPr>
            </w:pPr>
            <w:r w:rsidRPr="006A303F">
              <w:rPr>
                <w:sz w:val="20"/>
              </w:rPr>
              <w:t xml:space="preserve">Уточнение иных доходов будущих периодов при исправлении ошибок </w:t>
            </w:r>
            <w:r w:rsidRPr="006A303F">
              <w:rPr>
                <w:sz w:val="20"/>
              </w:rPr>
              <w:lastRenderedPageBreak/>
              <w:t>прошлых лет</w:t>
            </w:r>
          </w:p>
        </w:tc>
      </w:tr>
      <w:tr w:rsidR="006A303F" w:rsidRPr="006A303F" w14:paraId="7B3351B3"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D13EC7A" w14:textId="77777777" w:rsidR="0006386D" w:rsidRPr="006A303F" w:rsidRDefault="0006386D" w:rsidP="002A4F6C">
            <w:pPr>
              <w:ind w:firstLine="0"/>
              <w:jc w:val="center"/>
              <w:rPr>
                <w:sz w:val="20"/>
              </w:rPr>
            </w:pPr>
            <w:r w:rsidRPr="006A303F">
              <w:rPr>
                <w:sz w:val="20"/>
              </w:rPr>
              <w:lastRenderedPageBreak/>
              <w:t>02.75</w:t>
            </w:r>
          </w:p>
        </w:tc>
        <w:tc>
          <w:tcPr>
            <w:tcW w:w="2002" w:type="dxa"/>
            <w:vMerge/>
            <w:tcBorders>
              <w:left w:val="single" w:sz="6" w:space="0" w:color="000000"/>
              <w:right w:val="single" w:sz="6" w:space="0" w:color="000000"/>
            </w:tcBorders>
          </w:tcPr>
          <w:p w14:paraId="7063BD90"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D6C34D3" w14:textId="77777777" w:rsidR="0006386D" w:rsidRPr="006A303F" w:rsidRDefault="0006386D" w:rsidP="002A4F6C">
            <w:pPr>
              <w:ind w:left="113" w:right="113" w:firstLine="0"/>
              <w:rPr>
                <w:sz w:val="20"/>
              </w:rPr>
            </w:pPr>
            <w:r w:rsidRPr="006A303F">
              <w:rPr>
                <w:sz w:val="20"/>
              </w:rPr>
              <w:t>Уточнение администрируемых доходов будущих периодов при исправлении ошибок года, предшествующего отчетному, выявленных по результатам контрольных мероприятий</w:t>
            </w:r>
          </w:p>
        </w:tc>
      </w:tr>
      <w:tr w:rsidR="006A303F" w:rsidRPr="006A303F" w14:paraId="20501229"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AD23211" w14:textId="77777777" w:rsidR="0006386D" w:rsidRPr="006A303F" w:rsidRDefault="0006386D" w:rsidP="002A4F6C">
            <w:pPr>
              <w:ind w:firstLine="0"/>
              <w:jc w:val="center"/>
              <w:rPr>
                <w:sz w:val="20"/>
              </w:rPr>
            </w:pPr>
            <w:r w:rsidRPr="006A303F">
              <w:rPr>
                <w:sz w:val="20"/>
              </w:rPr>
              <w:t>02.76</w:t>
            </w:r>
          </w:p>
        </w:tc>
        <w:tc>
          <w:tcPr>
            <w:tcW w:w="2002" w:type="dxa"/>
            <w:vMerge/>
            <w:tcBorders>
              <w:left w:val="single" w:sz="6" w:space="0" w:color="000000"/>
              <w:right w:val="single" w:sz="6" w:space="0" w:color="000000"/>
            </w:tcBorders>
          </w:tcPr>
          <w:p w14:paraId="6CD7A1B2"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7631CAE" w14:textId="77777777" w:rsidR="0006386D" w:rsidRPr="006A303F" w:rsidRDefault="0006386D" w:rsidP="002A4F6C">
            <w:pPr>
              <w:ind w:left="113" w:right="113" w:firstLine="0"/>
              <w:rPr>
                <w:sz w:val="20"/>
              </w:rPr>
            </w:pPr>
            <w:r w:rsidRPr="006A303F">
              <w:rPr>
                <w:sz w:val="20"/>
              </w:rPr>
              <w:t>Уточнение иных доходов будущих периодов при исправлении ошибок года, предшествующего отчетному, выявленных по результатам контрольных мероприятий</w:t>
            </w:r>
          </w:p>
        </w:tc>
      </w:tr>
      <w:tr w:rsidR="006A303F" w:rsidRPr="006A303F" w14:paraId="3A1F975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3AD5654B" w14:textId="77777777" w:rsidR="0006386D" w:rsidRPr="006A303F" w:rsidRDefault="0006386D" w:rsidP="002A4F6C">
            <w:pPr>
              <w:ind w:firstLine="0"/>
              <w:jc w:val="center"/>
              <w:rPr>
                <w:sz w:val="20"/>
              </w:rPr>
            </w:pPr>
            <w:r w:rsidRPr="006A303F">
              <w:rPr>
                <w:sz w:val="20"/>
              </w:rPr>
              <w:t>02.77</w:t>
            </w:r>
          </w:p>
        </w:tc>
        <w:tc>
          <w:tcPr>
            <w:tcW w:w="2002" w:type="dxa"/>
            <w:vMerge/>
            <w:tcBorders>
              <w:left w:val="single" w:sz="6" w:space="0" w:color="000000"/>
              <w:right w:val="single" w:sz="6" w:space="0" w:color="000000"/>
            </w:tcBorders>
          </w:tcPr>
          <w:p w14:paraId="279BC32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D9A0E34" w14:textId="77777777" w:rsidR="0006386D" w:rsidRPr="006A303F" w:rsidRDefault="0006386D" w:rsidP="002A4F6C">
            <w:pPr>
              <w:ind w:left="113" w:right="113" w:firstLine="0"/>
              <w:rPr>
                <w:sz w:val="20"/>
              </w:rPr>
            </w:pPr>
            <w:r w:rsidRPr="006A303F">
              <w:rPr>
                <w:sz w:val="20"/>
              </w:rPr>
              <w:t>Уточнение администрируемых доходов будущих периодов при исправлении ошибок прошлых лет, выявленных по результатам контрольных мероприятий</w:t>
            </w:r>
          </w:p>
        </w:tc>
      </w:tr>
      <w:tr w:rsidR="006A303F" w:rsidRPr="006A303F" w14:paraId="5CAFE833"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8FEA6A5" w14:textId="77777777" w:rsidR="0006386D" w:rsidRPr="006A303F" w:rsidRDefault="0006386D" w:rsidP="002A4F6C">
            <w:pPr>
              <w:ind w:firstLine="0"/>
              <w:jc w:val="center"/>
              <w:rPr>
                <w:sz w:val="20"/>
              </w:rPr>
            </w:pPr>
            <w:r w:rsidRPr="006A303F">
              <w:rPr>
                <w:sz w:val="20"/>
              </w:rPr>
              <w:t>02.78</w:t>
            </w:r>
          </w:p>
        </w:tc>
        <w:tc>
          <w:tcPr>
            <w:tcW w:w="2002" w:type="dxa"/>
            <w:vMerge/>
            <w:tcBorders>
              <w:left w:val="single" w:sz="6" w:space="0" w:color="000000"/>
              <w:right w:val="single" w:sz="6" w:space="0" w:color="000000"/>
            </w:tcBorders>
          </w:tcPr>
          <w:p w14:paraId="0C4BFC4F"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A1B198C" w14:textId="0F689418" w:rsidR="0006386D" w:rsidRPr="006A303F" w:rsidRDefault="0006386D" w:rsidP="002A4F6C">
            <w:pPr>
              <w:ind w:left="113" w:right="113" w:firstLine="0"/>
              <w:rPr>
                <w:sz w:val="20"/>
              </w:rPr>
            </w:pPr>
            <w:r w:rsidRPr="006A303F">
              <w:rPr>
                <w:sz w:val="20"/>
              </w:rPr>
              <w:t>Уточнение иных доходов будущих периодов при исправлении ошибок прошлых лет, выявленных по результатам контрольных мероприятий</w:t>
            </w:r>
          </w:p>
        </w:tc>
      </w:tr>
      <w:tr w:rsidR="006A303F" w:rsidRPr="006A303F" w14:paraId="66484B74"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36BCC49" w14:textId="77777777" w:rsidR="0006386D" w:rsidRPr="006A303F" w:rsidRDefault="0006386D" w:rsidP="002A4F6C">
            <w:pPr>
              <w:ind w:firstLine="0"/>
              <w:jc w:val="center"/>
              <w:rPr>
                <w:sz w:val="20"/>
              </w:rPr>
            </w:pPr>
            <w:r w:rsidRPr="006A303F">
              <w:rPr>
                <w:sz w:val="20"/>
              </w:rPr>
              <w:t>02.80</w:t>
            </w:r>
          </w:p>
        </w:tc>
        <w:tc>
          <w:tcPr>
            <w:tcW w:w="2002" w:type="dxa"/>
            <w:vMerge/>
            <w:tcBorders>
              <w:left w:val="single" w:sz="6" w:space="0" w:color="000000"/>
              <w:right w:val="single" w:sz="6" w:space="0" w:color="000000"/>
            </w:tcBorders>
          </w:tcPr>
          <w:p w14:paraId="3988EB9B"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4C3600A" w14:textId="77777777" w:rsidR="0006386D" w:rsidRPr="006A303F" w:rsidRDefault="0006386D" w:rsidP="002A4F6C">
            <w:pPr>
              <w:ind w:left="113" w:right="113" w:firstLine="0"/>
              <w:rPr>
                <w:sz w:val="20"/>
              </w:rPr>
            </w:pPr>
            <w:r w:rsidRPr="006A303F">
              <w:rPr>
                <w:sz w:val="20"/>
              </w:rPr>
              <w:t>Уточнение признания доходов текущего финансового года в уменьшение ранее начисленных доходов будущих периодов при исправлении ошибок прошлых лет</w:t>
            </w:r>
          </w:p>
        </w:tc>
      </w:tr>
      <w:tr w:rsidR="006A303F" w:rsidRPr="006A303F" w14:paraId="2AD7B1EA"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E838996" w14:textId="77777777" w:rsidR="0006386D" w:rsidRPr="006A303F" w:rsidRDefault="0006386D" w:rsidP="002A4F6C">
            <w:pPr>
              <w:ind w:firstLine="0"/>
              <w:jc w:val="center"/>
              <w:rPr>
                <w:sz w:val="20"/>
              </w:rPr>
            </w:pPr>
            <w:r w:rsidRPr="006A303F">
              <w:rPr>
                <w:sz w:val="20"/>
              </w:rPr>
              <w:t>02.81</w:t>
            </w:r>
          </w:p>
        </w:tc>
        <w:tc>
          <w:tcPr>
            <w:tcW w:w="2002" w:type="dxa"/>
            <w:vMerge/>
            <w:tcBorders>
              <w:left w:val="single" w:sz="6" w:space="0" w:color="000000"/>
              <w:right w:val="single" w:sz="6" w:space="0" w:color="000000"/>
            </w:tcBorders>
          </w:tcPr>
          <w:p w14:paraId="174247A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4C313B3" w14:textId="3A0617B0" w:rsidR="0006386D" w:rsidRPr="006A303F" w:rsidRDefault="0006386D" w:rsidP="002A4F6C">
            <w:pPr>
              <w:ind w:left="113" w:right="113" w:firstLine="0"/>
              <w:rPr>
                <w:sz w:val="20"/>
              </w:rPr>
            </w:pPr>
            <w:r w:rsidRPr="006A303F">
              <w:rPr>
                <w:sz w:val="20"/>
              </w:rPr>
              <w:t xml:space="preserve">Уточнение признания администрируемых доходов текущего финансового года в уменьшение ранее начисленных доходов будущих периодов </w:t>
            </w:r>
            <w:r w:rsidR="009D227C">
              <w:rPr>
                <w:sz w:val="20"/>
              </w:rPr>
              <w:br/>
            </w:r>
            <w:r w:rsidRPr="006A303F">
              <w:rPr>
                <w:sz w:val="20"/>
              </w:rPr>
              <w:t>при исправлении ошибок года, предшествующего отчетному</w:t>
            </w:r>
          </w:p>
        </w:tc>
      </w:tr>
      <w:tr w:rsidR="006A303F" w:rsidRPr="006A303F" w14:paraId="7383B3E8"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FD12976" w14:textId="77777777" w:rsidR="0006386D" w:rsidRPr="006A303F" w:rsidRDefault="0006386D" w:rsidP="002A4F6C">
            <w:pPr>
              <w:ind w:firstLine="0"/>
              <w:jc w:val="center"/>
              <w:rPr>
                <w:sz w:val="20"/>
              </w:rPr>
            </w:pPr>
            <w:r w:rsidRPr="006A303F">
              <w:rPr>
                <w:sz w:val="20"/>
              </w:rPr>
              <w:t>02.82</w:t>
            </w:r>
          </w:p>
        </w:tc>
        <w:tc>
          <w:tcPr>
            <w:tcW w:w="2002" w:type="dxa"/>
            <w:vMerge/>
            <w:tcBorders>
              <w:left w:val="single" w:sz="6" w:space="0" w:color="000000"/>
              <w:right w:val="single" w:sz="6" w:space="0" w:color="000000"/>
            </w:tcBorders>
          </w:tcPr>
          <w:p w14:paraId="06306A57"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A6C3040" w14:textId="16C792E8" w:rsidR="0006386D" w:rsidRPr="006A303F" w:rsidRDefault="0006386D" w:rsidP="002A4F6C">
            <w:pPr>
              <w:ind w:left="113" w:right="113" w:firstLine="0"/>
              <w:rPr>
                <w:sz w:val="20"/>
              </w:rPr>
            </w:pPr>
            <w:r w:rsidRPr="006A303F">
              <w:rPr>
                <w:sz w:val="20"/>
              </w:rPr>
              <w:t xml:space="preserve">Уточнение признания администрируемых доходов текущего финансового года в уменьшение ранее начисленных доходов будущих периодов </w:t>
            </w:r>
            <w:r w:rsidR="009D227C">
              <w:rPr>
                <w:sz w:val="20"/>
              </w:rPr>
              <w:br/>
            </w:r>
            <w:r w:rsidRPr="006A303F">
              <w:rPr>
                <w:sz w:val="20"/>
              </w:rPr>
              <w:t>при исправлении ошибок прошлых лет</w:t>
            </w:r>
            <w:r w:rsidRPr="006A303F">
              <w:t xml:space="preserve"> </w:t>
            </w:r>
          </w:p>
        </w:tc>
      </w:tr>
      <w:tr w:rsidR="006A303F" w:rsidRPr="006A303F" w14:paraId="265A71D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E99AF03" w14:textId="77777777" w:rsidR="0006386D" w:rsidRPr="006A303F" w:rsidRDefault="0006386D" w:rsidP="002A4F6C">
            <w:pPr>
              <w:ind w:firstLine="0"/>
              <w:jc w:val="center"/>
              <w:rPr>
                <w:sz w:val="20"/>
              </w:rPr>
            </w:pPr>
            <w:r w:rsidRPr="006A303F">
              <w:rPr>
                <w:sz w:val="20"/>
              </w:rPr>
              <w:t>02.83</w:t>
            </w:r>
          </w:p>
        </w:tc>
        <w:tc>
          <w:tcPr>
            <w:tcW w:w="2002" w:type="dxa"/>
            <w:vMerge/>
            <w:tcBorders>
              <w:left w:val="single" w:sz="6" w:space="0" w:color="000000"/>
              <w:right w:val="single" w:sz="6" w:space="0" w:color="000000"/>
            </w:tcBorders>
          </w:tcPr>
          <w:p w14:paraId="08DBD6F1"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4D18EA6" w14:textId="4971D8B5" w:rsidR="0006386D" w:rsidRPr="006A303F" w:rsidRDefault="0006386D" w:rsidP="002A4F6C">
            <w:pPr>
              <w:ind w:left="113" w:right="113" w:firstLine="0"/>
              <w:rPr>
                <w:sz w:val="20"/>
              </w:rPr>
            </w:pPr>
            <w:r w:rsidRPr="006A303F">
              <w:rPr>
                <w:sz w:val="20"/>
              </w:rPr>
              <w:t xml:space="preserve">Уточнение признания администрируемых доходов текущего финансового года в уменьшение ранее начисленных доходов будущих периодов </w:t>
            </w:r>
            <w:r w:rsidR="00B23F64">
              <w:rPr>
                <w:sz w:val="20"/>
              </w:rPr>
              <w:br/>
            </w:r>
            <w:r w:rsidRPr="006A303F">
              <w:rPr>
                <w:sz w:val="20"/>
              </w:rPr>
              <w:t xml:space="preserve">при исправлении ошибок года, предшествующего отчетному, выявленных </w:t>
            </w:r>
            <w:r w:rsidR="009D227C">
              <w:rPr>
                <w:sz w:val="20"/>
              </w:rPr>
              <w:br/>
            </w:r>
            <w:r w:rsidRPr="006A303F">
              <w:rPr>
                <w:sz w:val="20"/>
              </w:rPr>
              <w:t>по результатам контрольных мероприятий</w:t>
            </w:r>
            <w:r w:rsidRPr="006A303F">
              <w:t xml:space="preserve"> </w:t>
            </w:r>
          </w:p>
        </w:tc>
      </w:tr>
      <w:tr w:rsidR="006A303F" w:rsidRPr="006A303F" w14:paraId="7F75843A"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6CEF2FD" w14:textId="77777777" w:rsidR="0006386D" w:rsidRPr="006A303F" w:rsidRDefault="0006386D" w:rsidP="002A4F6C">
            <w:pPr>
              <w:ind w:firstLine="0"/>
              <w:jc w:val="center"/>
              <w:rPr>
                <w:sz w:val="20"/>
              </w:rPr>
            </w:pPr>
            <w:r w:rsidRPr="006A303F">
              <w:rPr>
                <w:sz w:val="20"/>
              </w:rPr>
              <w:t>02.84</w:t>
            </w:r>
          </w:p>
        </w:tc>
        <w:tc>
          <w:tcPr>
            <w:tcW w:w="2002" w:type="dxa"/>
            <w:vMerge/>
            <w:tcBorders>
              <w:left w:val="single" w:sz="6" w:space="0" w:color="000000"/>
              <w:right w:val="single" w:sz="6" w:space="0" w:color="000000"/>
            </w:tcBorders>
          </w:tcPr>
          <w:p w14:paraId="7C4CCD97"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9781976" w14:textId="2FF7F0DB" w:rsidR="0006386D" w:rsidRPr="006A303F" w:rsidRDefault="0006386D" w:rsidP="002A4F6C">
            <w:pPr>
              <w:ind w:left="113" w:right="113" w:firstLine="0"/>
              <w:rPr>
                <w:sz w:val="20"/>
              </w:rPr>
            </w:pPr>
            <w:r w:rsidRPr="006A303F">
              <w:rPr>
                <w:sz w:val="20"/>
              </w:rPr>
              <w:t xml:space="preserve">Уточнение признания администрируемых доходов текущего финансового года в уменьшение ранее начисленных доходов будущих периодов </w:t>
            </w:r>
            <w:r w:rsidR="009D227C">
              <w:rPr>
                <w:sz w:val="20"/>
              </w:rPr>
              <w:br/>
            </w:r>
            <w:r w:rsidRPr="006A303F">
              <w:rPr>
                <w:sz w:val="20"/>
              </w:rPr>
              <w:t>при исправлении ошибок прошлых лет, выявленных по результатам контрольных мероприятий</w:t>
            </w:r>
          </w:p>
        </w:tc>
      </w:tr>
      <w:tr w:rsidR="006A303F" w:rsidRPr="006A303F" w14:paraId="19DCACF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A5EA665" w14:textId="77777777" w:rsidR="0006386D" w:rsidRPr="006A303F" w:rsidRDefault="0006386D" w:rsidP="002A4F6C">
            <w:pPr>
              <w:ind w:firstLine="0"/>
              <w:jc w:val="center"/>
              <w:rPr>
                <w:sz w:val="20"/>
              </w:rPr>
            </w:pPr>
            <w:r w:rsidRPr="006A303F">
              <w:rPr>
                <w:sz w:val="20"/>
              </w:rPr>
              <w:t>02.85</w:t>
            </w:r>
          </w:p>
        </w:tc>
        <w:tc>
          <w:tcPr>
            <w:tcW w:w="2002" w:type="dxa"/>
            <w:vMerge/>
            <w:tcBorders>
              <w:left w:val="single" w:sz="6" w:space="0" w:color="000000"/>
              <w:right w:val="single" w:sz="6" w:space="0" w:color="000000"/>
            </w:tcBorders>
          </w:tcPr>
          <w:p w14:paraId="7C225E4F"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D88F2F0" w14:textId="04CBD971" w:rsidR="0006386D" w:rsidRPr="006A303F" w:rsidRDefault="0006386D" w:rsidP="002A4F6C">
            <w:pPr>
              <w:ind w:left="113" w:right="113" w:firstLine="0"/>
              <w:rPr>
                <w:sz w:val="20"/>
              </w:rPr>
            </w:pPr>
            <w:r w:rsidRPr="006A303F">
              <w:rPr>
                <w:sz w:val="20"/>
              </w:rPr>
              <w:t xml:space="preserve">Уточнение признания иных доходов текущего финансового года </w:t>
            </w:r>
            <w:r w:rsidR="009D227C">
              <w:rPr>
                <w:sz w:val="20"/>
              </w:rPr>
              <w:br/>
            </w:r>
            <w:r w:rsidRPr="006A303F">
              <w:rPr>
                <w:sz w:val="20"/>
              </w:rPr>
              <w:t xml:space="preserve">в уменьшение ранее начисленных доходов будущих периодов </w:t>
            </w:r>
            <w:r w:rsidR="009D227C">
              <w:rPr>
                <w:sz w:val="20"/>
              </w:rPr>
              <w:br/>
            </w:r>
            <w:r w:rsidRPr="006A303F">
              <w:rPr>
                <w:sz w:val="20"/>
              </w:rPr>
              <w:t>при исправлении ошибок года, предшествующего отчетному</w:t>
            </w:r>
          </w:p>
        </w:tc>
      </w:tr>
      <w:tr w:rsidR="006A303F" w:rsidRPr="006A303F" w14:paraId="3B0AA70B"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1E36587" w14:textId="77777777" w:rsidR="0006386D" w:rsidRPr="006A303F" w:rsidRDefault="0006386D" w:rsidP="002A4F6C">
            <w:pPr>
              <w:ind w:firstLine="0"/>
              <w:jc w:val="center"/>
              <w:rPr>
                <w:sz w:val="20"/>
              </w:rPr>
            </w:pPr>
            <w:r w:rsidRPr="006A303F">
              <w:rPr>
                <w:sz w:val="20"/>
              </w:rPr>
              <w:t>02.86</w:t>
            </w:r>
          </w:p>
        </w:tc>
        <w:tc>
          <w:tcPr>
            <w:tcW w:w="2002" w:type="dxa"/>
            <w:vMerge/>
            <w:tcBorders>
              <w:left w:val="single" w:sz="6" w:space="0" w:color="000000"/>
              <w:right w:val="single" w:sz="6" w:space="0" w:color="000000"/>
            </w:tcBorders>
          </w:tcPr>
          <w:p w14:paraId="4BBACCED"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854749E" w14:textId="0B295659" w:rsidR="0006386D" w:rsidRPr="006A303F" w:rsidRDefault="0006386D" w:rsidP="002A4F6C">
            <w:pPr>
              <w:ind w:left="113" w:right="113" w:firstLine="0"/>
              <w:rPr>
                <w:sz w:val="20"/>
              </w:rPr>
            </w:pPr>
            <w:r w:rsidRPr="006A303F">
              <w:rPr>
                <w:sz w:val="20"/>
              </w:rPr>
              <w:t xml:space="preserve">Уточнение признания иных доходов текущего финансового года </w:t>
            </w:r>
            <w:r w:rsidR="009D227C">
              <w:rPr>
                <w:sz w:val="20"/>
              </w:rPr>
              <w:br/>
            </w:r>
            <w:r w:rsidRPr="006A303F">
              <w:rPr>
                <w:sz w:val="20"/>
              </w:rPr>
              <w:t xml:space="preserve">в уменьшение ранее начисленных доходов будущих периодов </w:t>
            </w:r>
            <w:r w:rsidR="00B23F64">
              <w:rPr>
                <w:sz w:val="20"/>
              </w:rPr>
              <w:br/>
            </w:r>
            <w:r w:rsidRPr="006A303F">
              <w:rPr>
                <w:sz w:val="20"/>
              </w:rPr>
              <w:t>при исправлении ошибок прошлых лет</w:t>
            </w:r>
          </w:p>
        </w:tc>
      </w:tr>
      <w:tr w:rsidR="006A303F" w:rsidRPr="006A303F" w14:paraId="69E089D5"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2B71C14" w14:textId="77777777" w:rsidR="0006386D" w:rsidRPr="006A303F" w:rsidRDefault="0006386D" w:rsidP="002A4F6C">
            <w:pPr>
              <w:ind w:firstLine="0"/>
              <w:jc w:val="center"/>
              <w:rPr>
                <w:sz w:val="20"/>
              </w:rPr>
            </w:pPr>
            <w:r w:rsidRPr="006A303F">
              <w:rPr>
                <w:sz w:val="20"/>
              </w:rPr>
              <w:t>02.87</w:t>
            </w:r>
          </w:p>
        </w:tc>
        <w:tc>
          <w:tcPr>
            <w:tcW w:w="2002" w:type="dxa"/>
            <w:vMerge/>
            <w:tcBorders>
              <w:left w:val="single" w:sz="6" w:space="0" w:color="000000"/>
              <w:right w:val="single" w:sz="6" w:space="0" w:color="000000"/>
            </w:tcBorders>
          </w:tcPr>
          <w:p w14:paraId="65BCDEE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9BFB070" w14:textId="415733FA" w:rsidR="0006386D" w:rsidRPr="006A303F" w:rsidRDefault="0006386D" w:rsidP="002A4F6C">
            <w:pPr>
              <w:ind w:left="113" w:right="113" w:firstLine="0"/>
              <w:rPr>
                <w:sz w:val="20"/>
              </w:rPr>
            </w:pPr>
            <w:r w:rsidRPr="006A303F">
              <w:rPr>
                <w:sz w:val="20"/>
              </w:rPr>
              <w:t xml:space="preserve">Уточнение признания иных доходов текущего финансового года </w:t>
            </w:r>
            <w:r w:rsidR="009D227C">
              <w:rPr>
                <w:sz w:val="20"/>
              </w:rPr>
              <w:br/>
            </w:r>
            <w:r w:rsidRPr="006A303F">
              <w:rPr>
                <w:sz w:val="20"/>
              </w:rPr>
              <w:t xml:space="preserve">в уменьшение ранее начисленных доходов будущих периодов </w:t>
            </w:r>
            <w:r w:rsidR="00B23F64">
              <w:rPr>
                <w:sz w:val="20"/>
              </w:rPr>
              <w:br/>
            </w:r>
            <w:r w:rsidRPr="006A303F">
              <w:rPr>
                <w:sz w:val="20"/>
              </w:rPr>
              <w:t xml:space="preserve">при исправлении ошибок года, предшествующего отчетному, выявленных </w:t>
            </w:r>
            <w:r w:rsidR="00B23F64">
              <w:rPr>
                <w:sz w:val="20"/>
              </w:rPr>
              <w:br/>
            </w:r>
            <w:r w:rsidRPr="006A303F">
              <w:rPr>
                <w:sz w:val="20"/>
              </w:rPr>
              <w:t>по результатам контрольных мероприятий</w:t>
            </w:r>
          </w:p>
        </w:tc>
      </w:tr>
      <w:tr w:rsidR="006A303F" w:rsidRPr="006A303F" w14:paraId="271EA91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614A5B7" w14:textId="77777777" w:rsidR="0006386D" w:rsidRPr="006A303F" w:rsidRDefault="0006386D" w:rsidP="002A4F6C">
            <w:pPr>
              <w:ind w:firstLine="0"/>
              <w:jc w:val="center"/>
              <w:rPr>
                <w:sz w:val="20"/>
              </w:rPr>
            </w:pPr>
            <w:r w:rsidRPr="006A303F">
              <w:rPr>
                <w:sz w:val="20"/>
              </w:rPr>
              <w:t>02.88</w:t>
            </w:r>
          </w:p>
        </w:tc>
        <w:tc>
          <w:tcPr>
            <w:tcW w:w="2002" w:type="dxa"/>
            <w:vMerge/>
            <w:tcBorders>
              <w:left w:val="single" w:sz="6" w:space="0" w:color="000000"/>
              <w:right w:val="single" w:sz="6" w:space="0" w:color="000000"/>
            </w:tcBorders>
          </w:tcPr>
          <w:p w14:paraId="4126488E"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4BA38B7" w14:textId="129A9A90" w:rsidR="0006386D" w:rsidRPr="006A303F" w:rsidRDefault="0006386D" w:rsidP="002A4F6C">
            <w:pPr>
              <w:ind w:left="113" w:right="113" w:firstLine="0"/>
              <w:rPr>
                <w:sz w:val="20"/>
              </w:rPr>
            </w:pPr>
            <w:r w:rsidRPr="006A303F">
              <w:rPr>
                <w:sz w:val="20"/>
              </w:rPr>
              <w:t>Уточнение признания</w:t>
            </w:r>
            <w:r w:rsidR="009D227C">
              <w:rPr>
                <w:sz w:val="20"/>
              </w:rPr>
              <w:t xml:space="preserve"> </w:t>
            </w:r>
            <w:r w:rsidRPr="006A303F">
              <w:rPr>
                <w:sz w:val="20"/>
              </w:rPr>
              <w:t xml:space="preserve">иных доходов текущего финансового года </w:t>
            </w:r>
            <w:r w:rsidR="009D227C">
              <w:rPr>
                <w:sz w:val="20"/>
              </w:rPr>
              <w:br/>
            </w:r>
            <w:r w:rsidRPr="006A303F">
              <w:rPr>
                <w:sz w:val="20"/>
              </w:rPr>
              <w:t>в уменьшение ранее начисленных доходов будущих периодов при исправлении ошибок прошлых лет, выявленных по результатам контрольных мероприятий</w:t>
            </w:r>
          </w:p>
        </w:tc>
      </w:tr>
      <w:tr w:rsidR="006A303F" w:rsidRPr="006A303F" w14:paraId="430C02FB"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E4A6EE9" w14:textId="77777777" w:rsidR="0006386D" w:rsidRPr="006A303F" w:rsidRDefault="0006386D" w:rsidP="002A4F6C">
            <w:pPr>
              <w:ind w:firstLine="0"/>
              <w:jc w:val="center"/>
              <w:rPr>
                <w:sz w:val="20"/>
              </w:rPr>
            </w:pPr>
            <w:r w:rsidRPr="006A303F">
              <w:rPr>
                <w:sz w:val="20"/>
              </w:rPr>
              <w:t>02.90</w:t>
            </w:r>
          </w:p>
        </w:tc>
        <w:tc>
          <w:tcPr>
            <w:tcW w:w="2002" w:type="dxa"/>
            <w:vMerge/>
            <w:tcBorders>
              <w:left w:val="single" w:sz="6" w:space="0" w:color="000000"/>
              <w:right w:val="single" w:sz="6" w:space="0" w:color="000000"/>
            </w:tcBorders>
          </w:tcPr>
          <w:p w14:paraId="688DD561"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43FEA4B" w14:textId="77777777" w:rsidR="0006386D" w:rsidRPr="006A303F" w:rsidRDefault="0006386D" w:rsidP="002A4F6C">
            <w:pPr>
              <w:ind w:left="113" w:right="113" w:firstLine="0"/>
              <w:rPr>
                <w:sz w:val="20"/>
              </w:rPr>
            </w:pPr>
            <w:r w:rsidRPr="006A303F">
              <w:rPr>
                <w:sz w:val="20"/>
              </w:rPr>
              <w:t>Уточнение признания доходов текущего финансового года в уменьшение ранее начисленных доходов будущих периодов при исправлении ошибок текущего года</w:t>
            </w:r>
          </w:p>
        </w:tc>
      </w:tr>
      <w:tr w:rsidR="006A303F" w:rsidRPr="006A303F" w14:paraId="55B475E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3EDB38D1" w14:textId="77777777" w:rsidR="0006386D" w:rsidRPr="006A303F" w:rsidRDefault="0006386D" w:rsidP="002A4F6C">
            <w:pPr>
              <w:ind w:firstLine="0"/>
              <w:jc w:val="center"/>
              <w:rPr>
                <w:sz w:val="20"/>
              </w:rPr>
            </w:pPr>
            <w:r w:rsidRPr="006A303F">
              <w:rPr>
                <w:sz w:val="20"/>
              </w:rPr>
              <w:t>02.91</w:t>
            </w:r>
          </w:p>
        </w:tc>
        <w:tc>
          <w:tcPr>
            <w:tcW w:w="2002" w:type="dxa"/>
            <w:vMerge/>
            <w:tcBorders>
              <w:left w:val="single" w:sz="6" w:space="0" w:color="000000"/>
              <w:right w:val="single" w:sz="6" w:space="0" w:color="000000"/>
            </w:tcBorders>
          </w:tcPr>
          <w:p w14:paraId="7B1F7766"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1347D38" w14:textId="69E192F9" w:rsidR="0006386D" w:rsidRPr="006A303F" w:rsidRDefault="0006386D" w:rsidP="002A4F6C">
            <w:pPr>
              <w:ind w:left="113" w:right="113" w:firstLine="0"/>
              <w:rPr>
                <w:sz w:val="20"/>
              </w:rPr>
            </w:pPr>
            <w:r w:rsidRPr="006A303F">
              <w:rPr>
                <w:sz w:val="20"/>
              </w:rPr>
              <w:t xml:space="preserve">Уточнение признания администрируемых доходов текущего финансового года в уменьшение ранее начисленных доходов будущих периодов </w:t>
            </w:r>
            <w:r w:rsidR="00247515">
              <w:rPr>
                <w:sz w:val="20"/>
              </w:rPr>
              <w:br/>
            </w:r>
            <w:r w:rsidRPr="006A303F">
              <w:rPr>
                <w:sz w:val="20"/>
              </w:rPr>
              <w:t>при исправлении ошибок текущего года</w:t>
            </w:r>
          </w:p>
        </w:tc>
      </w:tr>
      <w:tr w:rsidR="006A303F" w:rsidRPr="006A303F" w14:paraId="0C206D8B"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71B1CD9" w14:textId="77777777" w:rsidR="0006386D" w:rsidRPr="006A303F" w:rsidRDefault="0006386D" w:rsidP="002A4F6C">
            <w:pPr>
              <w:ind w:firstLine="0"/>
              <w:jc w:val="center"/>
              <w:rPr>
                <w:sz w:val="20"/>
              </w:rPr>
            </w:pPr>
            <w:r w:rsidRPr="006A303F">
              <w:rPr>
                <w:sz w:val="20"/>
              </w:rPr>
              <w:t>02.92</w:t>
            </w:r>
          </w:p>
        </w:tc>
        <w:tc>
          <w:tcPr>
            <w:tcW w:w="2002" w:type="dxa"/>
            <w:vMerge/>
            <w:tcBorders>
              <w:left w:val="single" w:sz="6" w:space="0" w:color="000000"/>
              <w:right w:val="single" w:sz="6" w:space="0" w:color="000000"/>
            </w:tcBorders>
          </w:tcPr>
          <w:p w14:paraId="362E632F"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C9FDE50" w14:textId="0A52F82D" w:rsidR="0006386D" w:rsidRPr="006A303F" w:rsidRDefault="0006386D" w:rsidP="002A4F6C">
            <w:pPr>
              <w:ind w:left="113" w:right="113" w:firstLine="0"/>
              <w:rPr>
                <w:sz w:val="20"/>
              </w:rPr>
            </w:pPr>
            <w:r w:rsidRPr="006A303F">
              <w:rPr>
                <w:sz w:val="20"/>
              </w:rPr>
              <w:t xml:space="preserve">Уточнение признания иных доходов текущего финансового года </w:t>
            </w:r>
            <w:r w:rsidR="00247515">
              <w:rPr>
                <w:sz w:val="20"/>
              </w:rPr>
              <w:br/>
            </w:r>
            <w:r w:rsidRPr="006A303F">
              <w:rPr>
                <w:sz w:val="20"/>
              </w:rPr>
              <w:t xml:space="preserve">в уменьшение ранее начисленных доходов будущих периодов </w:t>
            </w:r>
            <w:r w:rsidR="00247515">
              <w:rPr>
                <w:sz w:val="20"/>
              </w:rPr>
              <w:br/>
            </w:r>
            <w:r w:rsidRPr="006A303F">
              <w:rPr>
                <w:sz w:val="20"/>
              </w:rPr>
              <w:t>при исправлении ошибок текущего года</w:t>
            </w:r>
          </w:p>
        </w:tc>
      </w:tr>
      <w:tr w:rsidR="006A303F" w:rsidRPr="006A303F" w:rsidDel="00FD68C8" w14:paraId="02AEC1A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317361A" w14:textId="77777777" w:rsidR="0006386D" w:rsidRPr="006A303F" w:rsidDel="00FD68C8" w:rsidRDefault="0006386D" w:rsidP="002A4F6C">
            <w:pPr>
              <w:ind w:firstLine="0"/>
              <w:jc w:val="center"/>
              <w:rPr>
                <w:sz w:val="20"/>
              </w:rPr>
            </w:pPr>
            <w:r w:rsidRPr="006A303F">
              <w:rPr>
                <w:sz w:val="20"/>
              </w:rPr>
              <w:t>02.100</w:t>
            </w:r>
          </w:p>
        </w:tc>
        <w:tc>
          <w:tcPr>
            <w:tcW w:w="2002" w:type="dxa"/>
            <w:vMerge/>
            <w:tcBorders>
              <w:left w:val="single" w:sz="6" w:space="0" w:color="000000"/>
              <w:right w:val="single" w:sz="6" w:space="0" w:color="000000"/>
            </w:tcBorders>
          </w:tcPr>
          <w:p w14:paraId="3C835DA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6ACEA8C" w14:textId="77777777" w:rsidR="0006386D" w:rsidRPr="006A303F" w:rsidDel="00FD68C8" w:rsidRDefault="0006386D" w:rsidP="002A4F6C">
            <w:pPr>
              <w:ind w:left="113" w:right="113" w:firstLine="0"/>
              <w:rPr>
                <w:sz w:val="20"/>
              </w:rPr>
            </w:pPr>
            <w:r w:rsidRPr="006A303F">
              <w:rPr>
                <w:sz w:val="20"/>
              </w:rPr>
              <w:t>Уточнение начисленных доходов текущего года при исправлении ошибок текущего года</w:t>
            </w:r>
          </w:p>
        </w:tc>
      </w:tr>
      <w:tr w:rsidR="006A303F" w:rsidRPr="006A303F" w14:paraId="5E395178"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547A70B" w14:textId="77777777" w:rsidR="0006386D" w:rsidRPr="006A303F" w:rsidRDefault="0006386D" w:rsidP="002A4F6C">
            <w:pPr>
              <w:ind w:firstLine="0"/>
              <w:jc w:val="center"/>
              <w:rPr>
                <w:sz w:val="20"/>
              </w:rPr>
            </w:pPr>
            <w:r w:rsidRPr="006A303F">
              <w:rPr>
                <w:sz w:val="20"/>
              </w:rPr>
              <w:t>02.101</w:t>
            </w:r>
          </w:p>
        </w:tc>
        <w:tc>
          <w:tcPr>
            <w:tcW w:w="2002" w:type="dxa"/>
            <w:vMerge/>
            <w:tcBorders>
              <w:left w:val="single" w:sz="6" w:space="0" w:color="000000"/>
              <w:right w:val="single" w:sz="6" w:space="0" w:color="000000"/>
            </w:tcBorders>
          </w:tcPr>
          <w:p w14:paraId="28E00B2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618531D" w14:textId="2C079C8F" w:rsidR="0006386D" w:rsidRPr="006A303F" w:rsidRDefault="0006386D" w:rsidP="002A4F6C">
            <w:pPr>
              <w:ind w:left="113" w:right="113" w:firstLine="0"/>
              <w:rPr>
                <w:sz w:val="20"/>
              </w:rPr>
            </w:pPr>
            <w:r w:rsidRPr="006A303F">
              <w:rPr>
                <w:sz w:val="20"/>
              </w:rPr>
              <w:t xml:space="preserve">Уточнение начисленных администрируемых доходов текущего года </w:t>
            </w:r>
            <w:r w:rsidR="00247515">
              <w:rPr>
                <w:sz w:val="20"/>
              </w:rPr>
              <w:br/>
            </w:r>
            <w:r w:rsidRPr="006A303F">
              <w:rPr>
                <w:sz w:val="20"/>
              </w:rPr>
              <w:t>при исправлении ошибок текущего года</w:t>
            </w:r>
          </w:p>
        </w:tc>
      </w:tr>
      <w:tr w:rsidR="006A303F" w:rsidRPr="006A303F" w14:paraId="7F2CFC8A"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7F74727" w14:textId="77777777" w:rsidR="0006386D" w:rsidRPr="006A303F" w:rsidRDefault="0006386D" w:rsidP="002A4F6C">
            <w:pPr>
              <w:ind w:firstLine="0"/>
              <w:jc w:val="center"/>
              <w:rPr>
                <w:sz w:val="20"/>
              </w:rPr>
            </w:pPr>
            <w:r w:rsidRPr="006A303F">
              <w:rPr>
                <w:sz w:val="20"/>
              </w:rPr>
              <w:t>02.102</w:t>
            </w:r>
          </w:p>
        </w:tc>
        <w:tc>
          <w:tcPr>
            <w:tcW w:w="2002" w:type="dxa"/>
            <w:vMerge/>
            <w:tcBorders>
              <w:left w:val="single" w:sz="6" w:space="0" w:color="000000"/>
              <w:right w:val="single" w:sz="6" w:space="0" w:color="000000"/>
            </w:tcBorders>
          </w:tcPr>
          <w:p w14:paraId="447185D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228B823" w14:textId="77777777" w:rsidR="0006386D" w:rsidRPr="006A303F" w:rsidRDefault="0006386D" w:rsidP="002A4F6C">
            <w:pPr>
              <w:ind w:left="113" w:right="113" w:firstLine="0"/>
              <w:rPr>
                <w:sz w:val="20"/>
              </w:rPr>
            </w:pPr>
            <w:r w:rsidRPr="006A303F">
              <w:rPr>
                <w:sz w:val="20"/>
              </w:rPr>
              <w:t>Уточнение начисленных иных доходов текущего года при исправлении ошибок текущего года</w:t>
            </w:r>
          </w:p>
        </w:tc>
      </w:tr>
      <w:tr w:rsidR="006A303F" w:rsidRPr="006A303F" w14:paraId="20434099"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DEBCBCA" w14:textId="77777777" w:rsidR="0006386D" w:rsidRPr="006A303F" w:rsidRDefault="0006386D" w:rsidP="002A4F6C">
            <w:pPr>
              <w:ind w:firstLine="0"/>
              <w:jc w:val="center"/>
              <w:rPr>
                <w:sz w:val="20"/>
              </w:rPr>
            </w:pPr>
            <w:r w:rsidRPr="006A303F">
              <w:rPr>
                <w:sz w:val="20"/>
              </w:rPr>
              <w:t>03</w:t>
            </w:r>
          </w:p>
        </w:tc>
        <w:tc>
          <w:tcPr>
            <w:tcW w:w="2002" w:type="dxa"/>
            <w:vMerge w:val="restart"/>
            <w:tcBorders>
              <w:top w:val="single" w:sz="6" w:space="0" w:color="000000"/>
              <w:left w:val="single" w:sz="6" w:space="0" w:color="000000"/>
              <w:right w:val="single" w:sz="6" w:space="0" w:color="000000"/>
            </w:tcBorders>
          </w:tcPr>
          <w:p w14:paraId="39F5FDC4" w14:textId="77777777" w:rsidR="0006386D" w:rsidRPr="006A303F" w:rsidRDefault="0006386D" w:rsidP="002A4F6C">
            <w:pPr>
              <w:ind w:firstLine="0"/>
              <w:jc w:val="center"/>
              <w:rPr>
                <w:sz w:val="20"/>
              </w:rPr>
            </w:pPr>
            <w:r w:rsidRPr="006A303F">
              <w:rPr>
                <w:sz w:val="20"/>
              </w:rPr>
              <w:t>Уточнение об аннулировании</w:t>
            </w:r>
          </w:p>
        </w:tc>
        <w:tc>
          <w:tcPr>
            <w:tcW w:w="0" w:type="auto"/>
            <w:tcBorders>
              <w:top w:val="single" w:sz="6" w:space="0" w:color="000000"/>
              <w:left w:val="single" w:sz="6" w:space="0" w:color="000000"/>
              <w:bottom w:val="single" w:sz="6" w:space="0" w:color="000000"/>
              <w:right w:val="single" w:sz="6" w:space="0" w:color="000000"/>
            </w:tcBorders>
          </w:tcPr>
          <w:p w14:paraId="2D152BEF" w14:textId="77777777" w:rsidR="0006386D" w:rsidRPr="006A303F" w:rsidRDefault="0006386D" w:rsidP="002A4F6C">
            <w:pPr>
              <w:ind w:left="113" w:right="113" w:firstLine="0"/>
              <w:rPr>
                <w:sz w:val="20"/>
              </w:rPr>
            </w:pPr>
            <w:r w:rsidRPr="006A303F">
              <w:rPr>
                <w:sz w:val="20"/>
              </w:rPr>
              <w:t xml:space="preserve">Аннулирование ранее начисленных доходов </w:t>
            </w:r>
          </w:p>
        </w:tc>
      </w:tr>
      <w:tr w:rsidR="006A303F" w:rsidRPr="006A303F" w14:paraId="62210CD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F120014" w14:textId="77777777" w:rsidR="0006386D" w:rsidRPr="006A303F" w:rsidRDefault="0006386D" w:rsidP="002A4F6C">
            <w:pPr>
              <w:ind w:firstLine="0"/>
              <w:jc w:val="center"/>
              <w:rPr>
                <w:sz w:val="20"/>
              </w:rPr>
            </w:pPr>
            <w:r w:rsidRPr="006A303F">
              <w:rPr>
                <w:sz w:val="20"/>
              </w:rPr>
              <w:t>03.10</w:t>
            </w:r>
          </w:p>
        </w:tc>
        <w:tc>
          <w:tcPr>
            <w:tcW w:w="2002" w:type="dxa"/>
            <w:vMerge/>
            <w:tcBorders>
              <w:left w:val="single" w:sz="6" w:space="0" w:color="000000"/>
              <w:right w:val="single" w:sz="6" w:space="0" w:color="000000"/>
            </w:tcBorders>
          </w:tcPr>
          <w:p w14:paraId="0099D896"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9169363" w14:textId="77777777" w:rsidR="0006386D" w:rsidRPr="006A303F" w:rsidRDefault="0006386D" w:rsidP="002A4F6C">
            <w:pPr>
              <w:ind w:left="113" w:right="113" w:firstLine="0"/>
              <w:rPr>
                <w:sz w:val="20"/>
              </w:rPr>
            </w:pPr>
            <w:r w:rsidRPr="006A303F">
              <w:rPr>
                <w:sz w:val="20"/>
              </w:rPr>
              <w:t>Аннулирование начисления доходов текущего финансового года</w:t>
            </w:r>
          </w:p>
        </w:tc>
      </w:tr>
      <w:tr w:rsidR="006A303F" w:rsidRPr="006A303F" w14:paraId="1E1A36E0"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8F66B36" w14:textId="77777777" w:rsidR="0006386D" w:rsidRPr="006A303F" w:rsidRDefault="0006386D" w:rsidP="002A4F6C">
            <w:pPr>
              <w:ind w:firstLine="0"/>
              <w:jc w:val="center"/>
              <w:rPr>
                <w:sz w:val="20"/>
              </w:rPr>
            </w:pPr>
            <w:r w:rsidRPr="006A303F">
              <w:rPr>
                <w:sz w:val="20"/>
              </w:rPr>
              <w:t>03.11</w:t>
            </w:r>
          </w:p>
        </w:tc>
        <w:tc>
          <w:tcPr>
            <w:tcW w:w="2002" w:type="dxa"/>
            <w:vMerge/>
            <w:tcBorders>
              <w:left w:val="single" w:sz="6" w:space="0" w:color="000000"/>
              <w:right w:val="single" w:sz="6" w:space="0" w:color="000000"/>
            </w:tcBorders>
          </w:tcPr>
          <w:p w14:paraId="107BC35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701E0CE" w14:textId="77777777" w:rsidR="0006386D" w:rsidRPr="006A303F" w:rsidRDefault="0006386D" w:rsidP="002A4F6C">
            <w:pPr>
              <w:ind w:left="113" w:right="113" w:firstLine="0"/>
              <w:rPr>
                <w:sz w:val="20"/>
              </w:rPr>
            </w:pPr>
            <w:r w:rsidRPr="006A303F">
              <w:rPr>
                <w:sz w:val="20"/>
              </w:rPr>
              <w:t>Аннулирование начисления администрируемых доходов текущего финансового года</w:t>
            </w:r>
          </w:p>
        </w:tc>
      </w:tr>
      <w:tr w:rsidR="006A303F" w:rsidRPr="006A303F" w14:paraId="4D8178CA"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EB7E28C" w14:textId="77777777" w:rsidR="0006386D" w:rsidRPr="006A303F" w:rsidRDefault="0006386D" w:rsidP="002A4F6C">
            <w:pPr>
              <w:ind w:firstLine="0"/>
              <w:jc w:val="center"/>
              <w:rPr>
                <w:sz w:val="20"/>
              </w:rPr>
            </w:pPr>
            <w:r w:rsidRPr="006A303F">
              <w:rPr>
                <w:sz w:val="20"/>
              </w:rPr>
              <w:lastRenderedPageBreak/>
              <w:t>03.12</w:t>
            </w:r>
          </w:p>
        </w:tc>
        <w:tc>
          <w:tcPr>
            <w:tcW w:w="2002" w:type="dxa"/>
            <w:vMerge/>
            <w:tcBorders>
              <w:left w:val="single" w:sz="6" w:space="0" w:color="000000"/>
              <w:right w:val="single" w:sz="6" w:space="0" w:color="000000"/>
            </w:tcBorders>
          </w:tcPr>
          <w:p w14:paraId="1F7B1763"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03CF4A0" w14:textId="77777777" w:rsidR="0006386D" w:rsidRPr="006A303F" w:rsidRDefault="0006386D" w:rsidP="002A4F6C">
            <w:pPr>
              <w:ind w:left="113" w:right="113" w:firstLine="0"/>
              <w:rPr>
                <w:sz w:val="20"/>
              </w:rPr>
            </w:pPr>
            <w:r w:rsidRPr="006A303F">
              <w:rPr>
                <w:sz w:val="20"/>
              </w:rPr>
              <w:t>Аннулирование начисления иных доходов текущего финансового года</w:t>
            </w:r>
          </w:p>
        </w:tc>
      </w:tr>
      <w:tr w:rsidR="006A303F" w:rsidRPr="006A303F" w14:paraId="138C7E8B"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F9848A6" w14:textId="77777777" w:rsidR="0006386D" w:rsidRPr="006A303F" w:rsidRDefault="0006386D" w:rsidP="002A4F6C">
            <w:pPr>
              <w:ind w:firstLine="0"/>
              <w:jc w:val="center"/>
              <w:rPr>
                <w:sz w:val="20"/>
              </w:rPr>
            </w:pPr>
            <w:r w:rsidRPr="006A303F">
              <w:rPr>
                <w:sz w:val="20"/>
              </w:rPr>
              <w:lastRenderedPageBreak/>
              <w:t>03.20</w:t>
            </w:r>
          </w:p>
        </w:tc>
        <w:tc>
          <w:tcPr>
            <w:tcW w:w="2002" w:type="dxa"/>
            <w:vMerge/>
            <w:tcBorders>
              <w:left w:val="single" w:sz="6" w:space="0" w:color="000000"/>
              <w:right w:val="single" w:sz="6" w:space="0" w:color="000000"/>
            </w:tcBorders>
          </w:tcPr>
          <w:p w14:paraId="6027B110"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DC0ABD2" w14:textId="77777777" w:rsidR="0006386D" w:rsidRPr="006A303F" w:rsidRDefault="0006386D" w:rsidP="002A4F6C">
            <w:pPr>
              <w:ind w:left="113" w:right="113" w:firstLine="0"/>
              <w:rPr>
                <w:sz w:val="20"/>
              </w:rPr>
            </w:pPr>
            <w:r w:rsidRPr="006A303F">
              <w:rPr>
                <w:sz w:val="20"/>
              </w:rPr>
              <w:t xml:space="preserve">Аннулирование начисления доходов при исправлении ошибок </w:t>
            </w:r>
          </w:p>
        </w:tc>
      </w:tr>
      <w:tr w:rsidR="006A303F" w:rsidRPr="006A303F" w14:paraId="0D302919"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FDF59AA" w14:textId="77777777" w:rsidR="0006386D" w:rsidRPr="006A303F" w:rsidRDefault="0006386D" w:rsidP="002A4F6C">
            <w:pPr>
              <w:ind w:firstLine="0"/>
              <w:jc w:val="center"/>
              <w:rPr>
                <w:sz w:val="20"/>
              </w:rPr>
            </w:pPr>
            <w:r w:rsidRPr="006A303F">
              <w:rPr>
                <w:sz w:val="20"/>
              </w:rPr>
              <w:t>03.21</w:t>
            </w:r>
          </w:p>
        </w:tc>
        <w:tc>
          <w:tcPr>
            <w:tcW w:w="2002" w:type="dxa"/>
            <w:vMerge/>
            <w:tcBorders>
              <w:left w:val="single" w:sz="6" w:space="0" w:color="000000"/>
              <w:right w:val="single" w:sz="6" w:space="0" w:color="000000"/>
            </w:tcBorders>
          </w:tcPr>
          <w:p w14:paraId="067F86F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5692152" w14:textId="77777777" w:rsidR="0006386D" w:rsidRPr="006A303F" w:rsidRDefault="0006386D" w:rsidP="002A4F6C">
            <w:pPr>
              <w:ind w:left="113" w:right="113" w:firstLine="0"/>
              <w:rPr>
                <w:sz w:val="20"/>
              </w:rPr>
            </w:pPr>
            <w:r w:rsidRPr="006A303F">
              <w:rPr>
                <w:sz w:val="20"/>
              </w:rPr>
              <w:t>Аннулирование начисления администрируемых доходов будущих периодов, не вступивших в законную силу</w:t>
            </w:r>
          </w:p>
        </w:tc>
      </w:tr>
      <w:tr w:rsidR="006A303F" w:rsidRPr="006A303F" w14:paraId="2B5EC9D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BA5638D" w14:textId="77777777" w:rsidR="0006386D" w:rsidRPr="006A303F" w:rsidRDefault="0006386D" w:rsidP="002A4F6C">
            <w:pPr>
              <w:ind w:firstLine="0"/>
              <w:jc w:val="center"/>
              <w:rPr>
                <w:sz w:val="20"/>
              </w:rPr>
            </w:pPr>
            <w:r w:rsidRPr="006A303F">
              <w:rPr>
                <w:sz w:val="20"/>
              </w:rPr>
              <w:t>03.22</w:t>
            </w:r>
          </w:p>
        </w:tc>
        <w:tc>
          <w:tcPr>
            <w:tcW w:w="2002" w:type="dxa"/>
            <w:vMerge/>
            <w:tcBorders>
              <w:left w:val="single" w:sz="6" w:space="0" w:color="000000"/>
              <w:right w:val="single" w:sz="6" w:space="0" w:color="000000"/>
            </w:tcBorders>
          </w:tcPr>
          <w:p w14:paraId="62E8C5ED"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6FE0DA9" w14:textId="77777777" w:rsidR="0006386D" w:rsidRPr="006A303F" w:rsidRDefault="0006386D" w:rsidP="002A4F6C">
            <w:pPr>
              <w:ind w:left="113" w:right="113" w:firstLine="0"/>
              <w:rPr>
                <w:sz w:val="20"/>
              </w:rPr>
            </w:pPr>
            <w:r w:rsidRPr="006A303F">
              <w:rPr>
                <w:sz w:val="20"/>
              </w:rPr>
              <w:t>Аннулирование начисления администрируемых доходов будущих периодов по оспариваемым доходам в связи с решением суда</w:t>
            </w:r>
          </w:p>
        </w:tc>
      </w:tr>
      <w:tr w:rsidR="006A303F" w:rsidRPr="006A303F" w14:paraId="6CD75092"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E71EE7B" w14:textId="77777777" w:rsidR="0006386D" w:rsidRPr="006A303F" w:rsidRDefault="0006386D" w:rsidP="002A4F6C">
            <w:pPr>
              <w:ind w:firstLine="0"/>
              <w:jc w:val="center"/>
              <w:rPr>
                <w:sz w:val="20"/>
              </w:rPr>
            </w:pPr>
            <w:r w:rsidRPr="006A303F">
              <w:rPr>
                <w:sz w:val="20"/>
              </w:rPr>
              <w:t>03.23</w:t>
            </w:r>
          </w:p>
        </w:tc>
        <w:tc>
          <w:tcPr>
            <w:tcW w:w="2002" w:type="dxa"/>
            <w:vMerge/>
            <w:tcBorders>
              <w:left w:val="single" w:sz="6" w:space="0" w:color="000000"/>
              <w:right w:val="single" w:sz="6" w:space="0" w:color="000000"/>
            </w:tcBorders>
          </w:tcPr>
          <w:p w14:paraId="23D6D96D"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45FDE14" w14:textId="77777777" w:rsidR="0006386D" w:rsidRPr="006A303F" w:rsidRDefault="0006386D" w:rsidP="002A4F6C">
            <w:pPr>
              <w:ind w:left="113" w:right="113" w:firstLine="0"/>
              <w:rPr>
                <w:sz w:val="20"/>
              </w:rPr>
            </w:pPr>
            <w:r w:rsidRPr="006A303F">
              <w:rPr>
                <w:sz w:val="20"/>
              </w:rPr>
              <w:t>Аннулирование начисления иных доходов будущих периодов, не вступивших в законную силу</w:t>
            </w:r>
          </w:p>
        </w:tc>
      </w:tr>
      <w:tr w:rsidR="006A303F" w:rsidRPr="006A303F" w14:paraId="0362EA7D"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B3AF0CB" w14:textId="77777777" w:rsidR="0006386D" w:rsidRPr="006A303F" w:rsidRDefault="0006386D" w:rsidP="002A4F6C">
            <w:pPr>
              <w:ind w:firstLine="0"/>
              <w:jc w:val="center"/>
              <w:rPr>
                <w:sz w:val="20"/>
              </w:rPr>
            </w:pPr>
            <w:r w:rsidRPr="006A303F">
              <w:rPr>
                <w:sz w:val="20"/>
              </w:rPr>
              <w:t>03.24</w:t>
            </w:r>
          </w:p>
        </w:tc>
        <w:tc>
          <w:tcPr>
            <w:tcW w:w="2002" w:type="dxa"/>
            <w:vMerge/>
            <w:tcBorders>
              <w:left w:val="single" w:sz="6" w:space="0" w:color="000000"/>
              <w:right w:val="single" w:sz="6" w:space="0" w:color="000000"/>
            </w:tcBorders>
          </w:tcPr>
          <w:p w14:paraId="3F346A0C"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8D52114" w14:textId="3B0DD4FE" w:rsidR="0006386D" w:rsidRPr="006A303F" w:rsidRDefault="0006386D" w:rsidP="002A4F6C">
            <w:pPr>
              <w:ind w:left="113" w:right="113" w:firstLine="0"/>
              <w:rPr>
                <w:sz w:val="20"/>
              </w:rPr>
            </w:pPr>
            <w:r w:rsidRPr="006A303F">
              <w:rPr>
                <w:sz w:val="20"/>
              </w:rPr>
              <w:t xml:space="preserve">Аннулирование начисления иных доходов будущих периодов </w:t>
            </w:r>
            <w:r w:rsidR="00247515">
              <w:rPr>
                <w:sz w:val="20"/>
              </w:rPr>
              <w:br/>
            </w:r>
            <w:r w:rsidRPr="006A303F">
              <w:rPr>
                <w:sz w:val="20"/>
              </w:rPr>
              <w:t>по оспариваемым доходам в связи с решением суда</w:t>
            </w:r>
          </w:p>
        </w:tc>
      </w:tr>
      <w:tr w:rsidR="006A303F" w:rsidRPr="006A303F" w14:paraId="0BEECC1C"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4CA784F" w14:textId="77777777" w:rsidR="0006386D" w:rsidRPr="006A303F" w:rsidRDefault="0006386D" w:rsidP="002A4F6C">
            <w:pPr>
              <w:ind w:firstLine="0"/>
              <w:jc w:val="center"/>
              <w:rPr>
                <w:sz w:val="20"/>
              </w:rPr>
            </w:pPr>
            <w:r w:rsidRPr="006A303F">
              <w:rPr>
                <w:sz w:val="20"/>
              </w:rPr>
              <w:t>03.30</w:t>
            </w:r>
          </w:p>
        </w:tc>
        <w:tc>
          <w:tcPr>
            <w:tcW w:w="2002" w:type="dxa"/>
            <w:vMerge/>
            <w:tcBorders>
              <w:left w:val="single" w:sz="6" w:space="0" w:color="000000"/>
              <w:right w:val="single" w:sz="6" w:space="0" w:color="000000"/>
            </w:tcBorders>
          </w:tcPr>
          <w:p w14:paraId="6676195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BB6B947" w14:textId="77777777" w:rsidR="0006386D" w:rsidRPr="006A303F" w:rsidRDefault="0006386D" w:rsidP="002A4F6C">
            <w:pPr>
              <w:ind w:left="113" w:right="113" w:firstLine="0"/>
              <w:rPr>
                <w:sz w:val="20"/>
              </w:rPr>
            </w:pPr>
            <w:r w:rsidRPr="006A303F">
              <w:rPr>
                <w:sz w:val="20"/>
              </w:rPr>
              <w:t>Аннулирование начисления доходов будущих периодов при исправлении ошибок текущего года</w:t>
            </w:r>
          </w:p>
        </w:tc>
      </w:tr>
      <w:tr w:rsidR="006A303F" w:rsidRPr="006A303F" w14:paraId="0AF15C6B"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319168D" w14:textId="77777777" w:rsidR="0006386D" w:rsidRPr="006A303F" w:rsidRDefault="0006386D" w:rsidP="002A4F6C">
            <w:pPr>
              <w:ind w:firstLine="0"/>
              <w:jc w:val="center"/>
              <w:rPr>
                <w:sz w:val="20"/>
              </w:rPr>
            </w:pPr>
            <w:r w:rsidRPr="006A303F">
              <w:rPr>
                <w:sz w:val="20"/>
              </w:rPr>
              <w:t>03.31</w:t>
            </w:r>
          </w:p>
        </w:tc>
        <w:tc>
          <w:tcPr>
            <w:tcW w:w="2002" w:type="dxa"/>
            <w:vMerge/>
            <w:tcBorders>
              <w:left w:val="single" w:sz="6" w:space="0" w:color="000000"/>
              <w:right w:val="single" w:sz="6" w:space="0" w:color="000000"/>
            </w:tcBorders>
          </w:tcPr>
          <w:p w14:paraId="54830AE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245CDB4" w14:textId="77777777" w:rsidR="0006386D" w:rsidRPr="006A303F" w:rsidRDefault="0006386D" w:rsidP="002A4F6C">
            <w:pPr>
              <w:ind w:left="113" w:right="113" w:firstLine="0"/>
              <w:rPr>
                <w:sz w:val="20"/>
              </w:rPr>
            </w:pPr>
            <w:r w:rsidRPr="006A303F">
              <w:rPr>
                <w:sz w:val="20"/>
              </w:rPr>
              <w:t>Аннулирование начисления администрируемых доходов будущих периодов при исправлении ошибок текущего года</w:t>
            </w:r>
          </w:p>
        </w:tc>
      </w:tr>
      <w:tr w:rsidR="006A303F" w:rsidRPr="006A303F" w14:paraId="6994FF9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873292B" w14:textId="77777777" w:rsidR="0006386D" w:rsidRPr="006A303F" w:rsidRDefault="0006386D" w:rsidP="002A4F6C">
            <w:pPr>
              <w:ind w:firstLine="0"/>
              <w:jc w:val="center"/>
              <w:rPr>
                <w:sz w:val="20"/>
              </w:rPr>
            </w:pPr>
            <w:r w:rsidRPr="006A303F">
              <w:rPr>
                <w:sz w:val="20"/>
              </w:rPr>
              <w:t>03.32</w:t>
            </w:r>
          </w:p>
        </w:tc>
        <w:tc>
          <w:tcPr>
            <w:tcW w:w="2002" w:type="dxa"/>
            <w:vMerge/>
            <w:tcBorders>
              <w:left w:val="single" w:sz="6" w:space="0" w:color="000000"/>
              <w:right w:val="single" w:sz="6" w:space="0" w:color="000000"/>
            </w:tcBorders>
          </w:tcPr>
          <w:p w14:paraId="24FF4E9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1767C8C" w14:textId="1CB0F336" w:rsidR="0006386D" w:rsidRPr="006A303F" w:rsidRDefault="0006386D" w:rsidP="002A4F6C">
            <w:pPr>
              <w:ind w:left="113" w:right="113" w:firstLine="0"/>
              <w:rPr>
                <w:sz w:val="20"/>
              </w:rPr>
            </w:pPr>
            <w:r w:rsidRPr="006A303F">
              <w:rPr>
                <w:sz w:val="20"/>
              </w:rPr>
              <w:t xml:space="preserve">Аннулирование начисления иных доходов будущих периодов </w:t>
            </w:r>
            <w:r w:rsidR="00247515">
              <w:rPr>
                <w:sz w:val="20"/>
              </w:rPr>
              <w:br/>
            </w:r>
            <w:r w:rsidRPr="006A303F">
              <w:rPr>
                <w:sz w:val="20"/>
              </w:rPr>
              <w:t>при исправлении ошибок текущего года</w:t>
            </w:r>
          </w:p>
        </w:tc>
      </w:tr>
      <w:tr w:rsidR="006A303F" w:rsidRPr="006A303F" w14:paraId="1F4EB21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41D4F7F" w14:textId="77777777" w:rsidR="0006386D" w:rsidRPr="006A303F" w:rsidRDefault="0006386D" w:rsidP="002A4F6C">
            <w:pPr>
              <w:ind w:firstLine="0"/>
              <w:jc w:val="center"/>
              <w:rPr>
                <w:sz w:val="20"/>
              </w:rPr>
            </w:pPr>
            <w:r w:rsidRPr="006A303F">
              <w:rPr>
                <w:sz w:val="20"/>
              </w:rPr>
              <w:t>03.40</w:t>
            </w:r>
          </w:p>
        </w:tc>
        <w:tc>
          <w:tcPr>
            <w:tcW w:w="2002" w:type="dxa"/>
            <w:vMerge/>
            <w:tcBorders>
              <w:left w:val="single" w:sz="6" w:space="0" w:color="000000"/>
              <w:right w:val="single" w:sz="6" w:space="0" w:color="000000"/>
            </w:tcBorders>
          </w:tcPr>
          <w:p w14:paraId="437F6B3E"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A41F488" w14:textId="77777777" w:rsidR="0006386D" w:rsidRPr="006A303F" w:rsidRDefault="0006386D" w:rsidP="002A4F6C">
            <w:pPr>
              <w:ind w:left="113" w:right="113" w:firstLine="0"/>
              <w:rPr>
                <w:sz w:val="20"/>
              </w:rPr>
            </w:pPr>
            <w:r w:rsidRPr="006A303F">
              <w:rPr>
                <w:sz w:val="20"/>
              </w:rPr>
              <w:t>Аннулирование признания администрируемых доходов текущего финансового года</w:t>
            </w:r>
          </w:p>
        </w:tc>
      </w:tr>
      <w:tr w:rsidR="006A303F" w:rsidRPr="006A303F" w14:paraId="3E0F9EA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911F38B" w14:textId="77777777" w:rsidR="0006386D" w:rsidRPr="006A303F" w:rsidRDefault="0006386D" w:rsidP="002A4F6C">
            <w:pPr>
              <w:ind w:firstLine="0"/>
              <w:jc w:val="center"/>
              <w:rPr>
                <w:sz w:val="20"/>
              </w:rPr>
            </w:pPr>
            <w:r w:rsidRPr="006A303F">
              <w:rPr>
                <w:sz w:val="20"/>
              </w:rPr>
              <w:t>03.50</w:t>
            </w:r>
          </w:p>
        </w:tc>
        <w:tc>
          <w:tcPr>
            <w:tcW w:w="2002" w:type="dxa"/>
            <w:vMerge/>
            <w:tcBorders>
              <w:left w:val="single" w:sz="6" w:space="0" w:color="000000"/>
              <w:right w:val="single" w:sz="6" w:space="0" w:color="000000"/>
            </w:tcBorders>
          </w:tcPr>
          <w:p w14:paraId="30B8EC45"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14CE590" w14:textId="4B6F176A" w:rsidR="0006386D" w:rsidRPr="006A303F" w:rsidRDefault="0006386D" w:rsidP="002A4F6C">
            <w:pPr>
              <w:ind w:left="113" w:right="113" w:firstLine="0"/>
              <w:rPr>
                <w:sz w:val="20"/>
              </w:rPr>
            </w:pPr>
            <w:r w:rsidRPr="006A303F">
              <w:rPr>
                <w:sz w:val="20"/>
              </w:rPr>
              <w:t xml:space="preserve">Аннулирование исправления технической ошибки (без уточнения суммы </w:t>
            </w:r>
            <w:r w:rsidR="00247515">
              <w:rPr>
                <w:sz w:val="20"/>
              </w:rPr>
              <w:br/>
            </w:r>
            <w:r w:rsidRPr="006A303F">
              <w:rPr>
                <w:sz w:val="20"/>
              </w:rPr>
              <w:t>по документу-основанию)</w:t>
            </w:r>
          </w:p>
        </w:tc>
      </w:tr>
      <w:tr w:rsidR="006A303F" w:rsidRPr="006A303F" w14:paraId="061DCAB3"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8454DBE" w14:textId="77777777" w:rsidR="0006386D" w:rsidRPr="006A303F" w:rsidRDefault="0006386D" w:rsidP="002A4F6C">
            <w:pPr>
              <w:ind w:firstLine="0"/>
              <w:jc w:val="center"/>
              <w:rPr>
                <w:sz w:val="20"/>
              </w:rPr>
            </w:pPr>
            <w:r w:rsidRPr="006A303F">
              <w:rPr>
                <w:sz w:val="20"/>
              </w:rPr>
              <w:t>03.60</w:t>
            </w:r>
          </w:p>
        </w:tc>
        <w:tc>
          <w:tcPr>
            <w:tcW w:w="2002" w:type="dxa"/>
            <w:vMerge/>
            <w:tcBorders>
              <w:left w:val="single" w:sz="6" w:space="0" w:color="000000"/>
              <w:right w:val="single" w:sz="6" w:space="0" w:color="000000"/>
            </w:tcBorders>
          </w:tcPr>
          <w:p w14:paraId="15C46843"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AE09E18" w14:textId="77777777" w:rsidR="0006386D" w:rsidRPr="006A303F" w:rsidRDefault="0006386D" w:rsidP="002A4F6C">
            <w:pPr>
              <w:ind w:left="113" w:right="113" w:firstLine="0"/>
              <w:rPr>
                <w:sz w:val="20"/>
              </w:rPr>
            </w:pPr>
            <w:r w:rsidRPr="006A303F">
              <w:rPr>
                <w:sz w:val="20"/>
              </w:rPr>
              <w:t>Аннулирование признания администрируемых доходов текущего финансового года в уменьшение ранее начисленных доходов будущих периодов при исправлении ошибок текущего года</w:t>
            </w:r>
          </w:p>
        </w:tc>
      </w:tr>
      <w:tr w:rsidR="006A303F" w:rsidRPr="006A303F" w14:paraId="17F8012F"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3FF5EF8C" w14:textId="77777777" w:rsidR="0006386D" w:rsidRPr="006A303F" w:rsidRDefault="0006386D" w:rsidP="002A4F6C">
            <w:pPr>
              <w:ind w:firstLine="0"/>
              <w:jc w:val="center"/>
              <w:rPr>
                <w:sz w:val="20"/>
              </w:rPr>
            </w:pPr>
            <w:r w:rsidRPr="006A303F">
              <w:rPr>
                <w:sz w:val="20"/>
              </w:rPr>
              <w:t>03.70</w:t>
            </w:r>
          </w:p>
        </w:tc>
        <w:tc>
          <w:tcPr>
            <w:tcW w:w="2002" w:type="dxa"/>
            <w:vMerge/>
            <w:tcBorders>
              <w:left w:val="single" w:sz="6" w:space="0" w:color="000000"/>
              <w:right w:val="single" w:sz="6" w:space="0" w:color="000000"/>
            </w:tcBorders>
          </w:tcPr>
          <w:p w14:paraId="58F3A261"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5A938E2" w14:textId="77777777" w:rsidR="0006386D" w:rsidRPr="006A303F" w:rsidRDefault="0006386D" w:rsidP="002A4F6C">
            <w:pPr>
              <w:ind w:left="113" w:right="113" w:firstLine="0"/>
              <w:rPr>
                <w:sz w:val="20"/>
              </w:rPr>
            </w:pPr>
            <w:r w:rsidRPr="006A303F">
              <w:rPr>
                <w:sz w:val="20"/>
              </w:rPr>
              <w:t>Аннулирование признания иных доходов текущего финансового года</w:t>
            </w:r>
          </w:p>
        </w:tc>
      </w:tr>
      <w:tr w:rsidR="006A303F" w:rsidRPr="006A303F" w14:paraId="751D8DC2"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0521BB4" w14:textId="77777777" w:rsidR="0006386D" w:rsidRPr="006A303F" w:rsidRDefault="0006386D" w:rsidP="002A4F6C">
            <w:pPr>
              <w:ind w:firstLine="0"/>
              <w:jc w:val="center"/>
              <w:rPr>
                <w:sz w:val="20"/>
              </w:rPr>
            </w:pPr>
            <w:r w:rsidRPr="006A303F">
              <w:rPr>
                <w:sz w:val="20"/>
              </w:rPr>
              <w:t>03.80</w:t>
            </w:r>
          </w:p>
        </w:tc>
        <w:tc>
          <w:tcPr>
            <w:tcW w:w="2002" w:type="dxa"/>
            <w:vMerge/>
            <w:tcBorders>
              <w:left w:val="single" w:sz="6" w:space="0" w:color="000000"/>
              <w:bottom w:val="single" w:sz="6" w:space="0" w:color="000000"/>
              <w:right w:val="single" w:sz="6" w:space="0" w:color="000000"/>
            </w:tcBorders>
          </w:tcPr>
          <w:p w14:paraId="08FD81A4"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0631B5E" w14:textId="1DD4D7F5" w:rsidR="0006386D" w:rsidRPr="006A303F" w:rsidRDefault="0006386D" w:rsidP="002A4F6C">
            <w:pPr>
              <w:ind w:left="113" w:right="113" w:firstLine="0"/>
              <w:rPr>
                <w:sz w:val="20"/>
              </w:rPr>
            </w:pPr>
            <w:r w:rsidRPr="006A303F">
              <w:rPr>
                <w:sz w:val="20"/>
              </w:rPr>
              <w:t xml:space="preserve">Аннулирование признания иных доходов текущего финансового года </w:t>
            </w:r>
            <w:r w:rsidR="00247515">
              <w:rPr>
                <w:sz w:val="20"/>
              </w:rPr>
              <w:br/>
            </w:r>
            <w:r w:rsidRPr="006A303F">
              <w:rPr>
                <w:sz w:val="20"/>
              </w:rPr>
              <w:t xml:space="preserve">в уменьшение ранее начисленных доходов будущих периодов </w:t>
            </w:r>
            <w:r w:rsidR="00247515">
              <w:rPr>
                <w:sz w:val="20"/>
              </w:rPr>
              <w:br/>
            </w:r>
            <w:r w:rsidRPr="006A303F">
              <w:rPr>
                <w:sz w:val="20"/>
              </w:rPr>
              <w:t>при исправлении ошибок текущего года</w:t>
            </w:r>
          </w:p>
        </w:tc>
      </w:tr>
      <w:tr w:rsidR="006A303F" w:rsidRPr="006A303F" w14:paraId="6BE221B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9D4368E" w14:textId="77777777" w:rsidR="0006386D" w:rsidRPr="006A303F" w:rsidRDefault="0006386D" w:rsidP="002A4F6C">
            <w:pPr>
              <w:ind w:firstLine="0"/>
              <w:jc w:val="center"/>
              <w:rPr>
                <w:sz w:val="20"/>
              </w:rPr>
            </w:pPr>
            <w:r w:rsidRPr="006A303F">
              <w:rPr>
                <w:sz w:val="20"/>
              </w:rPr>
              <w:t>04</w:t>
            </w:r>
          </w:p>
        </w:tc>
        <w:tc>
          <w:tcPr>
            <w:tcW w:w="2002" w:type="dxa"/>
            <w:vMerge w:val="restart"/>
            <w:tcBorders>
              <w:top w:val="single" w:sz="6" w:space="0" w:color="000000"/>
              <w:left w:val="single" w:sz="6" w:space="0" w:color="000000"/>
              <w:right w:val="single" w:sz="6" w:space="0" w:color="000000"/>
            </w:tcBorders>
          </w:tcPr>
          <w:p w14:paraId="2D3D96D1" w14:textId="77777777" w:rsidR="0006386D" w:rsidRPr="006A303F" w:rsidRDefault="0006386D" w:rsidP="002A4F6C">
            <w:pPr>
              <w:ind w:firstLine="0"/>
              <w:jc w:val="center"/>
              <w:rPr>
                <w:sz w:val="20"/>
              </w:rPr>
            </w:pPr>
            <w:r w:rsidRPr="006A303F">
              <w:rPr>
                <w:sz w:val="20"/>
              </w:rPr>
              <w:t>Уточнение о деаннулировании (отмена аннулирования)</w:t>
            </w:r>
          </w:p>
        </w:tc>
        <w:tc>
          <w:tcPr>
            <w:tcW w:w="0" w:type="auto"/>
            <w:tcBorders>
              <w:top w:val="single" w:sz="6" w:space="0" w:color="000000"/>
              <w:left w:val="single" w:sz="6" w:space="0" w:color="000000"/>
              <w:bottom w:val="single" w:sz="6" w:space="0" w:color="000000"/>
              <w:right w:val="single" w:sz="6" w:space="0" w:color="000000"/>
            </w:tcBorders>
          </w:tcPr>
          <w:p w14:paraId="2ECF905E" w14:textId="77777777" w:rsidR="0006386D" w:rsidRPr="006A303F" w:rsidRDefault="0006386D" w:rsidP="002A4F6C">
            <w:pPr>
              <w:ind w:left="113" w:right="113" w:firstLine="0"/>
              <w:rPr>
                <w:sz w:val="20"/>
              </w:rPr>
            </w:pPr>
            <w:r w:rsidRPr="006A303F">
              <w:rPr>
                <w:sz w:val="20"/>
              </w:rPr>
              <w:t xml:space="preserve">Деаннулирование ранее аннулированных доходов </w:t>
            </w:r>
          </w:p>
        </w:tc>
      </w:tr>
      <w:tr w:rsidR="006A303F" w:rsidRPr="006A303F" w14:paraId="58A249F4"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5D3452D4" w14:textId="77777777" w:rsidR="0006386D" w:rsidRPr="006A303F" w:rsidRDefault="0006386D" w:rsidP="002A4F6C">
            <w:pPr>
              <w:ind w:firstLine="0"/>
              <w:jc w:val="center"/>
              <w:rPr>
                <w:sz w:val="20"/>
              </w:rPr>
            </w:pPr>
            <w:r w:rsidRPr="006A303F">
              <w:rPr>
                <w:sz w:val="20"/>
              </w:rPr>
              <w:t>04.10</w:t>
            </w:r>
          </w:p>
        </w:tc>
        <w:tc>
          <w:tcPr>
            <w:tcW w:w="2002" w:type="dxa"/>
            <w:vMerge/>
            <w:tcBorders>
              <w:left w:val="single" w:sz="6" w:space="0" w:color="000000"/>
              <w:right w:val="single" w:sz="6" w:space="0" w:color="000000"/>
            </w:tcBorders>
          </w:tcPr>
          <w:p w14:paraId="3B5A77D7"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8B4515E" w14:textId="77777777" w:rsidR="0006386D" w:rsidRPr="006A303F" w:rsidRDefault="0006386D" w:rsidP="002A4F6C">
            <w:pPr>
              <w:ind w:left="113" w:right="113" w:firstLine="0"/>
              <w:rPr>
                <w:sz w:val="20"/>
              </w:rPr>
            </w:pPr>
            <w:r w:rsidRPr="006A303F">
              <w:rPr>
                <w:sz w:val="20"/>
              </w:rPr>
              <w:t>Отмена аннулирования начисления доходов текущего финансового года</w:t>
            </w:r>
          </w:p>
        </w:tc>
      </w:tr>
      <w:tr w:rsidR="006A303F" w:rsidRPr="006A303F" w14:paraId="12D65487"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4FC086E" w14:textId="77777777" w:rsidR="0006386D" w:rsidRPr="006A303F" w:rsidRDefault="0006386D" w:rsidP="002A4F6C">
            <w:pPr>
              <w:ind w:firstLine="0"/>
              <w:jc w:val="center"/>
              <w:rPr>
                <w:sz w:val="20"/>
              </w:rPr>
            </w:pPr>
            <w:r w:rsidRPr="006A303F">
              <w:rPr>
                <w:sz w:val="20"/>
              </w:rPr>
              <w:t>04.11</w:t>
            </w:r>
          </w:p>
        </w:tc>
        <w:tc>
          <w:tcPr>
            <w:tcW w:w="2002" w:type="dxa"/>
            <w:vMerge/>
            <w:tcBorders>
              <w:left w:val="single" w:sz="6" w:space="0" w:color="000000"/>
              <w:right w:val="single" w:sz="6" w:space="0" w:color="000000"/>
            </w:tcBorders>
          </w:tcPr>
          <w:p w14:paraId="33DC484A"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4CE210A" w14:textId="77777777" w:rsidR="0006386D" w:rsidRPr="006A303F" w:rsidRDefault="0006386D" w:rsidP="002A4F6C">
            <w:pPr>
              <w:ind w:left="113" w:right="113" w:firstLine="0"/>
              <w:rPr>
                <w:sz w:val="20"/>
              </w:rPr>
            </w:pPr>
            <w:r w:rsidRPr="006A303F">
              <w:rPr>
                <w:sz w:val="20"/>
              </w:rPr>
              <w:t>Отмена аннулирования начисления администрируемых доходов текущего финансового года</w:t>
            </w:r>
          </w:p>
        </w:tc>
      </w:tr>
      <w:tr w:rsidR="006A303F" w:rsidRPr="006A303F" w14:paraId="7565B6E3"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37574FE" w14:textId="77777777" w:rsidR="0006386D" w:rsidRPr="006A303F" w:rsidRDefault="0006386D" w:rsidP="002A4F6C">
            <w:pPr>
              <w:ind w:firstLine="0"/>
              <w:jc w:val="center"/>
              <w:rPr>
                <w:sz w:val="20"/>
              </w:rPr>
            </w:pPr>
            <w:r w:rsidRPr="006A303F">
              <w:rPr>
                <w:sz w:val="20"/>
              </w:rPr>
              <w:t>04.12</w:t>
            </w:r>
          </w:p>
        </w:tc>
        <w:tc>
          <w:tcPr>
            <w:tcW w:w="2002" w:type="dxa"/>
            <w:vMerge/>
            <w:tcBorders>
              <w:left w:val="single" w:sz="6" w:space="0" w:color="000000"/>
              <w:right w:val="single" w:sz="6" w:space="0" w:color="000000"/>
            </w:tcBorders>
          </w:tcPr>
          <w:p w14:paraId="0C1605B9"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43E64EB1" w14:textId="77777777" w:rsidR="0006386D" w:rsidRPr="006A303F" w:rsidRDefault="0006386D" w:rsidP="002A4F6C">
            <w:pPr>
              <w:ind w:left="113" w:right="113" w:firstLine="0"/>
              <w:rPr>
                <w:sz w:val="20"/>
              </w:rPr>
            </w:pPr>
            <w:r w:rsidRPr="006A303F">
              <w:rPr>
                <w:sz w:val="20"/>
              </w:rPr>
              <w:t>Отмена аннулирования начисления иных доходов текущего финансового года</w:t>
            </w:r>
          </w:p>
        </w:tc>
      </w:tr>
      <w:tr w:rsidR="006A303F" w:rsidRPr="006A303F" w14:paraId="3195FE90"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2BEB865" w14:textId="77777777" w:rsidR="0006386D" w:rsidRPr="006A303F" w:rsidRDefault="0006386D" w:rsidP="002A4F6C">
            <w:pPr>
              <w:ind w:firstLine="0"/>
              <w:jc w:val="center"/>
              <w:rPr>
                <w:sz w:val="20"/>
              </w:rPr>
            </w:pPr>
            <w:r w:rsidRPr="006A303F">
              <w:rPr>
                <w:sz w:val="20"/>
              </w:rPr>
              <w:t>04.20</w:t>
            </w:r>
          </w:p>
        </w:tc>
        <w:tc>
          <w:tcPr>
            <w:tcW w:w="2002" w:type="dxa"/>
            <w:vMerge/>
            <w:tcBorders>
              <w:left w:val="single" w:sz="6" w:space="0" w:color="000000"/>
              <w:right w:val="single" w:sz="6" w:space="0" w:color="000000"/>
            </w:tcBorders>
          </w:tcPr>
          <w:p w14:paraId="69B4AF97"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3C116D6" w14:textId="77777777" w:rsidR="0006386D" w:rsidRPr="006A303F" w:rsidRDefault="0006386D" w:rsidP="002A4F6C">
            <w:pPr>
              <w:ind w:left="113" w:right="113" w:firstLine="0"/>
              <w:rPr>
                <w:sz w:val="20"/>
              </w:rPr>
            </w:pPr>
            <w:r w:rsidRPr="006A303F">
              <w:rPr>
                <w:sz w:val="20"/>
              </w:rPr>
              <w:t>Отмена аннулирования начисления доходов будущих периодов</w:t>
            </w:r>
          </w:p>
        </w:tc>
      </w:tr>
      <w:tr w:rsidR="006A303F" w:rsidRPr="006A303F" w14:paraId="21BE83AA"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253A696" w14:textId="77777777" w:rsidR="0006386D" w:rsidRPr="006A303F" w:rsidRDefault="0006386D" w:rsidP="002A4F6C">
            <w:pPr>
              <w:ind w:firstLine="0"/>
              <w:jc w:val="center"/>
              <w:rPr>
                <w:sz w:val="20"/>
              </w:rPr>
            </w:pPr>
            <w:r w:rsidRPr="006A303F">
              <w:rPr>
                <w:sz w:val="20"/>
              </w:rPr>
              <w:t>04.21</w:t>
            </w:r>
          </w:p>
        </w:tc>
        <w:tc>
          <w:tcPr>
            <w:tcW w:w="2002" w:type="dxa"/>
            <w:vMerge/>
            <w:tcBorders>
              <w:left w:val="single" w:sz="6" w:space="0" w:color="000000"/>
              <w:right w:val="single" w:sz="6" w:space="0" w:color="000000"/>
            </w:tcBorders>
          </w:tcPr>
          <w:p w14:paraId="3E2AC540"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09DDEC4A" w14:textId="77777777" w:rsidR="0006386D" w:rsidRPr="006A303F" w:rsidRDefault="0006386D" w:rsidP="002A4F6C">
            <w:pPr>
              <w:ind w:left="113" w:right="113" w:firstLine="0"/>
              <w:rPr>
                <w:sz w:val="20"/>
              </w:rPr>
            </w:pPr>
            <w:r w:rsidRPr="006A303F">
              <w:rPr>
                <w:sz w:val="20"/>
              </w:rPr>
              <w:t>Отмена аннулирования начисления администрируемых доходов будущих периодов, не вступивших в законную силу</w:t>
            </w:r>
          </w:p>
        </w:tc>
      </w:tr>
      <w:tr w:rsidR="006A303F" w:rsidRPr="006A303F" w14:paraId="7FD0BA85"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4CDCDC0" w14:textId="77777777" w:rsidR="0006386D" w:rsidRPr="006A303F" w:rsidRDefault="0006386D" w:rsidP="002A4F6C">
            <w:pPr>
              <w:ind w:firstLine="0"/>
              <w:jc w:val="center"/>
              <w:rPr>
                <w:sz w:val="20"/>
              </w:rPr>
            </w:pPr>
            <w:r w:rsidRPr="006A303F">
              <w:rPr>
                <w:sz w:val="20"/>
              </w:rPr>
              <w:t>04.22</w:t>
            </w:r>
          </w:p>
        </w:tc>
        <w:tc>
          <w:tcPr>
            <w:tcW w:w="2002" w:type="dxa"/>
            <w:vMerge/>
            <w:tcBorders>
              <w:left w:val="single" w:sz="6" w:space="0" w:color="000000"/>
              <w:right w:val="single" w:sz="6" w:space="0" w:color="000000"/>
            </w:tcBorders>
          </w:tcPr>
          <w:p w14:paraId="065B130C"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EF67418" w14:textId="77777777" w:rsidR="0006386D" w:rsidRPr="006A303F" w:rsidRDefault="0006386D" w:rsidP="002A4F6C">
            <w:pPr>
              <w:ind w:left="113" w:right="113" w:firstLine="0"/>
              <w:rPr>
                <w:sz w:val="20"/>
              </w:rPr>
            </w:pPr>
            <w:r w:rsidRPr="006A303F">
              <w:rPr>
                <w:sz w:val="20"/>
              </w:rPr>
              <w:t>Отмена аннулирования начисления администрируемых доходов будущих периодов по оспариваемым доходам в связи с решением суда</w:t>
            </w:r>
          </w:p>
        </w:tc>
      </w:tr>
      <w:tr w:rsidR="006A303F" w:rsidRPr="006A303F" w14:paraId="46B94DA8"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05907FA0" w14:textId="77777777" w:rsidR="0006386D" w:rsidRPr="006A303F" w:rsidRDefault="0006386D" w:rsidP="002A4F6C">
            <w:pPr>
              <w:ind w:firstLine="0"/>
              <w:jc w:val="center"/>
              <w:rPr>
                <w:sz w:val="20"/>
              </w:rPr>
            </w:pPr>
            <w:r w:rsidRPr="006A303F">
              <w:rPr>
                <w:sz w:val="20"/>
              </w:rPr>
              <w:t>04.23</w:t>
            </w:r>
          </w:p>
        </w:tc>
        <w:tc>
          <w:tcPr>
            <w:tcW w:w="2002" w:type="dxa"/>
            <w:vMerge/>
            <w:tcBorders>
              <w:left w:val="single" w:sz="6" w:space="0" w:color="000000"/>
              <w:right w:val="single" w:sz="6" w:space="0" w:color="000000"/>
            </w:tcBorders>
          </w:tcPr>
          <w:p w14:paraId="137CC19E"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41C8F7C" w14:textId="096D9478" w:rsidR="0006386D" w:rsidRPr="006A303F" w:rsidRDefault="0006386D" w:rsidP="002A4F6C">
            <w:pPr>
              <w:ind w:left="113" w:right="113" w:firstLine="0"/>
              <w:rPr>
                <w:sz w:val="20"/>
              </w:rPr>
            </w:pPr>
            <w:r w:rsidRPr="006A303F">
              <w:rPr>
                <w:sz w:val="20"/>
              </w:rPr>
              <w:t xml:space="preserve">Отмена аннулирования начисления иных доходов будущих периодов, </w:t>
            </w:r>
            <w:r w:rsidR="00247515">
              <w:rPr>
                <w:sz w:val="20"/>
              </w:rPr>
              <w:br/>
            </w:r>
            <w:r w:rsidRPr="006A303F">
              <w:rPr>
                <w:sz w:val="20"/>
              </w:rPr>
              <w:t>не вступивших в законную силу</w:t>
            </w:r>
          </w:p>
        </w:tc>
      </w:tr>
      <w:tr w:rsidR="006A303F" w:rsidRPr="006A303F" w14:paraId="6C4C6864"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DE4F60E" w14:textId="77777777" w:rsidR="0006386D" w:rsidRPr="006A303F" w:rsidRDefault="0006386D" w:rsidP="002A4F6C">
            <w:pPr>
              <w:ind w:firstLine="0"/>
              <w:jc w:val="center"/>
              <w:rPr>
                <w:sz w:val="20"/>
              </w:rPr>
            </w:pPr>
            <w:r w:rsidRPr="006A303F">
              <w:rPr>
                <w:sz w:val="20"/>
              </w:rPr>
              <w:t>04.24</w:t>
            </w:r>
          </w:p>
        </w:tc>
        <w:tc>
          <w:tcPr>
            <w:tcW w:w="2002" w:type="dxa"/>
            <w:vMerge/>
            <w:tcBorders>
              <w:left w:val="single" w:sz="6" w:space="0" w:color="000000"/>
              <w:right w:val="single" w:sz="6" w:space="0" w:color="000000"/>
            </w:tcBorders>
          </w:tcPr>
          <w:p w14:paraId="63C050A0"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3E1E649" w14:textId="4BE5777D" w:rsidR="0006386D" w:rsidRPr="006A303F" w:rsidRDefault="0006386D" w:rsidP="002A4F6C">
            <w:pPr>
              <w:ind w:left="113" w:right="113" w:firstLine="0"/>
              <w:rPr>
                <w:sz w:val="20"/>
              </w:rPr>
            </w:pPr>
            <w:r w:rsidRPr="006A303F">
              <w:rPr>
                <w:sz w:val="20"/>
              </w:rPr>
              <w:t xml:space="preserve">Отмена аннулирования начисления иных доходов будущих периодов </w:t>
            </w:r>
            <w:r w:rsidR="00247515">
              <w:rPr>
                <w:sz w:val="20"/>
              </w:rPr>
              <w:br/>
            </w:r>
            <w:r w:rsidRPr="006A303F">
              <w:rPr>
                <w:sz w:val="20"/>
              </w:rPr>
              <w:t>по оспариваемым доходам в связи с решением суда</w:t>
            </w:r>
          </w:p>
        </w:tc>
      </w:tr>
      <w:tr w:rsidR="006A303F" w:rsidRPr="006A303F" w14:paraId="26297EC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A4DB76B" w14:textId="77777777" w:rsidR="0006386D" w:rsidRPr="006A303F" w:rsidRDefault="0006386D" w:rsidP="002A4F6C">
            <w:pPr>
              <w:ind w:firstLine="0"/>
              <w:jc w:val="center"/>
              <w:rPr>
                <w:sz w:val="20"/>
              </w:rPr>
            </w:pPr>
            <w:r w:rsidRPr="006A303F">
              <w:rPr>
                <w:sz w:val="20"/>
              </w:rPr>
              <w:t>04.30</w:t>
            </w:r>
          </w:p>
        </w:tc>
        <w:tc>
          <w:tcPr>
            <w:tcW w:w="2002" w:type="dxa"/>
            <w:vMerge/>
            <w:tcBorders>
              <w:left w:val="single" w:sz="6" w:space="0" w:color="000000"/>
              <w:right w:val="single" w:sz="6" w:space="0" w:color="000000"/>
            </w:tcBorders>
          </w:tcPr>
          <w:p w14:paraId="22825DB6"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7E51E0C9" w14:textId="3D25E395" w:rsidR="0006386D" w:rsidRPr="006A303F" w:rsidRDefault="0006386D" w:rsidP="002A4F6C">
            <w:pPr>
              <w:ind w:left="113" w:right="113" w:firstLine="0"/>
              <w:rPr>
                <w:sz w:val="20"/>
              </w:rPr>
            </w:pPr>
            <w:r w:rsidRPr="006A303F">
              <w:rPr>
                <w:sz w:val="20"/>
              </w:rPr>
              <w:t xml:space="preserve">Отмена аннулирования начисления доходов будущих периодов </w:t>
            </w:r>
            <w:r w:rsidR="00247515">
              <w:rPr>
                <w:sz w:val="20"/>
              </w:rPr>
              <w:br/>
            </w:r>
            <w:r w:rsidRPr="006A303F">
              <w:rPr>
                <w:sz w:val="20"/>
              </w:rPr>
              <w:t>при исправлении ошибок текущего года</w:t>
            </w:r>
          </w:p>
        </w:tc>
      </w:tr>
      <w:tr w:rsidR="006A303F" w:rsidRPr="006A303F" w14:paraId="318C5F39"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20F1403B" w14:textId="77777777" w:rsidR="0006386D" w:rsidRPr="006A303F" w:rsidRDefault="0006386D" w:rsidP="002A4F6C">
            <w:pPr>
              <w:ind w:firstLine="0"/>
              <w:jc w:val="center"/>
              <w:rPr>
                <w:sz w:val="20"/>
              </w:rPr>
            </w:pPr>
            <w:r w:rsidRPr="006A303F">
              <w:rPr>
                <w:sz w:val="20"/>
              </w:rPr>
              <w:t>04.31</w:t>
            </w:r>
          </w:p>
        </w:tc>
        <w:tc>
          <w:tcPr>
            <w:tcW w:w="2002" w:type="dxa"/>
            <w:vMerge/>
            <w:tcBorders>
              <w:left w:val="single" w:sz="6" w:space="0" w:color="000000"/>
              <w:right w:val="single" w:sz="6" w:space="0" w:color="000000"/>
            </w:tcBorders>
          </w:tcPr>
          <w:p w14:paraId="6239EA27"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2D8C863" w14:textId="77777777" w:rsidR="0006386D" w:rsidRPr="006A303F" w:rsidRDefault="0006386D" w:rsidP="002A4F6C">
            <w:pPr>
              <w:ind w:left="113" w:right="113" w:firstLine="0"/>
              <w:rPr>
                <w:sz w:val="20"/>
              </w:rPr>
            </w:pPr>
            <w:r w:rsidRPr="006A303F">
              <w:rPr>
                <w:sz w:val="20"/>
              </w:rPr>
              <w:t>Отмена аннулирования начисления администрируемых доходов будущих периодов при исправлении ошибок текущего года</w:t>
            </w:r>
          </w:p>
        </w:tc>
      </w:tr>
      <w:tr w:rsidR="006A303F" w:rsidRPr="006A303F" w14:paraId="4C2F2968"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712DDEB4" w14:textId="77777777" w:rsidR="0006386D" w:rsidRPr="006A303F" w:rsidRDefault="0006386D" w:rsidP="002A4F6C">
            <w:pPr>
              <w:ind w:firstLine="0"/>
              <w:jc w:val="center"/>
              <w:rPr>
                <w:sz w:val="20"/>
              </w:rPr>
            </w:pPr>
            <w:r w:rsidRPr="006A303F">
              <w:rPr>
                <w:sz w:val="20"/>
              </w:rPr>
              <w:t>04.32</w:t>
            </w:r>
          </w:p>
        </w:tc>
        <w:tc>
          <w:tcPr>
            <w:tcW w:w="2002" w:type="dxa"/>
            <w:vMerge/>
            <w:tcBorders>
              <w:left w:val="single" w:sz="6" w:space="0" w:color="000000"/>
              <w:right w:val="single" w:sz="6" w:space="0" w:color="000000"/>
            </w:tcBorders>
          </w:tcPr>
          <w:p w14:paraId="07C586CC"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3FD0E6B3" w14:textId="7198978E" w:rsidR="0006386D" w:rsidRPr="006A303F" w:rsidRDefault="0006386D" w:rsidP="002A4F6C">
            <w:pPr>
              <w:ind w:left="113" w:right="113" w:firstLine="0"/>
              <w:rPr>
                <w:sz w:val="20"/>
              </w:rPr>
            </w:pPr>
            <w:r w:rsidRPr="006A303F">
              <w:rPr>
                <w:sz w:val="20"/>
              </w:rPr>
              <w:t xml:space="preserve">Отмена аннулирования начисления иных доходов будущих периодов </w:t>
            </w:r>
            <w:r w:rsidR="00247515">
              <w:rPr>
                <w:sz w:val="20"/>
              </w:rPr>
              <w:br/>
            </w:r>
            <w:r w:rsidRPr="006A303F">
              <w:rPr>
                <w:sz w:val="20"/>
              </w:rPr>
              <w:t>при исправлении ошибок текущего года</w:t>
            </w:r>
          </w:p>
        </w:tc>
      </w:tr>
      <w:tr w:rsidR="006A303F" w:rsidRPr="006A303F" w14:paraId="65EEAAF6"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8546674" w14:textId="77777777" w:rsidR="0006386D" w:rsidRPr="006A303F" w:rsidRDefault="0006386D" w:rsidP="002A4F6C">
            <w:pPr>
              <w:ind w:firstLine="0"/>
              <w:jc w:val="center"/>
              <w:rPr>
                <w:sz w:val="20"/>
              </w:rPr>
            </w:pPr>
            <w:r w:rsidRPr="006A303F">
              <w:rPr>
                <w:sz w:val="20"/>
              </w:rPr>
              <w:t>04.40</w:t>
            </w:r>
          </w:p>
        </w:tc>
        <w:tc>
          <w:tcPr>
            <w:tcW w:w="2002" w:type="dxa"/>
            <w:vMerge/>
            <w:tcBorders>
              <w:left w:val="single" w:sz="6" w:space="0" w:color="000000"/>
              <w:right w:val="single" w:sz="6" w:space="0" w:color="000000"/>
            </w:tcBorders>
          </w:tcPr>
          <w:p w14:paraId="68EB4AA7"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259BD2B2" w14:textId="77777777" w:rsidR="0006386D" w:rsidRPr="006A303F" w:rsidRDefault="0006386D" w:rsidP="002A4F6C">
            <w:pPr>
              <w:ind w:left="113" w:right="113" w:firstLine="0"/>
              <w:rPr>
                <w:sz w:val="20"/>
              </w:rPr>
            </w:pPr>
            <w:r w:rsidRPr="006A303F">
              <w:rPr>
                <w:sz w:val="20"/>
              </w:rPr>
              <w:t>Отмена аннулирования признания администрируемых доходов текущего финансового года в уменьшение ранее начисленных доходов будущих периодов</w:t>
            </w:r>
          </w:p>
        </w:tc>
      </w:tr>
      <w:tr w:rsidR="006A303F" w:rsidRPr="006A303F" w14:paraId="5E0AF339"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10219755" w14:textId="77777777" w:rsidR="0006386D" w:rsidRPr="006A303F" w:rsidRDefault="0006386D" w:rsidP="002A4F6C">
            <w:pPr>
              <w:ind w:firstLine="0"/>
              <w:jc w:val="center"/>
              <w:rPr>
                <w:sz w:val="20"/>
              </w:rPr>
            </w:pPr>
            <w:r w:rsidRPr="006A303F">
              <w:rPr>
                <w:sz w:val="20"/>
              </w:rPr>
              <w:t>04.50</w:t>
            </w:r>
          </w:p>
        </w:tc>
        <w:tc>
          <w:tcPr>
            <w:tcW w:w="2002" w:type="dxa"/>
            <w:vMerge/>
            <w:tcBorders>
              <w:left w:val="single" w:sz="6" w:space="0" w:color="000000"/>
              <w:right w:val="single" w:sz="6" w:space="0" w:color="000000"/>
            </w:tcBorders>
          </w:tcPr>
          <w:p w14:paraId="73B743EF"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58B62088" w14:textId="77777777" w:rsidR="0006386D" w:rsidRPr="006A303F" w:rsidRDefault="0006386D" w:rsidP="002A4F6C">
            <w:pPr>
              <w:ind w:left="113" w:right="113" w:firstLine="0"/>
              <w:rPr>
                <w:sz w:val="20"/>
              </w:rPr>
            </w:pPr>
            <w:r w:rsidRPr="006A303F">
              <w:rPr>
                <w:sz w:val="20"/>
              </w:rPr>
              <w:t>Отмена аннулирования исправления технической ошибки (без уточнения суммы по документу-основанию)</w:t>
            </w:r>
          </w:p>
        </w:tc>
      </w:tr>
      <w:tr w:rsidR="006A303F" w:rsidRPr="006A303F" w14:paraId="7DD4DC35"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521A82C" w14:textId="77777777" w:rsidR="0006386D" w:rsidRPr="006A303F" w:rsidRDefault="0006386D" w:rsidP="002A4F6C">
            <w:pPr>
              <w:ind w:firstLine="0"/>
              <w:jc w:val="center"/>
              <w:rPr>
                <w:sz w:val="20"/>
              </w:rPr>
            </w:pPr>
            <w:r w:rsidRPr="006A303F">
              <w:rPr>
                <w:sz w:val="20"/>
              </w:rPr>
              <w:t>04.60</w:t>
            </w:r>
          </w:p>
        </w:tc>
        <w:tc>
          <w:tcPr>
            <w:tcW w:w="2002" w:type="dxa"/>
            <w:vMerge/>
            <w:tcBorders>
              <w:left w:val="single" w:sz="6" w:space="0" w:color="000000"/>
              <w:right w:val="single" w:sz="6" w:space="0" w:color="000000"/>
            </w:tcBorders>
          </w:tcPr>
          <w:p w14:paraId="573D915A"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FFDFCB7" w14:textId="77777777" w:rsidR="0006386D" w:rsidRPr="006A303F" w:rsidRDefault="0006386D" w:rsidP="002A4F6C">
            <w:pPr>
              <w:ind w:left="113" w:right="113" w:firstLine="0"/>
              <w:rPr>
                <w:sz w:val="20"/>
              </w:rPr>
            </w:pPr>
            <w:r w:rsidRPr="006A303F">
              <w:rPr>
                <w:sz w:val="20"/>
              </w:rPr>
              <w:t>Отмена аннулирования признания администрируемых доходов текущего финансового года в уменьшение ранее начисленных доходов будущих периодов при исправлении ошибок текущего года</w:t>
            </w:r>
          </w:p>
        </w:tc>
      </w:tr>
      <w:tr w:rsidR="006A303F" w:rsidRPr="006A303F" w14:paraId="7B74C871"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6A10D476" w14:textId="77777777" w:rsidR="0006386D" w:rsidRPr="006A303F" w:rsidRDefault="0006386D" w:rsidP="002A4F6C">
            <w:pPr>
              <w:ind w:firstLine="0"/>
              <w:jc w:val="center"/>
              <w:rPr>
                <w:sz w:val="20"/>
              </w:rPr>
            </w:pPr>
            <w:r w:rsidRPr="006A303F">
              <w:rPr>
                <w:sz w:val="20"/>
              </w:rPr>
              <w:t>04.70</w:t>
            </w:r>
          </w:p>
        </w:tc>
        <w:tc>
          <w:tcPr>
            <w:tcW w:w="2002" w:type="dxa"/>
            <w:vMerge/>
            <w:tcBorders>
              <w:left w:val="single" w:sz="6" w:space="0" w:color="000000"/>
              <w:right w:val="single" w:sz="6" w:space="0" w:color="000000"/>
            </w:tcBorders>
          </w:tcPr>
          <w:p w14:paraId="22B3B2C6"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62DE0BBA" w14:textId="77777777" w:rsidR="0006386D" w:rsidRPr="006A303F" w:rsidRDefault="0006386D" w:rsidP="002A4F6C">
            <w:pPr>
              <w:ind w:left="113" w:right="113" w:firstLine="0"/>
              <w:rPr>
                <w:sz w:val="20"/>
              </w:rPr>
            </w:pPr>
            <w:r w:rsidRPr="006A303F">
              <w:rPr>
                <w:sz w:val="20"/>
              </w:rPr>
              <w:t>Отмена аннулирования признания иных доходов текущего финансового года в уменьшение ранее начисленных доходов будущих периодов</w:t>
            </w:r>
          </w:p>
        </w:tc>
      </w:tr>
      <w:tr w:rsidR="006A303F" w:rsidRPr="006A303F" w14:paraId="04E52464" w14:textId="77777777" w:rsidTr="002A4F6C">
        <w:tc>
          <w:tcPr>
            <w:tcW w:w="1269" w:type="dxa"/>
            <w:tcBorders>
              <w:top w:val="single" w:sz="6" w:space="0" w:color="000000"/>
              <w:left w:val="single" w:sz="6" w:space="0" w:color="000000"/>
              <w:bottom w:val="single" w:sz="6" w:space="0" w:color="000000"/>
              <w:right w:val="single" w:sz="6" w:space="0" w:color="000000"/>
            </w:tcBorders>
          </w:tcPr>
          <w:p w14:paraId="4A3A8A24" w14:textId="77777777" w:rsidR="0006386D" w:rsidRPr="006A303F" w:rsidRDefault="0006386D" w:rsidP="002A4F6C">
            <w:pPr>
              <w:ind w:firstLine="0"/>
              <w:jc w:val="center"/>
              <w:rPr>
                <w:sz w:val="20"/>
              </w:rPr>
            </w:pPr>
            <w:r w:rsidRPr="006A303F">
              <w:rPr>
                <w:sz w:val="20"/>
              </w:rPr>
              <w:t>04.80</w:t>
            </w:r>
          </w:p>
        </w:tc>
        <w:tc>
          <w:tcPr>
            <w:tcW w:w="2002" w:type="dxa"/>
            <w:vMerge/>
            <w:tcBorders>
              <w:left w:val="single" w:sz="6" w:space="0" w:color="000000"/>
              <w:right w:val="single" w:sz="6" w:space="0" w:color="000000"/>
            </w:tcBorders>
          </w:tcPr>
          <w:p w14:paraId="42D260EB" w14:textId="77777777" w:rsidR="0006386D" w:rsidRPr="006A303F" w:rsidRDefault="0006386D" w:rsidP="002A4F6C">
            <w:pPr>
              <w:ind w:firstLine="0"/>
              <w:rPr>
                <w:sz w:val="20"/>
              </w:rPr>
            </w:pPr>
          </w:p>
        </w:tc>
        <w:tc>
          <w:tcPr>
            <w:tcW w:w="0" w:type="auto"/>
            <w:tcBorders>
              <w:top w:val="single" w:sz="6" w:space="0" w:color="000000"/>
              <w:left w:val="single" w:sz="6" w:space="0" w:color="000000"/>
              <w:bottom w:val="single" w:sz="6" w:space="0" w:color="000000"/>
              <w:right w:val="single" w:sz="6" w:space="0" w:color="000000"/>
            </w:tcBorders>
          </w:tcPr>
          <w:p w14:paraId="1BDCE90C" w14:textId="05FB06EB" w:rsidR="0006386D" w:rsidRPr="006A303F" w:rsidRDefault="0006386D" w:rsidP="002A4F6C">
            <w:pPr>
              <w:ind w:left="113" w:right="113" w:firstLine="0"/>
              <w:rPr>
                <w:sz w:val="20"/>
              </w:rPr>
            </w:pPr>
            <w:r w:rsidRPr="006A303F">
              <w:rPr>
                <w:sz w:val="20"/>
              </w:rPr>
              <w:t xml:space="preserve">Отмена аннулирования признания иных доходов текущего финансового года в уменьшение ранее начисленных доходов будущих периодов </w:t>
            </w:r>
            <w:r w:rsidR="00247515">
              <w:rPr>
                <w:sz w:val="20"/>
              </w:rPr>
              <w:br/>
            </w:r>
            <w:r w:rsidRPr="006A303F">
              <w:rPr>
                <w:sz w:val="20"/>
              </w:rPr>
              <w:t>при исправлении ошибок текущего года</w:t>
            </w:r>
          </w:p>
        </w:tc>
      </w:tr>
    </w:tbl>
    <w:p w14:paraId="1A12455F" w14:textId="1735349C" w:rsidR="0006386D" w:rsidRPr="006A303F" w:rsidRDefault="0006386D" w:rsidP="00451EF5">
      <w:pPr>
        <w:pStyle w:val="aff8"/>
        <w:ind w:firstLine="709"/>
        <w:jc w:val="both"/>
        <w:rPr>
          <w:rFonts w:ascii="Times New Roman" w:hAnsi="Times New Roman"/>
          <w:sz w:val="24"/>
          <w:szCs w:val="24"/>
        </w:rPr>
        <w:sectPr w:rsidR="0006386D" w:rsidRPr="006A303F" w:rsidSect="00C710AE">
          <w:footnotePr>
            <w:pos w:val="beneathText"/>
          </w:footnotePr>
          <w:pgSz w:w="11907" w:h="16840" w:code="9"/>
          <w:pgMar w:top="851" w:right="567" w:bottom="851" w:left="1134" w:header="397" w:footer="397" w:gutter="0"/>
          <w:cols w:space="720"/>
          <w:titlePg/>
          <w:docGrid w:linePitch="381"/>
        </w:sectPr>
      </w:pPr>
    </w:p>
    <w:p w14:paraId="49FC03AF" w14:textId="77777777" w:rsidR="00CC2ABB" w:rsidRPr="006A303F" w:rsidRDefault="00CC2ABB" w:rsidP="001870EB">
      <w:pPr>
        <w:pStyle w:val="aff8"/>
        <w:jc w:val="center"/>
        <w:rPr>
          <w:rFonts w:ascii="Times New Roman" w:hAnsi="Times New Roman"/>
          <w:b/>
          <w:sz w:val="28"/>
          <w:szCs w:val="28"/>
        </w:rPr>
      </w:pPr>
      <w:r w:rsidRPr="006A303F">
        <w:rPr>
          <w:rFonts w:ascii="Times New Roman" w:hAnsi="Times New Roman"/>
          <w:b/>
          <w:sz w:val="28"/>
          <w:szCs w:val="28"/>
        </w:rPr>
        <w:lastRenderedPageBreak/>
        <w:t xml:space="preserve">Таблица </w:t>
      </w:r>
      <w:r w:rsidR="00397026" w:rsidRPr="006A303F">
        <w:rPr>
          <w:rFonts w:ascii="Times New Roman" w:hAnsi="Times New Roman"/>
          <w:b/>
          <w:sz w:val="28"/>
          <w:szCs w:val="28"/>
        </w:rPr>
        <w:t>6</w:t>
      </w:r>
      <w:r w:rsidR="00AF1D68" w:rsidRPr="006A303F">
        <w:rPr>
          <w:rFonts w:ascii="Times New Roman" w:hAnsi="Times New Roman"/>
          <w:b/>
          <w:sz w:val="28"/>
          <w:szCs w:val="28"/>
        </w:rPr>
        <w:t xml:space="preserve"> </w:t>
      </w:r>
      <w:r w:rsidRPr="006A303F">
        <w:rPr>
          <w:rFonts w:ascii="Times New Roman" w:hAnsi="Times New Roman"/>
          <w:b/>
          <w:sz w:val="28"/>
          <w:szCs w:val="28"/>
        </w:rPr>
        <w:t>«Перечень основных видов доходов и порядок их признания в учете»</w:t>
      </w:r>
    </w:p>
    <w:tbl>
      <w:tblPr>
        <w:tblW w:w="45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1893"/>
        <w:gridCol w:w="932"/>
        <w:gridCol w:w="2125"/>
        <w:gridCol w:w="2215"/>
        <w:gridCol w:w="2526"/>
        <w:gridCol w:w="2691"/>
      </w:tblGrid>
      <w:tr w:rsidR="006A303F" w:rsidRPr="006A303F" w14:paraId="7E622C42" w14:textId="77777777" w:rsidTr="00B671D2">
        <w:trPr>
          <w:tblHeader/>
        </w:trPr>
        <w:tc>
          <w:tcPr>
            <w:tcW w:w="578" w:type="pct"/>
            <w:shd w:val="clear" w:color="auto" w:fill="auto"/>
            <w:vAlign w:val="center"/>
          </w:tcPr>
          <w:p w14:paraId="642636ED" w14:textId="77777777" w:rsidR="00CE0955" w:rsidRPr="006A303F" w:rsidRDefault="00CE0955" w:rsidP="00451EF5">
            <w:pPr>
              <w:pStyle w:val="aff8"/>
              <w:jc w:val="center"/>
              <w:rPr>
                <w:rFonts w:ascii="Times New Roman" w:hAnsi="Times New Roman"/>
                <w:b/>
                <w:sz w:val="20"/>
                <w:szCs w:val="20"/>
              </w:rPr>
            </w:pPr>
            <w:r w:rsidRPr="006A303F">
              <w:rPr>
                <w:rFonts w:ascii="Times New Roman" w:hAnsi="Times New Roman"/>
                <w:b/>
                <w:sz w:val="20"/>
                <w:szCs w:val="20"/>
              </w:rPr>
              <w:t>Подстатья дохода</w:t>
            </w:r>
          </w:p>
        </w:tc>
        <w:tc>
          <w:tcPr>
            <w:tcW w:w="676" w:type="pct"/>
            <w:shd w:val="clear" w:color="auto" w:fill="auto"/>
            <w:vAlign w:val="center"/>
          </w:tcPr>
          <w:p w14:paraId="29160095" w14:textId="77777777" w:rsidR="00CE0955" w:rsidRPr="006A303F" w:rsidRDefault="00CE0955" w:rsidP="00451EF5">
            <w:pPr>
              <w:pStyle w:val="aff8"/>
              <w:jc w:val="center"/>
              <w:rPr>
                <w:rFonts w:ascii="Times New Roman" w:hAnsi="Times New Roman"/>
                <w:b/>
                <w:sz w:val="20"/>
                <w:szCs w:val="20"/>
              </w:rPr>
            </w:pPr>
            <w:r w:rsidRPr="006A303F">
              <w:rPr>
                <w:rFonts w:ascii="Times New Roman" w:hAnsi="Times New Roman"/>
                <w:b/>
                <w:sz w:val="20"/>
                <w:szCs w:val="20"/>
              </w:rPr>
              <w:t>Вид дохода (поступлений)</w:t>
            </w:r>
          </w:p>
        </w:tc>
        <w:tc>
          <w:tcPr>
            <w:tcW w:w="333" w:type="pct"/>
            <w:shd w:val="clear" w:color="auto" w:fill="auto"/>
            <w:vAlign w:val="center"/>
          </w:tcPr>
          <w:p w14:paraId="4C212FD7" w14:textId="77777777" w:rsidR="00CE0955" w:rsidRPr="006A303F" w:rsidRDefault="00CE0955" w:rsidP="00451EF5">
            <w:pPr>
              <w:pStyle w:val="aff8"/>
              <w:jc w:val="center"/>
              <w:rPr>
                <w:rFonts w:ascii="Times New Roman" w:hAnsi="Times New Roman"/>
                <w:b/>
                <w:sz w:val="20"/>
                <w:szCs w:val="20"/>
              </w:rPr>
            </w:pPr>
            <w:r w:rsidRPr="006A303F">
              <w:rPr>
                <w:rFonts w:ascii="Times New Roman" w:hAnsi="Times New Roman"/>
                <w:b/>
                <w:sz w:val="20"/>
                <w:szCs w:val="20"/>
              </w:rPr>
              <w:t>КОСГУ</w:t>
            </w:r>
          </w:p>
        </w:tc>
        <w:tc>
          <w:tcPr>
            <w:tcW w:w="759" w:type="pct"/>
            <w:shd w:val="clear" w:color="auto" w:fill="auto"/>
            <w:vAlign w:val="center"/>
          </w:tcPr>
          <w:p w14:paraId="30353189" w14:textId="77777777" w:rsidR="00CE0955" w:rsidRPr="006A303F" w:rsidRDefault="00CE0955" w:rsidP="00451EF5">
            <w:pPr>
              <w:pStyle w:val="aff8"/>
              <w:jc w:val="center"/>
              <w:rPr>
                <w:rFonts w:ascii="Times New Roman" w:hAnsi="Times New Roman"/>
                <w:b/>
                <w:sz w:val="20"/>
                <w:szCs w:val="20"/>
              </w:rPr>
            </w:pPr>
            <w:r w:rsidRPr="006A303F">
              <w:rPr>
                <w:rFonts w:ascii="Times New Roman" w:hAnsi="Times New Roman"/>
                <w:b/>
                <w:sz w:val="20"/>
                <w:szCs w:val="20"/>
              </w:rPr>
              <w:t>Порядок признания</w:t>
            </w:r>
          </w:p>
        </w:tc>
        <w:tc>
          <w:tcPr>
            <w:tcW w:w="791" w:type="pct"/>
            <w:shd w:val="clear" w:color="auto" w:fill="auto"/>
            <w:vAlign w:val="center"/>
          </w:tcPr>
          <w:p w14:paraId="03BA13DD" w14:textId="77777777" w:rsidR="00CE0955" w:rsidRPr="006A303F" w:rsidRDefault="00CE0955" w:rsidP="00451EF5">
            <w:pPr>
              <w:pStyle w:val="aff8"/>
              <w:jc w:val="center"/>
              <w:rPr>
                <w:rFonts w:ascii="Times New Roman" w:hAnsi="Times New Roman"/>
                <w:b/>
                <w:sz w:val="20"/>
                <w:szCs w:val="20"/>
              </w:rPr>
            </w:pPr>
            <w:r w:rsidRPr="006A303F">
              <w:rPr>
                <w:rFonts w:ascii="Times New Roman" w:hAnsi="Times New Roman"/>
                <w:b/>
                <w:sz w:val="20"/>
                <w:szCs w:val="20"/>
              </w:rPr>
              <w:t>Момент признания в учете</w:t>
            </w:r>
          </w:p>
        </w:tc>
        <w:tc>
          <w:tcPr>
            <w:tcW w:w="902" w:type="pct"/>
          </w:tcPr>
          <w:p w14:paraId="1498B684" w14:textId="77777777" w:rsidR="00CE0955" w:rsidRPr="006A303F" w:rsidRDefault="00CE0955" w:rsidP="00451EF5">
            <w:pPr>
              <w:pStyle w:val="aff8"/>
              <w:jc w:val="center"/>
              <w:rPr>
                <w:rFonts w:ascii="Times New Roman" w:hAnsi="Times New Roman"/>
                <w:b/>
                <w:sz w:val="20"/>
                <w:szCs w:val="20"/>
              </w:rPr>
            </w:pPr>
            <w:r w:rsidRPr="006A303F">
              <w:rPr>
                <w:rFonts w:ascii="Times New Roman" w:hAnsi="Times New Roman"/>
                <w:b/>
                <w:sz w:val="20"/>
                <w:szCs w:val="20"/>
              </w:rPr>
              <w:t>Первичный учетный документ</w:t>
            </w:r>
          </w:p>
        </w:tc>
        <w:tc>
          <w:tcPr>
            <w:tcW w:w="961" w:type="pct"/>
            <w:shd w:val="clear" w:color="auto" w:fill="auto"/>
            <w:vAlign w:val="center"/>
          </w:tcPr>
          <w:p w14:paraId="419EA664" w14:textId="77777777" w:rsidR="00CE0955" w:rsidRPr="006A303F" w:rsidRDefault="00CE0955" w:rsidP="00451EF5">
            <w:pPr>
              <w:pStyle w:val="aff8"/>
              <w:jc w:val="center"/>
              <w:rPr>
                <w:rFonts w:ascii="Times New Roman" w:hAnsi="Times New Roman"/>
                <w:b/>
                <w:sz w:val="20"/>
                <w:szCs w:val="20"/>
              </w:rPr>
            </w:pPr>
            <w:r w:rsidRPr="006A303F">
              <w:rPr>
                <w:rFonts w:ascii="Times New Roman" w:hAnsi="Times New Roman"/>
                <w:b/>
                <w:sz w:val="20"/>
                <w:szCs w:val="20"/>
              </w:rPr>
              <w:t>Документ-основание</w:t>
            </w:r>
          </w:p>
        </w:tc>
      </w:tr>
      <w:tr w:rsidR="006A303F" w:rsidRPr="006A303F" w14:paraId="305DE656" w14:textId="77777777" w:rsidTr="00B671D2">
        <w:tc>
          <w:tcPr>
            <w:tcW w:w="578" w:type="pct"/>
            <w:vMerge w:val="restart"/>
            <w:shd w:val="clear" w:color="auto" w:fill="auto"/>
          </w:tcPr>
          <w:p w14:paraId="43F62334" w14:textId="0A45213E"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247515">
              <w:rPr>
                <w:rFonts w:ascii="Times New Roman" w:hAnsi="Times New Roman"/>
                <w:sz w:val="20"/>
                <w:szCs w:val="20"/>
              </w:rPr>
              <w:br/>
            </w:r>
            <w:r w:rsidRPr="006A303F">
              <w:rPr>
                <w:rFonts w:ascii="Times New Roman" w:hAnsi="Times New Roman"/>
                <w:sz w:val="20"/>
                <w:szCs w:val="20"/>
              </w:rPr>
              <w:t>от компенсации затрат</w:t>
            </w:r>
          </w:p>
        </w:tc>
        <w:tc>
          <w:tcPr>
            <w:tcW w:w="676" w:type="pct"/>
            <w:shd w:val="clear" w:color="auto" w:fill="auto"/>
          </w:tcPr>
          <w:p w14:paraId="54B167B8" w14:textId="6F22980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возмещения сумм государственной пошлины, ранее уплаченной </w:t>
            </w:r>
            <w:r w:rsidR="00247515">
              <w:rPr>
                <w:rFonts w:ascii="Times New Roman" w:hAnsi="Times New Roman"/>
                <w:sz w:val="20"/>
                <w:szCs w:val="20"/>
              </w:rPr>
              <w:br/>
            </w:r>
            <w:r w:rsidRPr="006A303F">
              <w:rPr>
                <w:rFonts w:ascii="Times New Roman" w:hAnsi="Times New Roman"/>
                <w:sz w:val="20"/>
                <w:szCs w:val="20"/>
              </w:rPr>
              <w:t xml:space="preserve">при обращении </w:t>
            </w:r>
            <w:r w:rsidR="00247515">
              <w:rPr>
                <w:rFonts w:ascii="Times New Roman" w:hAnsi="Times New Roman"/>
                <w:sz w:val="20"/>
                <w:szCs w:val="20"/>
              </w:rPr>
              <w:br/>
            </w:r>
            <w:r w:rsidRPr="006A303F">
              <w:rPr>
                <w:rFonts w:ascii="Times New Roman" w:hAnsi="Times New Roman"/>
                <w:sz w:val="20"/>
                <w:szCs w:val="20"/>
              </w:rPr>
              <w:t>в суд</w:t>
            </w:r>
          </w:p>
        </w:tc>
        <w:tc>
          <w:tcPr>
            <w:tcW w:w="333" w:type="pct"/>
            <w:vMerge w:val="restart"/>
            <w:shd w:val="clear" w:color="auto" w:fill="auto"/>
          </w:tcPr>
          <w:p w14:paraId="34E4D1EA"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134</w:t>
            </w:r>
          </w:p>
        </w:tc>
        <w:tc>
          <w:tcPr>
            <w:tcW w:w="759" w:type="pct"/>
            <w:shd w:val="clear" w:color="auto" w:fill="auto"/>
          </w:tcPr>
          <w:p w14:paraId="4955D034"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r w:rsidRPr="006A303F">
              <w:rPr>
                <w:rFonts w:ascii="Times New Roman" w:hAnsi="Times New Roman"/>
                <w:b/>
                <w:sz w:val="20"/>
                <w:szCs w:val="20"/>
              </w:rPr>
              <w:t xml:space="preserve"> </w:t>
            </w:r>
            <w:r w:rsidRPr="006A303F">
              <w:rPr>
                <w:rFonts w:ascii="Times New Roman" w:hAnsi="Times New Roman"/>
                <w:sz w:val="20"/>
                <w:szCs w:val="20"/>
              </w:rPr>
              <w:t xml:space="preserve">либо доходов будущих периодов </w:t>
            </w:r>
          </w:p>
        </w:tc>
        <w:tc>
          <w:tcPr>
            <w:tcW w:w="791" w:type="pct"/>
            <w:shd w:val="clear" w:color="auto" w:fill="auto"/>
          </w:tcPr>
          <w:p w14:paraId="7C213EB1" w14:textId="15BB203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w:t>
            </w:r>
            <w:r w:rsidR="00247515">
              <w:rPr>
                <w:rFonts w:ascii="Times New Roman" w:hAnsi="Times New Roman"/>
                <w:sz w:val="20"/>
                <w:szCs w:val="20"/>
              </w:rPr>
              <w:br/>
            </w:r>
            <w:r w:rsidRPr="006A303F">
              <w:rPr>
                <w:rFonts w:ascii="Times New Roman" w:hAnsi="Times New Roman"/>
                <w:sz w:val="20"/>
                <w:szCs w:val="20"/>
              </w:rPr>
              <w:t xml:space="preserve">на дату подачи иска </w:t>
            </w:r>
            <w:r w:rsidR="00247515">
              <w:rPr>
                <w:rFonts w:ascii="Times New Roman" w:hAnsi="Times New Roman"/>
                <w:sz w:val="20"/>
                <w:szCs w:val="20"/>
              </w:rPr>
              <w:br/>
            </w:r>
            <w:r w:rsidRPr="006A303F">
              <w:rPr>
                <w:rFonts w:ascii="Times New Roman" w:hAnsi="Times New Roman"/>
                <w:sz w:val="20"/>
                <w:szCs w:val="20"/>
              </w:rPr>
              <w:t>в суд</w:t>
            </w:r>
          </w:p>
          <w:p w14:paraId="226F0A68"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года на дату решения (постановления) суда либо на дату получения документа субъектом централизованного учета, подтвержденной регистрацией входящей корреспонденции</w:t>
            </w:r>
          </w:p>
        </w:tc>
        <w:tc>
          <w:tcPr>
            <w:tcW w:w="902" w:type="pct"/>
          </w:tcPr>
          <w:p w14:paraId="18EF063C" w14:textId="77777777" w:rsidR="00CE0955" w:rsidRPr="006A303F" w:rsidRDefault="00CE0955" w:rsidP="00CE0955">
            <w:pPr>
              <w:pStyle w:val="aff8"/>
              <w:jc w:val="both"/>
              <w:rPr>
                <w:rFonts w:ascii="Times New Roman" w:hAnsi="Times New Roman"/>
                <w:sz w:val="20"/>
                <w:szCs w:val="20"/>
              </w:rPr>
            </w:pPr>
            <w:r w:rsidRPr="006A303F">
              <w:rPr>
                <w:rFonts w:ascii="Times New Roman" w:hAnsi="Times New Roman"/>
                <w:sz w:val="20"/>
                <w:szCs w:val="20"/>
              </w:rPr>
              <w:t>Извещение о начислении доходов (уточнении начисления) (ф. 0510432) /Ведомость начисления доходов бюджета (ф. 0510837)</w:t>
            </w:r>
          </w:p>
        </w:tc>
        <w:tc>
          <w:tcPr>
            <w:tcW w:w="961" w:type="pct"/>
            <w:shd w:val="clear" w:color="auto" w:fill="auto"/>
          </w:tcPr>
          <w:p w14:paraId="24CEE618" w14:textId="77777777" w:rsidR="00CE0955" w:rsidRPr="006A303F" w:rsidRDefault="00CE0955" w:rsidP="00CE792D">
            <w:pPr>
              <w:pStyle w:val="aff8"/>
              <w:jc w:val="both"/>
              <w:rPr>
                <w:rFonts w:ascii="Times New Roman" w:hAnsi="Times New Roman"/>
                <w:sz w:val="20"/>
              </w:rPr>
            </w:pPr>
            <w:r w:rsidRPr="006A303F">
              <w:rPr>
                <w:rFonts w:ascii="Times New Roman" w:hAnsi="Times New Roman"/>
                <w:sz w:val="20"/>
                <w:szCs w:val="20"/>
              </w:rPr>
              <w:t>Решение, постановление суда</w:t>
            </w:r>
          </w:p>
        </w:tc>
      </w:tr>
      <w:tr w:rsidR="006A303F" w:rsidRPr="006A303F" w14:paraId="5D56991E" w14:textId="77777777" w:rsidTr="00B671D2">
        <w:tc>
          <w:tcPr>
            <w:tcW w:w="578" w:type="pct"/>
            <w:vMerge/>
            <w:shd w:val="clear" w:color="auto" w:fill="auto"/>
          </w:tcPr>
          <w:p w14:paraId="1D5A2CE3"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2778CA6C" w14:textId="012ECE8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возмещения работниками затрат </w:t>
            </w:r>
            <w:r w:rsidR="000206F8">
              <w:rPr>
                <w:rFonts w:ascii="Times New Roman" w:hAnsi="Times New Roman"/>
                <w:sz w:val="20"/>
                <w:szCs w:val="20"/>
              </w:rPr>
              <w:br/>
            </w:r>
            <w:r w:rsidRPr="006A303F">
              <w:rPr>
                <w:rFonts w:ascii="Times New Roman" w:hAnsi="Times New Roman"/>
                <w:sz w:val="20"/>
                <w:szCs w:val="20"/>
              </w:rPr>
              <w:t xml:space="preserve">на приобретение трудовой книжки или вкладыша </w:t>
            </w:r>
            <w:r w:rsidR="000206F8">
              <w:rPr>
                <w:rFonts w:ascii="Times New Roman" w:hAnsi="Times New Roman"/>
                <w:sz w:val="20"/>
                <w:szCs w:val="20"/>
              </w:rPr>
              <w:br/>
            </w:r>
            <w:r w:rsidRPr="006A303F">
              <w:rPr>
                <w:rFonts w:ascii="Times New Roman" w:hAnsi="Times New Roman"/>
                <w:sz w:val="20"/>
                <w:szCs w:val="20"/>
              </w:rPr>
              <w:t>в нее</w:t>
            </w:r>
          </w:p>
        </w:tc>
        <w:tc>
          <w:tcPr>
            <w:tcW w:w="333" w:type="pct"/>
            <w:vMerge/>
            <w:shd w:val="clear" w:color="auto" w:fill="auto"/>
          </w:tcPr>
          <w:p w14:paraId="5FFA4F6C"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20C5D94C"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612E0423"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открытия трудовой книжки (вкладыша)</w:t>
            </w:r>
          </w:p>
        </w:tc>
        <w:tc>
          <w:tcPr>
            <w:tcW w:w="902" w:type="pct"/>
          </w:tcPr>
          <w:p w14:paraId="3D619027" w14:textId="7BB4A684" w:rsidR="00CE0955" w:rsidRPr="006A303F" w:rsidRDefault="003717AD" w:rsidP="004A6406">
            <w:pPr>
              <w:pStyle w:val="aff8"/>
              <w:jc w:val="both"/>
              <w:rPr>
                <w:rFonts w:ascii="Times New Roman" w:hAnsi="Times New Roman"/>
                <w:sz w:val="20"/>
                <w:szCs w:val="20"/>
              </w:rPr>
            </w:pPr>
            <w:r w:rsidRPr="006A303F">
              <w:rPr>
                <w:rFonts w:ascii="Times New Roman" w:hAnsi="Times New Roman"/>
                <w:sz w:val="20"/>
                <w:szCs w:val="20"/>
              </w:rPr>
              <w:t>Извещение о начислении доходов (уточнении начисления) (ф. 0510432)</w:t>
            </w:r>
            <w:r w:rsidR="002D791E" w:rsidRPr="006A303F">
              <w:rPr>
                <w:rFonts w:ascii="Times New Roman" w:hAnsi="Times New Roman"/>
                <w:sz w:val="20"/>
                <w:szCs w:val="20"/>
              </w:rPr>
              <w:t xml:space="preserve"> / Ведомость начисления доходов бюджета </w:t>
            </w:r>
            <w:r w:rsidR="000206F8">
              <w:rPr>
                <w:rFonts w:ascii="Times New Roman" w:hAnsi="Times New Roman"/>
                <w:sz w:val="20"/>
                <w:szCs w:val="20"/>
              </w:rPr>
              <w:br/>
            </w:r>
            <w:r w:rsidR="002D791E" w:rsidRPr="006A303F">
              <w:rPr>
                <w:rFonts w:ascii="Times New Roman" w:hAnsi="Times New Roman"/>
                <w:sz w:val="20"/>
                <w:szCs w:val="20"/>
              </w:rPr>
              <w:t>(ф. 0510837)</w:t>
            </w:r>
          </w:p>
        </w:tc>
        <w:tc>
          <w:tcPr>
            <w:tcW w:w="961" w:type="pct"/>
            <w:shd w:val="clear" w:color="auto" w:fill="auto"/>
          </w:tcPr>
          <w:p w14:paraId="62E3EF0C" w14:textId="77777777" w:rsidR="00CE0955" w:rsidRPr="006A303F" w:rsidRDefault="00CE0955" w:rsidP="00CE792D">
            <w:pPr>
              <w:pStyle w:val="aff8"/>
              <w:jc w:val="both"/>
              <w:rPr>
                <w:rFonts w:ascii="Times New Roman" w:hAnsi="Times New Roman"/>
                <w:sz w:val="20"/>
                <w:szCs w:val="20"/>
              </w:rPr>
            </w:pPr>
            <w:r w:rsidRPr="006A303F">
              <w:rPr>
                <w:rFonts w:ascii="Times New Roman" w:hAnsi="Times New Roman"/>
                <w:sz w:val="20"/>
                <w:szCs w:val="20"/>
              </w:rPr>
              <w:t>Приказ о приеме на работу или иной документ</w:t>
            </w:r>
          </w:p>
        </w:tc>
      </w:tr>
      <w:tr w:rsidR="006A303F" w:rsidRPr="006A303F" w14:paraId="178D3352" w14:textId="77777777" w:rsidTr="00B671D2">
        <w:trPr>
          <w:trHeight w:val="1949"/>
        </w:trPr>
        <w:tc>
          <w:tcPr>
            <w:tcW w:w="578" w:type="pct"/>
            <w:vMerge/>
            <w:shd w:val="clear" w:color="auto" w:fill="auto"/>
          </w:tcPr>
          <w:p w14:paraId="5E3CF41B"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636D9256" w14:textId="29FC3D4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возмещения затрат субъекта централизованного учета </w:t>
            </w:r>
            <w:r w:rsidR="000206F8">
              <w:rPr>
                <w:rFonts w:ascii="Times New Roman" w:hAnsi="Times New Roman"/>
                <w:sz w:val="20"/>
                <w:szCs w:val="20"/>
              </w:rPr>
              <w:br/>
            </w:r>
            <w:r w:rsidRPr="006A303F">
              <w:rPr>
                <w:rFonts w:ascii="Times New Roman" w:hAnsi="Times New Roman"/>
                <w:sz w:val="20"/>
                <w:szCs w:val="20"/>
              </w:rPr>
              <w:t xml:space="preserve">по содержанию имущества, находящегося </w:t>
            </w:r>
            <w:r w:rsidR="000206F8">
              <w:rPr>
                <w:rFonts w:ascii="Times New Roman" w:hAnsi="Times New Roman"/>
                <w:sz w:val="20"/>
                <w:szCs w:val="20"/>
              </w:rPr>
              <w:br/>
            </w:r>
            <w:r w:rsidRPr="006A303F">
              <w:rPr>
                <w:rFonts w:ascii="Times New Roman" w:hAnsi="Times New Roman"/>
                <w:sz w:val="20"/>
                <w:szCs w:val="20"/>
              </w:rPr>
              <w:t>в пользовании, вне договора аренды (безвозмездного пользования)</w:t>
            </w:r>
          </w:p>
        </w:tc>
        <w:tc>
          <w:tcPr>
            <w:tcW w:w="333" w:type="pct"/>
            <w:vMerge/>
            <w:shd w:val="clear" w:color="auto" w:fill="auto"/>
          </w:tcPr>
          <w:p w14:paraId="7D93E7F9"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2E372987"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1540F371"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Последнее число каждого месяца</w:t>
            </w:r>
          </w:p>
        </w:tc>
        <w:tc>
          <w:tcPr>
            <w:tcW w:w="902" w:type="pct"/>
          </w:tcPr>
          <w:p w14:paraId="77C7EFE4" w14:textId="77777777" w:rsidR="00CE0955" w:rsidRPr="006A303F" w:rsidRDefault="003717AD" w:rsidP="003717AD">
            <w:pPr>
              <w:pStyle w:val="aff8"/>
              <w:jc w:val="both"/>
              <w:rPr>
                <w:rFonts w:ascii="Times New Roman" w:hAnsi="Times New Roman"/>
                <w:sz w:val="20"/>
                <w:szCs w:val="20"/>
              </w:rPr>
            </w:pPr>
            <w:r w:rsidRPr="006A303F">
              <w:rPr>
                <w:rFonts w:ascii="Times New Roman" w:hAnsi="Times New Roman"/>
                <w:sz w:val="20"/>
                <w:szCs w:val="20"/>
              </w:rPr>
              <w:t>Извещение о начислении доходов (уточнении начисления) (ф. 0510432) / Ведомость начисления доходов бюджета (ф. 0510837)</w:t>
            </w:r>
          </w:p>
        </w:tc>
        <w:tc>
          <w:tcPr>
            <w:tcW w:w="961" w:type="pct"/>
            <w:shd w:val="clear" w:color="auto" w:fill="auto"/>
          </w:tcPr>
          <w:p w14:paraId="4C4B06B9" w14:textId="77777777" w:rsidR="00CE0955" w:rsidRPr="006A303F" w:rsidRDefault="00CE0955" w:rsidP="009770DD">
            <w:pPr>
              <w:widowControl w:val="0"/>
              <w:ind w:firstLine="0"/>
              <w:rPr>
                <w:sz w:val="20"/>
              </w:rPr>
            </w:pPr>
            <w:r w:rsidRPr="006A303F">
              <w:rPr>
                <w:sz w:val="20"/>
              </w:rPr>
              <w:t>Договор на возмещение затрат за коммунальные услуги</w:t>
            </w:r>
          </w:p>
          <w:p w14:paraId="754DBBA6" w14:textId="77777777" w:rsidR="00CE0955" w:rsidRPr="006A303F" w:rsidRDefault="00CE0955" w:rsidP="009770DD">
            <w:pPr>
              <w:pStyle w:val="aff8"/>
              <w:jc w:val="both"/>
              <w:rPr>
                <w:rFonts w:ascii="Times New Roman" w:hAnsi="Times New Roman"/>
                <w:sz w:val="20"/>
                <w:szCs w:val="20"/>
              </w:rPr>
            </w:pPr>
            <w:r w:rsidRPr="006A303F">
              <w:rPr>
                <w:rFonts w:ascii="Times New Roman" w:hAnsi="Times New Roman"/>
                <w:sz w:val="20"/>
                <w:szCs w:val="20"/>
              </w:rPr>
              <w:t>Счета, акты ресурсоснабжающих организаций</w:t>
            </w:r>
          </w:p>
          <w:p w14:paraId="4224C458" w14:textId="77777777" w:rsidR="00CE0955" w:rsidRPr="006A303F" w:rsidRDefault="00CE0955" w:rsidP="00CE792D">
            <w:pPr>
              <w:widowControl w:val="0"/>
              <w:ind w:firstLine="0"/>
              <w:rPr>
                <w:sz w:val="20"/>
              </w:rPr>
            </w:pPr>
            <w:r w:rsidRPr="006A303F">
              <w:rPr>
                <w:sz w:val="20"/>
              </w:rPr>
              <w:t>Расчет фактического потребления</w:t>
            </w:r>
          </w:p>
        </w:tc>
      </w:tr>
      <w:tr w:rsidR="006A303F" w:rsidRPr="006A303F" w14:paraId="09BD21AE" w14:textId="77777777" w:rsidTr="00B671D2">
        <w:trPr>
          <w:trHeight w:val="1949"/>
        </w:trPr>
        <w:tc>
          <w:tcPr>
            <w:tcW w:w="578" w:type="pct"/>
            <w:vMerge/>
            <w:shd w:val="clear" w:color="auto" w:fill="auto"/>
          </w:tcPr>
          <w:p w14:paraId="1EF691FB"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744AFEB5" w14:textId="118045A3" w:rsidR="00CE0955" w:rsidRPr="006A303F" w:rsidRDefault="00CE0955" w:rsidP="0073572D">
            <w:pPr>
              <w:pStyle w:val="aff8"/>
              <w:jc w:val="both"/>
              <w:rPr>
                <w:rFonts w:ascii="Times New Roman" w:hAnsi="Times New Roman"/>
                <w:sz w:val="20"/>
                <w:szCs w:val="20"/>
              </w:rPr>
            </w:pPr>
            <w:r w:rsidRPr="006A303F">
              <w:rPr>
                <w:rFonts w:ascii="Times New Roman" w:hAnsi="Times New Roman"/>
                <w:sz w:val="20"/>
                <w:szCs w:val="20"/>
              </w:rPr>
              <w:t xml:space="preserve">Доходы от платы за право </w:t>
            </w:r>
            <w:r w:rsidR="000D7F4D">
              <w:rPr>
                <w:rFonts w:ascii="Times New Roman" w:hAnsi="Times New Roman"/>
                <w:sz w:val="20"/>
                <w:szCs w:val="20"/>
              </w:rPr>
              <w:br/>
            </w:r>
            <w:r w:rsidRPr="006A303F">
              <w:rPr>
                <w:rFonts w:ascii="Times New Roman" w:hAnsi="Times New Roman"/>
                <w:sz w:val="20"/>
                <w:szCs w:val="20"/>
              </w:rPr>
              <w:t>на размещение оборудования (платежного терминала, банкомата, иных объектов)</w:t>
            </w:r>
            <w:r w:rsidRPr="006A303F">
              <w:rPr>
                <w:rFonts w:ascii="Times New Roman" w:hAnsi="Times New Roman"/>
              </w:rPr>
              <w:t xml:space="preserve"> </w:t>
            </w:r>
            <w:r w:rsidRPr="006A303F">
              <w:rPr>
                <w:rFonts w:ascii="Times New Roman" w:hAnsi="Times New Roman"/>
                <w:sz w:val="20"/>
                <w:szCs w:val="20"/>
              </w:rPr>
              <w:t xml:space="preserve">в виде компенсации расходов </w:t>
            </w:r>
            <w:r w:rsidR="000D7F4D">
              <w:rPr>
                <w:rFonts w:ascii="Times New Roman" w:hAnsi="Times New Roman"/>
                <w:sz w:val="20"/>
                <w:szCs w:val="20"/>
              </w:rPr>
              <w:br/>
            </w:r>
            <w:r w:rsidRPr="006A303F">
              <w:rPr>
                <w:rFonts w:ascii="Times New Roman" w:hAnsi="Times New Roman"/>
                <w:sz w:val="20"/>
                <w:szCs w:val="20"/>
              </w:rPr>
              <w:t>по коммунальным и эксплуатационным услугам</w:t>
            </w:r>
          </w:p>
        </w:tc>
        <w:tc>
          <w:tcPr>
            <w:tcW w:w="333" w:type="pct"/>
            <w:vMerge/>
            <w:shd w:val="clear" w:color="auto" w:fill="auto"/>
          </w:tcPr>
          <w:p w14:paraId="7C1A4C41"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17EC460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5E479AD0"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Последнее число каждого месяца</w:t>
            </w:r>
            <w:r w:rsidRPr="006A303F">
              <w:rPr>
                <w:rFonts w:ascii="Times New Roman" w:hAnsi="Times New Roman"/>
              </w:rPr>
              <w:t xml:space="preserve"> </w:t>
            </w:r>
            <w:r w:rsidRPr="006A303F">
              <w:rPr>
                <w:rFonts w:ascii="Times New Roman" w:hAnsi="Times New Roman"/>
                <w:sz w:val="20"/>
                <w:szCs w:val="20"/>
              </w:rPr>
              <w:t>либо по дате составления сторонами Акта оказанных услуг</w:t>
            </w:r>
          </w:p>
        </w:tc>
        <w:tc>
          <w:tcPr>
            <w:tcW w:w="902" w:type="pct"/>
          </w:tcPr>
          <w:p w14:paraId="7C0B0BB4" w14:textId="77777777" w:rsidR="00CE0955" w:rsidRPr="006A303F" w:rsidRDefault="003717AD" w:rsidP="003717AD">
            <w:pPr>
              <w:pStyle w:val="aff8"/>
              <w:jc w:val="both"/>
              <w:rPr>
                <w:rFonts w:ascii="Times New Roman" w:hAnsi="Times New Roman"/>
                <w:sz w:val="20"/>
                <w:szCs w:val="20"/>
              </w:rPr>
            </w:pPr>
            <w:r w:rsidRPr="006A303F">
              <w:rPr>
                <w:rFonts w:ascii="Times New Roman" w:hAnsi="Times New Roman"/>
                <w:sz w:val="20"/>
                <w:szCs w:val="20"/>
              </w:rPr>
              <w:t>Извещение о начислении доходов (уточнении начисления) (ф. 0510432) / Ведомость начисления доходов бюджета (ф. 0510837)</w:t>
            </w:r>
          </w:p>
        </w:tc>
        <w:tc>
          <w:tcPr>
            <w:tcW w:w="961" w:type="pct"/>
            <w:shd w:val="clear" w:color="auto" w:fill="auto"/>
          </w:tcPr>
          <w:p w14:paraId="4ECCF90B" w14:textId="77777777" w:rsidR="00CE0955" w:rsidRPr="006A303F" w:rsidRDefault="00CE0955" w:rsidP="00627602">
            <w:pPr>
              <w:pStyle w:val="aff8"/>
              <w:rPr>
                <w:rFonts w:ascii="Times New Roman" w:hAnsi="Times New Roman"/>
                <w:sz w:val="20"/>
                <w:szCs w:val="20"/>
              </w:rPr>
            </w:pPr>
            <w:r w:rsidRPr="006A303F">
              <w:rPr>
                <w:rFonts w:ascii="Times New Roman" w:hAnsi="Times New Roman"/>
                <w:sz w:val="20"/>
                <w:szCs w:val="20"/>
              </w:rPr>
              <w:t>Договор размещения</w:t>
            </w:r>
          </w:p>
          <w:p w14:paraId="287AF031" w14:textId="77777777" w:rsidR="00CE0955" w:rsidRPr="006A303F" w:rsidRDefault="00CE0955" w:rsidP="00627602">
            <w:pPr>
              <w:pStyle w:val="aff8"/>
              <w:rPr>
                <w:rFonts w:ascii="Times New Roman" w:hAnsi="Times New Roman"/>
                <w:sz w:val="20"/>
                <w:szCs w:val="20"/>
              </w:rPr>
            </w:pPr>
            <w:r w:rsidRPr="006A303F">
              <w:rPr>
                <w:rFonts w:ascii="Times New Roman" w:hAnsi="Times New Roman"/>
                <w:sz w:val="20"/>
                <w:szCs w:val="20"/>
              </w:rPr>
              <w:t>Акты выполненных работ (оказания услуг)</w:t>
            </w:r>
          </w:p>
          <w:p w14:paraId="0F5D4F6F" w14:textId="77777777" w:rsidR="00CE0955" w:rsidRPr="006A303F" w:rsidRDefault="00CE0955" w:rsidP="00CE792D">
            <w:pPr>
              <w:pStyle w:val="aff8"/>
              <w:jc w:val="both"/>
              <w:rPr>
                <w:rFonts w:ascii="Times New Roman" w:hAnsi="Times New Roman"/>
                <w:sz w:val="20"/>
                <w:szCs w:val="20"/>
              </w:rPr>
            </w:pPr>
            <w:r w:rsidRPr="006A303F">
              <w:rPr>
                <w:rFonts w:ascii="Times New Roman" w:hAnsi="Times New Roman"/>
                <w:sz w:val="20"/>
                <w:szCs w:val="20"/>
              </w:rPr>
              <w:t>Иные документы</w:t>
            </w:r>
          </w:p>
        </w:tc>
      </w:tr>
      <w:tr w:rsidR="006A303F" w:rsidRPr="006A303F" w14:paraId="4625133A" w14:textId="77777777" w:rsidTr="00B671D2">
        <w:trPr>
          <w:trHeight w:val="1949"/>
        </w:trPr>
        <w:tc>
          <w:tcPr>
            <w:tcW w:w="578" w:type="pct"/>
            <w:vMerge/>
            <w:shd w:val="clear" w:color="auto" w:fill="auto"/>
          </w:tcPr>
          <w:p w14:paraId="37C1C736"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20042289" w14:textId="7ADE0B3E"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задолженности бывшего работника перед субъектом централизованного учета </w:t>
            </w:r>
            <w:r w:rsidR="000D7F4D">
              <w:rPr>
                <w:rFonts w:ascii="Times New Roman" w:hAnsi="Times New Roman"/>
                <w:sz w:val="20"/>
                <w:szCs w:val="20"/>
              </w:rPr>
              <w:br/>
            </w:r>
            <w:r w:rsidRPr="006A303F">
              <w:rPr>
                <w:rFonts w:ascii="Times New Roman" w:hAnsi="Times New Roman"/>
                <w:sz w:val="20"/>
                <w:szCs w:val="20"/>
              </w:rPr>
              <w:t xml:space="preserve">за неотработанные дни отпуска </w:t>
            </w:r>
            <w:r w:rsidR="000D7F4D">
              <w:rPr>
                <w:rFonts w:ascii="Times New Roman" w:hAnsi="Times New Roman"/>
                <w:sz w:val="20"/>
                <w:szCs w:val="20"/>
              </w:rPr>
              <w:br/>
            </w:r>
            <w:r w:rsidRPr="006A303F">
              <w:rPr>
                <w:rFonts w:ascii="Times New Roman" w:hAnsi="Times New Roman"/>
                <w:sz w:val="20"/>
                <w:szCs w:val="20"/>
              </w:rPr>
              <w:t xml:space="preserve">при увольнении его </w:t>
            </w:r>
            <w:r w:rsidR="000D7F4D">
              <w:rPr>
                <w:rFonts w:ascii="Times New Roman" w:hAnsi="Times New Roman"/>
                <w:sz w:val="20"/>
                <w:szCs w:val="20"/>
              </w:rPr>
              <w:br/>
            </w:r>
            <w:r w:rsidRPr="006A303F">
              <w:rPr>
                <w:rFonts w:ascii="Times New Roman" w:hAnsi="Times New Roman"/>
                <w:sz w:val="20"/>
                <w:szCs w:val="20"/>
              </w:rPr>
              <w:t xml:space="preserve">до окончания того рабочего года, </w:t>
            </w:r>
            <w:r w:rsidR="000D7F4D">
              <w:rPr>
                <w:rFonts w:ascii="Times New Roman" w:hAnsi="Times New Roman"/>
                <w:sz w:val="20"/>
                <w:szCs w:val="20"/>
              </w:rPr>
              <w:br/>
            </w:r>
            <w:r w:rsidRPr="006A303F">
              <w:rPr>
                <w:rFonts w:ascii="Times New Roman" w:hAnsi="Times New Roman"/>
                <w:sz w:val="20"/>
                <w:szCs w:val="20"/>
              </w:rPr>
              <w:t>в счет которого он уже получил ежегодный оплачиваемый отпуск</w:t>
            </w:r>
            <w:r w:rsidRPr="006A303F">
              <w:rPr>
                <w:rFonts w:ascii="Times New Roman" w:hAnsi="Times New Roman"/>
              </w:rPr>
              <w:t xml:space="preserve"> </w:t>
            </w:r>
            <w:r w:rsidRPr="006A303F">
              <w:rPr>
                <w:rFonts w:ascii="Times New Roman" w:hAnsi="Times New Roman"/>
                <w:sz w:val="20"/>
                <w:szCs w:val="20"/>
              </w:rPr>
              <w:t xml:space="preserve">и суммы задолженности работников </w:t>
            </w:r>
            <w:r w:rsidR="000D7F4D">
              <w:rPr>
                <w:rFonts w:ascii="Times New Roman" w:hAnsi="Times New Roman"/>
                <w:sz w:val="20"/>
                <w:szCs w:val="20"/>
              </w:rPr>
              <w:br/>
            </w:r>
            <w:r w:rsidRPr="006A303F">
              <w:rPr>
                <w:rFonts w:ascii="Times New Roman" w:hAnsi="Times New Roman"/>
                <w:sz w:val="20"/>
                <w:szCs w:val="20"/>
              </w:rPr>
              <w:t xml:space="preserve">по излишне выплаченным </w:t>
            </w:r>
            <w:r w:rsidR="000D7F4D">
              <w:rPr>
                <w:rFonts w:ascii="Times New Roman" w:hAnsi="Times New Roman"/>
                <w:sz w:val="20"/>
                <w:szCs w:val="20"/>
              </w:rPr>
              <w:br/>
            </w:r>
            <w:r w:rsidRPr="006A303F">
              <w:rPr>
                <w:rFonts w:ascii="Times New Roman" w:hAnsi="Times New Roman"/>
                <w:sz w:val="20"/>
                <w:szCs w:val="20"/>
              </w:rPr>
              <w:t xml:space="preserve">им суммам оплаты труда </w:t>
            </w:r>
            <w:r w:rsidR="000D7F4D">
              <w:rPr>
                <w:rFonts w:ascii="Times New Roman" w:hAnsi="Times New Roman"/>
                <w:sz w:val="20"/>
                <w:szCs w:val="20"/>
              </w:rPr>
              <w:br/>
            </w:r>
            <w:r w:rsidRPr="006A303F">
              <w:rPr>
                <w:rFonts w:ascii="Times New Roman" w:hAnsi="Times New Roman"/>
                <w:sz w:val="20"/>
                <w:szCs w:val="20"/>
              </w:rPr>
              <w:t xml:space="preserve">(не удержанным </w:t>
            </w:r>
            <w:r w:rsidR="000D7F4D">
              <w:rPr>
                <w:rFonts w:ascii="Times New Roman" w:hAnsi="Times New Roman"/>
                <w:sz w:val="20"/>
                <w:szCs w:val="20"/>
              </w:rPr>
              <w:br/>
            </w:r>
            <w:r w:rsidRPr="006A303F">
              <w:rPr>
                <w:rFonts w:ascii="Times New Roman" w:hAnsi="Times New Roman"/>
                <w:sz w:val="20"/>
                <w:szCs w:val="20"/>
              </w:rPr>
              <w:t>из заработной платы)</w:t>
            </w:r>
          </w:p>
        </w:tc>
        <w:tc>
          <w:tcPr>
            <w:tcW w:w="333" w:type="pct"/>
            <w:vMerge/>
            <w:shd w:val="clear" w:color="auto" w:fill="auto"/>
          </w:tcPr>
          <w:p w14:paraId="59AD92EC"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72EA4791" w14:textId="6544CDE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либо доходов будущих периодов </w:t>
            </w:r>
            <w:r w:rsidR="000D7F4D">
              <w:rPr>
                <w:rFonts w:ascii="Times New Roman" w:hAnsi="Times New Roman"/>
                <w:sz w:val="20"/>
                <w:szCs w:val="20"/>
              </w:rPr>
              <w:br/>
            </w:r>
            <w:r w:rsidRPr="006A303F">
              <w:rPr>
                <w:rFonts w:ascii="Times New Roman" w:hAnsi="Times New Roman"/>
                <w:sz w:val="20"/>
                <w:szCs w:val="20"/>
              </w:rPr>
              <w:t>(в случае оспаривания работником оснований и размеров удержаний)</w:t>
            </w:r>
          </w:p>
        </w:tc>
        <w:tc>
          <w:tcPr>
            <w:tcW w:w="791" w:type="pct"/>
            <w:shd w:val="clear" w:color="auto" w:fill="auto"/>
          </w:tcPr>
          <w:p w14:paraId="20C86BBB"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года:</w:t>
            </w:r>
          </w:p>
          <w:p w14:paraId="43D9A7B2"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18"/>
                <w:szCs w:val="20"/>
              </w:rPr>
              <w:t>- по задолженности уволенных работников</w:t>
            </w:r>
            <w:r w:rsidRPr="006A303F">
              <w:rPr>
                <w:rFonts w:ascii="Times New Roman" w:hAnsi="Times New Roman"/>
                <w:sz w:val="20"/>
                <w:szCs w:val="20"/>
              </w:rPr>
              <w:t xml:space="preserve"> – на дату увольнения;</w:t>
            </w:r>
          </w:p>
          <w:p w14:paraId="10032B70" w14:textId="77777777" w:rsidR="00CE0955" w:rsidRPr="006A303F" w:rsidRDefault="00CE0955" w:rsidP="00552B86">
            <w:pPr>
              <w:pStyle w:val="aff8"/>
              <w:jc w:val="both"/>
              <w:rPr>
                <w:rFonts w:ascii="Times New Roman" w:hAnsi="Times New Roman"/>
                <w:sz w:val="20"/>
                <w:szCs w:val="20"/>
              </w:rPr>
            </w:pPr>
            <w:r w:rsidRPr="006A303F">
              <w:rPr>
                <w:rFonts w:ascii="Times New Roman" w:hAnsi="Times New Roman"/>
              </w:rPr>
              <w:t xml:space="preserve"> </w:t>
            </w:r>
            <w:r w:rsidRPr="006A303F">
              <w:rPr>
                <w:rFonts w:ascii="Times New Roman" w:hAnsi="Times New Roman"/>
                <w:sz w:val="18"/>
                <w:szCs w:val="20"/>
              </w:rPr>
              <w:t>- по задолженности работников, по излишне выплаченным им суммам оплаты труда - на дату расчета.</w:t>
            </w:r>
            <w:r w:rsidRPr="006A303F">
              <w:rPr>
                <w:rFonts w:ascii="Times New Roman" w:hAnsi="Times New Roman"/>
                <w:sz w:val="20"/>
              </w:rPr>
              <w:t xml:space="preserve"> </w:t>
            </w:r>
          </w:p>
          <w:p w14:paraId="64A61E02" w14:textId="4030696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 на дату подачи иска </w:t>
            </w:r>
            <w:r w:rsidR="000D7F4D">
              <w:rPr>
                <w:rFonts w:ascii="Times New Roman" w:hAnsi="Times New Roman"/>
                <w:sz w:val="20"/>
                <w:szCs w:val="20"/>
              </w:rPr>
              <w:br/>
            </w:r>
            <w:r w:rsidRPr="006A303F">
              <w:rPr>
                <w:rFonts w:ascii="Times New Roman" w:hAnsi="Times New Roman"/>
                <w:sz w:val="20"/>
                <w:szCs w:val="20"/>
              </w:rPr>
              <w:t>в суд</w:t>
            </w:r>
          </w:p>
          <w:p w14:paraId="53DA2704" w14:textId="3362411C"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года – </w:t>
            </w:r>
            <w:r w:rsidR="000D7F4D">
              <w:rPr>
                <w:rFonts w:ascii="Times New Roman" w:hAnsi="Times New Roman"/>
                <w:sz w:val="20"/>
                <w:szCs w:val="20"/>
              </w:rPr>
              <w:br/>
            </w:r>
            <w:r w:rsidRPr="006A303F">
              <w:rPr>
                <w:rFonts w:ascii="Times New Roman" w:hAnsi="Times New Roman"/>
                <w:sz w:val="20"/>
                <w:szCs w:val="20"/>
              </w:rPr>
              <w:t xml:space="preserve">на дату вступления </w:t>
            </w:r>
            <w:r w:rsidR="000D7F4D">
              <w:rPr>
                <w:rFonts w:ascii="Times New Roman" w:hAnsi="Times New Roman"/>
                <w:sz w:val="20"/>
                <w:szCs w:val="20"/>
              </w:rPr>
              <w:br/>
            </w:r>
            <w:r w:rsidRPr="006A303F">
              <w:rPr>
                <w:rFonts w:ascii="Times New Roman" w:hAnsi="Times New Roman"/>
                <w:sz w:val="20"/>
                <w:szCs w:val="20"/>
              </w:rPr>
              <w:t>в силу решения суда</w:t>
            </w:r>
          </w:p>
        </w:tc>
        <w:tc>
          <w:tcPr>
            <w:tcW w:w="902" w:type="pct"/>
          </w:tcPr>
          <w:p w14:paraId="73179AB1" w14:textId="77777777" w:rsidR="00CE0955" w:rsidRPr="006A303F" w:rsidRDefault="003717AD" w:rsidP="003717AD">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6B967B20"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Приказ об увольнении</w:t>
            </w:r>
          </w:p>
          <w:p w14:paraId="06FE5A2A" w14:textId="77777777" w:rsidR="00CE0955" w:rsidRPr="006A303F" w:rsidRDefault="00CE0955" w:rsidP="00F75797">
            <w:pPr>
              <w:pStyle w:val="aff8"/>
              <w:jc w:val="both"/>
              <w:rPr>
                <w:rFonts w:ascii="Times New Roman" w:hAnsi="Times New Roman"/>
                <w:sz w:val="20"/>
                <w:szCs w:val="20"/>
              </w:rPr>
            </w:pPr>
            <w:r w:rsidRPr="006A303F">
              <w:rPr>
                <w:rFonts w:ascii="Times New Roman" w:hAnsi="Times New Roman"/>
                <w:sz w:val="20"/>
                <w:szCs w:val="20"/>
              </w:rPr>
              <w:t>Расчет</w:t>
            </w:r>
          </w:p>
          <w:p w14:paraId="66D5A125"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Иск в суд</w:t>
            </w:r>
          </w:p>
          <w:p w14:paraId="2C9408DF" w14:textId="77777777" w:rsidR="00CE0955" w:rsidRPr="006A303F" w:rsidRDefault="00CE0955" w:rsidP="003717AD">
            <w:pPr>
              <w:pStyle w:val="aff8"/>
              <w:jc w:val="both"/>
              <w:rPr>
                <w:rFonts w:ascii="Times New Roman" w:hAnsi="Times New Roman"/>
                <w:sz w:val="20"/>
                <w:szCs w:val="20"/>
              </w:rPr>
            </w:pPr>
            <w:r w:rsidRPr="006A303F">
              <w:rPr>
                <w:rFonts w:ascii="Times New Roman" w:hAnsi="Times New Roman"/>
                <w:sz w:val="20"/>
                <w:szCs w:val="20"/>
              </w:rPr>
              <w:t>Решение, постановление суда</w:t>
            </w:r>
          </w:p>
        </w:tc>
      </w:tr>
      <w:tr w:rsidR="006A303F" w:rsidRPr="006A303F" w14:paraId="469DCE0B" w14:textId="77777777" w:rsidTr="00B671D2">
        <w:trPr>
          <w:trHeight w:val="1949"/>
        </w:trPr>
        <w:tc>
          <w:tcPr>
            <w:tcW w:w="578" w:type="pct"/>
            <w:vMerge/>
            <w:shd w:val="clear" w:color="auto" w:fill="auto"/>
          </w:tcPr>
          <w:p w14:paraId="175F6519"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41B63F6E" w14:textId="47A309A6"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задолженности работника перед субъектом централизованного учета </w:t>
            </w:r>
            <w:r w:rsidR="000D7F4D">
              <w:rPr>
                <w:rFonts w:ascii="Times New Roman" w:hAnsi="Times New Roman"/>
                <w:sz w:val="20"/>
                <w:szCs w:val="20"/>
              </w:rPr>
              <w:br/>
            </w:r>
            <w:r w:rsidRPr="006A303F">
              <w:rPr>
                <w:rFonts w:ascii="Times New Roman" w:hAnsi="Times New Roman"/>
                <w:sz w:val="20"/>
                <w:szCs w:val="20"/>
              </w:rPr>
              <w:t>по</w:t>
            </w:r>
            <w:r w:rsidR="000D7F4D">
              <w:rPr>
                <w:rFonts w:ascii="Times New Roman" w:hAnsi="Times New Roman"/>
                <w:sz w:val="20"/>
                <w:szCs w:val="20"/>
              </w:rPr>
              <w:t xml:space="preserve"> </w:t>
            </w:r>
            <w:r w:rsidRPr="006A303F">
              <w:rPr>
                <w:rFonts w:ascii="Times New Roman" w:hAnsi="Times New Roman"/>
                <w:sz w:val="20"/>
                <w:szCs w:val="20"/>
              </w:rPr>
              <w:t xml:space="preserve">возмещению стоимости имущества, переданного </w:t>
            </w:r>
            <w:r w:rsidR="000D7F4D">
              <w:rPr>
                <w:rFonts w:ascii="Times New Roman" w:hAnsi="Times New Roman"/>
                <w:sz w:val="20"/>
                <w:szCs w:val="20"/>
              </w:rPr>
              <w:br/>
            </w:r>
            <w:r w:rsidRPr="006A303F">
              <w:rPr>
                <w:rFonts w:ascii="Times New Roman" w:hAnsi="Times New Roman"/>
                <w:sz w:val="20"/>
                <w:szCs w:val="20"/>
              </w:rPr>
              <w:t xml:space="preserve">в личное пользование, </w:t>
            </w:r>
            <w:r w:rsidR="000D7F4D">
              <w:rPr>
                <w:rFonts w:ascii="Times New Roman" w:hAnsi="Times New Roman"/>
                <w:sz w:val="20"/>
                <w:szCs w:val="20"/>
              </w:rPr>
              <w:br/>
            </w:r>
            <w:r w:rsidRPr="006A303F">
              <w:rPr>
                <w:rFonts w:ascii="Times New Roman" w:hAnsi="Times New Roman"/>
                <w:sz w:val="20"/>
                <w:szCs w:val="20"/>
              </w:rPr>
              <w:t>и невозвращенного при увольнении</w:t>
            </w:r>
          </w:p>
        </w:tc>
        <w:tc>
          <w:tcPr>
            <w:tcW w:w="333" w:type="pct"/>
            <w:vMerge/>
            <w:shd w:val="clear" w:color="auto" w:fill="auto"/>
          </w:tcPr>
          <w:p w14:paraId="07AC4684"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7719EA7A" w14:textId="54B5F1A8"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либо доходов будущих периодов </w:t>
            </w:r>
            <w:r w:rsidR="000D7F4D">
              <w:rPr>
                <w:rFonts w:ascii="Times New Roman" w:hAnsi="Times New Roman"/>
                <w:sz w:val="20"/>
                <w:szCs w:val="20"/>
              </w:rPr>
              <w:br/>
            </w:r>
            <w:r w:rsidRPr="006A303F">
              <w:rPr>
                <w:rFonts w:ascii="Times New Roman" w:hAnsi="Times New Roman"/>
                <w:sz w:val="20"/>
                <w:szCs w:val="20"/>
              </w:rPr>
              <w:t>(в случае оспаривания работником оснований и размеров удержаний)</w:t>
            </w:r>
          </w:p>
        </w:tc>
        <w:tc>
          <w:tcPr>
            <w:tcW w:w="791" w:type="pct"/>
            <w:shd w:val="clear" w:color="auto" w:fill="auto"/>
          </w:tcPr>
          <w:p w14:paraId="4230BD9B" w14:textId="77777777" w:rsidR="000D7F4D"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года – </w:t>
            </w:r>
          </w:p>
          <w:p w14:paraId="384530D3" w14:textId="63049764"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увольнения</w:t>
            </w:r>
          </w:p>
          <w:p w14:paraId="516ED4B6" w14:textId="62E6BAD3"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 на дату подачи иска </w:t>
            </w:r>
            <w:r w:rsidR="000D7F4D">
              <w:rPr>
                <w:rFonts w:ascii="Times New Roman" w:hAnsi="Times New Roman"/>
                <w:sz w:val="20"/>
                <w:szCs w:val="20"/>
              </w:rPr>
              <w:br/>
            </w:r>
            <w:r w:rsidRPr="006A303F">
              <w:rPr>
                <w:rFonts w:ascii="Times New Roman" w:hAnsi="Times New Roman"/>
                <w:sz w:val="20"/>
                <w:szCs w:val="20"/>
              </w:rPr>
              <w:t>в суд</w:t>
            </w:r>
          </w:p>
          <w:p w14:paraId="23E31D97" w14:textId="489A107C"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года – </w:t>
            </w:r>
            <w:r w:rsidR="000D7F4D">
              <w:rPr>
                <w:rFonts w:ascii="Times New Roman" w:hAnsi="Times New Roman"/>
                <w:sz w:val="20"/>
                <w:szCs w:val="20"/>
              </w:rPr>
              <w:br/>
            </w:r>
            <w:r w:rsidRPr="006A303F">
              <w:rPr>
                <w:rFonts w:ascii="Times New Roman" w:hAnsi="Times New Roman"/>
                <w:sz w:val="20"/>
                <w:szCs w:val="20"/>
              </w:rPr>
              <w:t>на дату вступления в силу решения суда</w:t>
            </w:r>
          </w:p>
        </w:tc>
        <w:tc>
          <w:tcPr>
            <w:tcW w:w="902" w:type="pct"/>
          </w:tcPr>
          <w:p w14:paraId="5AF2EAAB" w14:textId="77777777" w:rsidR="00CE0955" w:rsidRPr="006A303F" w:rsidRDefault="003717AD" w:rsidP="003717AD">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34218088"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Приказ об увольнении</w:t>
            </w:r>
          </w:p>
          <w:p w14:paraId="044CB627" w14:textId="5088E70E"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Заявление об удержании стоимости вещевого имущества </w:t>
            </w:r>
            <w:r w:rsidR="000D7F4D">
              <w:rPr>
                <w:rFonts w:ascii="Times New Roman" w:hAnsi="Times New Roman"/>
                <w:sz w:val="20"/>
                <w:szCs w:val="20"/>
              </w:rPr>
              <w:br/>
            </w:r>
            <w:r w:rsidRPr="006A303F">
              <w:rPr>
                <w:rFonts w:ascii="Times New Roman" w:hAnsi="Times New Roman"/>
                <w:sz w:val="20"/>
                <w:szCs w:val="20"/>
              </w:rPr>
              <w:t xml:space="preserve">из выплачиваемой ему </w:t>
            </w:r>
            <w:r w:rsidR="000D7F4D">
              <w:rPr>
                <w:rFonts w:ascii="Times New Roman" w:hAnsi="Times New Roman"/>
                <w:sz w:val="20"/>
                <w:szCs w:val="20"/>
              </w:rPr>
              <w:br/>
            </w:r>
            <w:r w:rsidRPr="006A303F">
              <w:rPr>
                <w:rFonts w:ascii="Times New Roman" w:hAnsi="Times New Roman"/>
                <w:sz w:val="20"/>
                <w:szCs w:val="20"/>
              </w:rPr>
              <w:t>при увольнении суммы</w:t>
            </w:r>
          </w:p>
          <w:p w14:paraId="0DF4BA5B"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Иск в суд</w:t>
            </w:r>
          </w:p>
          <w:p w14:paraId="009DF3C7" w14:textId="77777777" w:rsidR="00CE0955" w:rsidRPr="006A303F" w:rsidRDefault="00CE0955" w:rsidP="003717AD">
            <w:pPr>
              <w:pStyle w:val="aff8"/>
              <w:jc w:val="both"/>
              <w:rPr>
                <w:rFonts w:ascii="Times New Roman" w:hAnsi="Times New Roman"/>
                <w:sz w:val="20"/>
                <w:szCs w:val="20"/>
              </w:rPr>
            </w:pPr>
            <w:r w:rsidRPr="006A303F">
              <w:rPr>
                <w:rFonts w:ascii="Times New Roman" w:hAnsi="Times New Roman"/>
                <w:sz w:val="20"/>
                <w:szCs w:val="20"/>
              </w:rPr>
              <w:t>Решение, постановление суда</w:t>
            </w:r>
          </w:p>
        </w:tc>
      </w:tr>
      <w:tr w:rsidR="006A303F" w:rsidRPr="006A303F" w14:paraId="55EE362F" w14:textId="77777777" w:rsidTr="00B671D2">
        <w:trPr>
          <w:trHeight w:val="1949"/>
        </w:trPr>
        <w:tc>
          <w:tcPr>
            <w:tcW w:w="578" w:type="pct"/>
            <w:vMerge/>
            <w:shd w:val="clear" w:color="auto" w:fill="auto"/>
          </w:tcPr>
          <w:p w14:paraId="2EF6510B"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3A8FD828" w14:textId="2F14F049"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Доходы в виде возмещения затрат субъекта централизованного учета, при возврате поставщику товаров,</w:t>
            </w:r>
            <w:r w:rsidRPr="006A303F">
              <w:rPr>
                <w:rFonts w:ascii="Times New Roman" w:hAnsi="Times New Roman"/>
              </w:rPr>
              <w:t xml:space="preserve"> </w:t>
            </w:r>
            <w:r w:rsidR="000D7F4D">
              <w:rPr>
                <w:rFonts w:ascii="Times New Roman" w:hAnsi="Times New Roman"/>
              </w:rPr>
              <w:br/>
            </w:r>
            <w:r w:rsidRPr="006A303F">
              <w:rPr>
                <w:rFonts w:ascii="Times New Roman" w:hAnsi="Times New Roman"/>
                <w:sz w:val="20"/>
                <w:szCs w:val="20"/>
              </w:rPr>
              <w:t>не соответствующих требованиям нормативной документации</w:t>
            </w:r>
          </w:p>
        </w:tc>
        <w:tc>
          <w:tcPr>
            <w:tcW w:w="333" w:type="pct"/>
            <w:vMerge/>
            <w:shd w:val="clear" w:color="auto" w:fill="auto"/>
          </w:tcPr>
          <w:p w14:paraId="3B64431C"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106F5514"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1A1F93D2"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выставления претензии</w:t>
            </w:r>
          </w:p>
        </w:tc>
        <w:tc>
          <w:tcPr>
            <w:tcW w:w="902" w:type="pct"/>
          </w:tcPr>
          <w:p w14:paraId="48769191" w14:textId="77777777" w:rsidR="00CE0955" w:rsidRPr="006A303F" w:rsidRDefault="003717AD" w:rsidP="003717AD">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07BB3CF3"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 (государственный контракт)</w:t>
            </w:r>
          </w:p>
          <w:p w14:paraId="351DDE84" w14:textId="77777777" w:rsidR="00CE0955" w:rsidRPr="006A303F" w:rsidRDefault="00CE0955" w:rsidP="003717AD">
            <w:pPr>
              <w:pStyle w:val="aff8"/>
              <w:jc w:val="both"/>
              <w:rPr>
                <w:rFonts w:ascii="Times New Roman" w:hAnsi="Times New Roman"/>
                <w:sz w:val="20"/>
                <w:szCs w:val="20"/>
              </w:rPr>
            </w:pPr>
            <w:r w:rsidRPr="006A303F">
              <w:rPr>
                <w:rFonts w:ascii="Times New Roman" w:hAnsi="Times New Roman"/>
                <w:sz w:val="20"/>
                <w:szCs w:val="20"/>
              </w:rPr>
              <w:t>Претензия</w:t>
            </w:r>
          </w:p>
        </w:tc>
      </w:tr>
      <w:tr w:rsidR="006A303F" w:rsidRPr="006A303F" w14:paraId="162A64FF" w14:textId="77777777" w:rsidTr="00B671D2">
        <w:trPr>
          <w:trHeight w:val="1949"/>
        </w:trPr>
        <w:tc>
          <w:tcPr>
            <w:tcW w:w="578" w:type="pct"/>
            <w:vMerge/>
            <w:shd w:val="clear" w:color="auto" w:fill="auto"/>
          </w:tcPr>
          <w:p w14:paraId="2EA186D0"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05BD95F5" w14:textId="73451C2A" w:rsidR="00CE0955" w:rsidRPr="006A303F" w:rsidRDefault="00CE0955" w:rsidP="0085518C">
            <w:pPr>
              <w:pStyle w:val="aff8"/>
              <w:jc w:val="both"/>
              <w:rPr>
                <w:rFonts w:ascii="Times New Roman" w:hAnsi="Times New Roman"/>
                <w:sz w:val="20"/>
                <w:szCs w:val="20"/>
              </w:rPr>
            </w:pPr>
            <w:r w:rsidRPr="006A303F">
              <w:rPr>
                <w:rFonts w:ascii="Times New Roman" w:hAnsi="Times New Roman"/>
                <w:sz w:val="20"/>
                <w:szCs w:val="20"/>
              </w:rPr>
              <w:t xml:space="preserve">Доходы в виде возмещения затрат, понесенных </w:t>
            </w:r>
            <w:r w:rsidR="000D7F4D">
              <w:rPr>
                <w:rFonts w:ascii="Times New Roman" w:hAnsi="Times New Roman"/>
                <w:sz w:val="20"/>
                <w:szCs w:val="20"/>
              </w:rPr>
              <w:br/>
            </w:r>
            <w:r w:rsidRPr="006A303F">
              <w:rPr>
                <w:rFonts w:ascii="Times New Roman" w:hAnsi="Times New Roman"/>
                <w:sz w:val="20"/>
                <w:szCs w:val="20"/>
              </w:rPr>
              <w:t xml:space="preserve">в связи </w:t>
            </w:r>
            <w:r w:rsidR="000D7F4D">
              <w:rPr>
                <w:rFonts w:ascii="Times New Roman" w:hAnsi="Times New Roman"/>
                <w:sz w:val="20"/>
                <w:szCs w:val="20"/>
              </w:rPr>
              <w:br/>
            </w:r>
            <w:r w:rsidRPr="006A303F">
              <w:rPr>
                <w:rFonts w:ascii="Times New Roman" w:hAnsi="Times New Roman"/>
                <w:sz w:val="20"/>
                <w:szCs w:val="20"/>
              </w:rPr>
              <w:t>с демонтажем рекламных конструкций</w:t>
            </w:r>
          </w:p>
        </w:tc>
        <w:tc>
          <w:tcPr>
            <w:tcW w:w="333" w:type="pct"/>
            <w:vMerge/>
            <w:shd w:val="clear" w:color="auto" w:fill="auto"/>
          </w:tcPr>
          <w:p w14:paraId="552E9AEA" w14:textId="77777777" w:rsidR="00CE0955" w:rsidRPr="006A303F" w:rsidRDefault="00CE0955" w:rsidP="0085518C">
            <w:pPr>
              <w:pStyle w:val="aff8"/>
              <w:jc w:val="both"/>
              <w:rPr>
                <w:rFonts w:ascii="Times New Roman" w:hAnsi="Times New Roman"/>
                <w:sz w:val="20"/>
                <w:szCs w:val="20"/>
              </w:rPr>
            </w:pPr>
          </w:p>
        </w:tc>
        <w:tc>
          <w:tcPr>
            <w:tcW w:w="759" w:type="pct"/>
            <w:shd w:val="clear" w:color="auto" w:fill="auto"/>
          </w:tcPr>
          <w:p w14:paraId="77F9E4B6" w14:textId="77777777" w:rsidR="00CE0955" w:rsidRPr="006A303F" w:rsidRDefault="00CE0955" w:rsidP="0085518C">
            <w:pPr>
              <w:pStyle w:val="aff8"/>
              <w:jc w:val="both"/>
              <w:rPr>
                <w:rFonts w:ascii="Times New Roman" w:hAnsi="Times New Roman"/>
                <w:sz w:val="20"/>
                <w:szCs w:val="20"/>
              </w:rPr>
            </w:pPr>
            <w:r w:rsidRPr="006A303F">
              <w:rPr>
                <w:rFonts w:ascii="Times New Roman" w:eastAsia="Times New Roman" w:hAnsi="Times New Roman"/>
                <w:sz w:val="20"/>
                <w:szCs w:val="20"/>
              </w:rPr>
              <w:t>В составе доходов текущего периода</w:t>
            </w:r>
            <w:r w:rsidRPr="006A303F">
              <w:rPr>
                <w:rFonts w:ascii="Times New Roman" w:eastAsia="Times New Roman" w:hAnsi="Times New Roman"/>
                <w:b/>
                <w:sz w:val="20"/>
                <w:szCs w:val="20"/>
              </w:rPr>
              <w:t xml:space="preserve"> </w:t>
            </w:r>
            <w:r w:rsidRPr="006A303F">
              <w:rPr>
                <w:rFonts w:ascii="Times New Roman" w:eastAsia="Times New Roman" w:hAnsi="Times New Roman"/>
                <w:sz w:val="20"/>
                <w:szCs w:val="20"/>
              </w:rPr>
              <w:t>либо доходов будущих периодов (до вступления в силу решения, постановления суда)</w:t>
            </w:r>
          </w:p>
        </w:tc>
        <w:tc>
          <w:tcPr>
            <w:tcW w:w="791" w:type="pct"/>
            <w:shd w:val="clear" w:color="auto" w:fill="auto"/>
          </w:tcPr>
          <w:p w14:paraId="48C814ED" w14:textId="3D567AE8" w:rsidR="00CE0955" w:rsidRPr="006A303F" w:rsidRDefault="00CE0955" w:rsidP="0033625C">
            <w:pPr>
              <w:ind w:firstLine="0"/>
              <w:rPr>
                <w:sz w:val="20"/>
              </w:rPr>
            </w:pPr>
            <w:r w:rsidRPr="006A303F">
              <w:rPr>
                <w:rFonts w:eastAsia="Calibri"/>
                <w:sz w:val="20"/>
              </w:rPr>
              <w:t>В составе доходов текущего года –</w:t>
            </w:r>
            <w:r w:rsidRPr="006A303F">
              <w:rPr>
                <w:sz w:val="20"/>
              </w:rPr>
              <w:t xml:space="preserve"> </w:t>
            </w:r>
            <w:r w:rsidR="000D7F4D">
              <w:rPr>
                <w:sz w:val="20"/>
              </w:rPr>
              <w:br/>
            </w:r>
            <w:r w:rsidRPr="006A303F">
              <w:rPr>
                <w:sz w:val="20"/>
              </w:rPr>
              <w:t>на дату Расчета</w:t>
            </w:r>
            <w:r w:rsidRPr="006A303F">
              <w:t xml:space="preserve"> </w:t>
            </w:r>
            <w:r w:rsidRPr="006A303F">
              <w:rPr>
                <w:sz w:val="20"/>
              </w:rPr>
              <w:t>возмещения расходов по демонтажу рекламных конструкций</w:t>
            </w:r>
          </w:p>
          <w:p w14:paraId="3ED796D9" w14:textId="39B5F5AA" w:rsidR="00CE0955" w:rsidRPr="006A303F" w:rsidRDefault="00CE0955" w:rsidP="000B33A4">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 на дату подачи иска </w:t>
            </w:r>
            <w:r w:rsidR="000D7F4D">
              <w:rPr>
                <w:rFonts w:ascii="Times New Roman" w:hAnsi="Times New Roman"/>
                <w:sz w:val="20"/>
                <w:szCs w:val="20"/>
              </w:rPr>
              <w:br/>
            </w:r>
            <w:r w:rsidRPr="006A303F">
              <w:rPr>
                <w:rFonts w:ascii="Times New Roman" w:hAnsi="Times New Roman"/>
                <w:sz w:val="20"/>
                <w:szCs w:val="20"/>
              </w:rPr>
              <w:t>в суд</w:t>
            </w:r>
          </w:p>
          <w:p w14:paraId="6BEF5335" w14:textId="77777777" w:rsidR="000D7F4D" w:rsidRDefault="00CE0955" w:rsidP="0085518C">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года – </w:t>
            </w:r>
            <w:r w:rsidR="000D7F4D">
              <w:rPr>
                <w:rFonts w:ascii="Times New Roman" w:hAnsi="Times New Roman"/>
                <w:sz w:val="20"/>
                <w:szCs w:val="20"/>
              </w:rPr>
              <w:br/>
            </w:r>
            <w:r w:rsidRPr="006A303F">
              <w:rPr>
                <w:rFonts w:ascii="Times New Roman" w:hAnsi="Times New Roman"/>
                <w:sz w:val="20"/>
                <w:szCs w:val="20"/>
              </w:rPr>
              <w:t xml:space="preserve">на дату вступления </w:t>
            </w:r>
          </w:p>
          <w:p w14:paraId="6FC2D8FF" w14:textId="1A709420" w:rsidR="00CE0955" w:rsidRPr="006A303F" w:rsidRDefault="00CE0955" w:rsidP="0085518C">
            <w:pPr>
              <w:pStyle w:val="aff8"/>
              <w:jc w:val="both"/>
              <w:rPr>
                <w:rFonts w:ascii="Times New Roman" w:hAnsi="Times New Roman"/>
                <w:sz w:val="20"/>
                <w:szCs w:val="20"/>
              </w:rPr>
            </w:pPr>
            <w:r w:rsidRPr="006A303F">
              <w:rPr>
                <w:rFonts w:ascii="Times New Roman" w:hAnsi="Times New Roman"/>
                <w:sz w:val="20"/>
                <w:szCs w:val="20"/>
              </w:rPr>
              <w:t xml:space="preserve">в силу решения, </w:t>
            </w:r>
            <w:r w:rsidRPr="006A303F">
              <w:rPr>
                <w:rFonts w:ascii="Times New Roman" w:hAnsi="Times New Roman"/>
                <w:sz w:val="20"/>
                <w:szCs w:val="20"/>
              </w:rPr>
              <w:lastRenderedPageBreak/>
              <w:t>постановления суда</w:t>
            </w:r>
          </w:p>
        </w:tc>
        <w:tc>
          <w:tcPr>
            <w:tcW w:w="902" w:type="pct"/>
          </w:tcPr>
          <w:p w14:paraId="210BAA7F" w14:textId="77777777" w:rsidR="00CE0955" w:rsidRPr="006A303F" w:rsidRDefault="003717AD" w:rsidP="003717AD">
            <w:pPr>
              <w:pStyle w:val="aff8"/>
              <w:jc w:val="both"/>
              <w:rPr>
                <w:rFonts w:ascii="Times New Roman" w:hAnsi="Times New Roman"/>
                <w:sz w:val="20"/>
              </w:rPr>
            </w:pPr>
            <w:r w:rsidRPr="006A303F">
              <w:rPr>
                <w:rFonts w:ascii="Times New Roman" w:hAnsi="Times New Roman"/>
                <w:sz w:val="20"/>
                <w:szCs w:val="20"/>
              </w:rPr>
              <w:lastRenderedPageBreak/>
              <w:t>Извещение о начислении доходов (уточнении начисления) (ф. 0510432)</w:t>
            </w:r>
            <w:r w:rsidRPr="006A303F">
              <w:rPr>
                <w:rFonts w:ascii="Times New Roman" w:hAnsi="Times New Roman"/>
                <w:sz w:val="20"/>
              </w:rPr>
              <w:t xml:space="preserve"> / </w:t>
            </w:r>
            <w:r w:rsidRPr="006A303F">
              <w:rPr>
                <w:rFonts w:ascii="Times New Roman" w:hAnsi="Times New Roman"/>
                <w:sz w:val="20"/>
                <w:szCs w:val="20"/>
              </w:rPr>
              <w:t>Ведомость начисления доходов бюджета (ф. 0510837)</w:t>
            </w:r>
          </w:p>
        </w:tc>
        <w:tc>
          <w:tcPr>
            <w:tcW w:w="961" w:type="pct"/>
            <w:shd w:val="clear" w:color="auto" w:fill="auto"/>
          </w:tcPr>
          <w:p w14:paraId="5798875A" w14:textId="77777777" w:rsidR="00CE0955" w:rsidRPr="006A303F" w:rsidRDefault="00CE0955" w:rsidP="0033625C">
            <w:pPr>
              <w:ind w:firstLine="0"/>
              <w:rPr>
                <w:sz w:val="20"/>
              </w:rPr>
            </w:pPr>
            <w:r w:rsidRPr="006A303F">
              <w:rPr>
                <w:sz w:val="20"/>
              </w:rPr>
              <w:t>Расчет возмещения расходов по демонтажу рекламных конструкций</w:t>
            </w:r>
          </w:p>
          <w:p w14:paraId="118D70E6" w14:textId="77777777" w:rsidR="00CE0955" w:rsidRPr="006A303F" w:rsidRDefault="00CE0955" w:rsidP="0033625C">
            <w:pPr>
              <w:ind w:firstLine="0"/>
              <w:rPr>
                <w:sz w:val="20"/>
              </w:rPr>
            </w:pPr>
            <w:r w:rsidRPr="006A303F">
              <w:rPr>
                <w:sz w:val="20"/>
              </w:rPr>
              <w:t>(Акт демонтажа рекламной конструкции, иные документы)</w:t>
            </w:r>
          </w:p>
          <w:p w14:paraId="7A30DBED" w14:textId="77777777" w:rsidR="00CE0955" w:rsidRPr="006A303F" w:rsidRDefault="00CE0955" w:rsidP="0033625C">
            <w:pPr>
              <w:ind w:firstLine="0"/>
              <w:rPr>
                <w:sz w:val="20"/>
              </w:rPr>
            </w:pPr>
            <w:r w:rsidRPr="006A303F">
              <w:rPr>
                <w:sz w:val="20"/>
              </w:rPr>
              <w:t>Иск в суд</w:t>
            </w:r>
          </w:p>
          <w:p w14:paraId="3F721207" w14:textId="77777777" w:rsidR="00CE0955" w:rsidRPr="006A303F" w:rsidRDefault="00CE0955" w:rsidP="00CE792D">
            <w:pPr>
              <w:ind w:firstLine="0"/>
              <w:rPr>
                <w:sz w:val="20"/>
              </w:rPr>
            </w:pPr>
            <w:r w:rsidRPr="006A303F">
              <w:rPr>
                <w:sz w:val="20"/>
              </w:rPr>
              <w:t>Решение, постановление суда</w:t>
            </w:r>
          </w:p>
        </w:tc>
      </w:tr>
      <w:tr w:rsidR="006A303F" w:rsidRPr="006A303F" w14:paraId="62D41C76" w14:textId="77777777" w:rsidTr="00B671D2">
        <w:trPr>
          <w:trHeight w:val="1949"/>
        </w:trPr>
        <w:tc>
          <w:tcPr>
            <w:tcW w:w="578" w:type="pct"/>
            <w:shd w:val="clear" w:color="auto" w:fill="auto"/>
          </w:tcPr>
          <w:p w14:paraId="097B3D1A" w14:textId="57581250" w:rsidR="00CE0955" w:rsidRPr="006A303F" w:rsidRDefault="00CE0955" w:rsidP="00451EF5">
            <w:pPr>
              <w:autoSpaceDE w:val="0"/>
              <w:autoSpaceDN w:val="0"/>
              <w:adjustRightInd w:val="0"/>
              <w:ind w:firstLine="0"/>
              <w:rPr>
                <w:sz w:val="20"/>
              </w:rPr>
            </w:pPr>
            <w:r w:rsidRPr="006A303F">
              <w:rPr>
                <w:sz w:val="20"/>
              </w:rPr>
              <w:lastRenderedPageBreak/>
              <w:t xml:space="preserve">Доходы бюджета </w:t>
            </w:r>
            <w:r w:rsidR="000D7F4D">
              <w:rPr>
                <w:sz w:val="20"/>
              </w:rPr>
              <w:br/>
            </w:r>
            <w:r w:rsidRPr="006A303F">
              <w:rPr>
                <w:sz w:val="20"/>
              </w:rPr>
              <w:t>от возврата дебиторской задолженности прошлых лет</w:t>
            </w:r>
          </w:p>
        </w:tc>
        <w:tc>
          <w:tcPr>
            <w:tcW w:w="676" w:type="pct"/>
            <w:shd w:val="clear" w:color="auto" w:fill="auto"/>
          </w:tcPr>
          <w:p w14:paraId="57E3B4F5" w14:textId="1645EE5D" w:rsidR="00CE0955" w:rsidRPr="006A303F" w:rsidRDefault="00CE0955" w:rsidP="00451EF5">
            <w:pPr>
              <w:autoSpaceDE w:val="0"/>
              <w:autoSpaceDN w:val="0"/>
              <w:adjustRightInd w:val="0"/>
              <w:ind w:firstLine="0"/>
              <w:rPr>
                <w:sz w:val="20"/>
              </w:rPr>
            </w:pPr>
            <w:r w:rsidRPr="006A303F">
              <w:rPr>
                <w:sz w:val="20"/>
              </w:rPr>
              <w:t xml:space="preserve">Доходы </w:t>
            </w:r>
            <w:r w:rsidR="000D7F4D">
              <w:rPr>
                <w:sz w:val="20"/>
              </w:rPr>
              <w:br/>
            </w:r>
            <w:r w:rsidRPr="006A303F">
              <w:rPr>
                <w:sz w:val="20"/>
              </w:rPr>
              <w:t xml:space="preserve">от возврата бюджетными (автономными) учреждениями сумм возвратов субсидий </w:t>
            </w:r>
            <w:r w:rsidR="000D7F4D">
              <w:rPr>
                <w:sz w:val="20"/>
              </w:rPr>
              <w:br/>
            </w:r>
            <w:r w:rsidRPr="006A303F">
              <w:rPr>
                <w:sz w:val="20"/>
              </w:rPr>
              <w:t xml:space="preserve">на государственное задание прошлых лет в случаях исполнения бюджетными (автономными) учреждениями решений органов государственного контроля </w:t>
            </w:r>
            <w:r w:rsidR="000D7F4D">
              <w:rPr>
                <w:sz w:val="20"/>
              </w:rPr>
              <w:br/>
            </w:r>
            <w:r w:rsidRPr="006A303F">
              <w:rPr>
                <w:sz w:val="20"/>
              </w:rPr>
              <w:t xml:space="preserve">при условии невыполнения государственного задания, а также </w:t>
            </w:r>
            <w:r w:rsidR="000D7F4D">
              <w:rPr>
                <w:sz w:val="20"/>
              </w:rPr>
              <w:br/>
            </w:r>
            <w:r w:rsidRPr="006A303F">
              <w:rPr>
                <w:sz w:val="20"/>
              </w:rPr>
              <w:t xml:space="preserve">в случае необходимости корректировки финансового результата прошлых лет </w:t>
            </w:r>
            <w:r w:rsidR="000D7F4D">
              <w:rPr>
                <w:sz w:val="20"/>
              </w:rPr>
              <w:br/>
            </w:r>
            <w:r w:rsidRPr="006A303F">
              <w:rPr>
                <w:sz w:val="20"/>
              </w:rPr>
              <w:t>и восстановления задолженности</w:t>
            </w:r>
          </w:p>
        </w:tc>
        <w:tc>
          <w:tcPr>
            <w:tcW w:w="333" w:type="pct"/>
            <w:shd w:val="clear" w:color="auto" w:fill="auto"/>
          </w:tcPr>
          <w:p w14:paraId="55A202C7"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136</w:t>
            </w:r>
          </w:p>
        </w:tc>
        <w:tc>
          <w:tcPr>
            <w:tcW w:w="759" w:type="pct"/>
            <w:shd w:val="clear" w:color="auto" w:fill="auto"/>
          </w:tcPr>
          <w:p w14:paraId="43517C1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28123222" w14:textId="77777777" w:rsidR="00CE0955" w:rsidRPr="006A303F" w:rsidRDefault="00CE0955" w:rsidP="00451EF5">
            <w:pPr>
              <w:autoSpaceDE w:val="0"/>
              <w:autoSpaceDN w:val="0"/>
              <w:adjustRightInd w:val="0"/>
              <w:ind w:firstLine="0"/>
              <w:rPr>
                <w:sz w:val="20"/>
              </w:rPr>
            </w:pPr>
            <w:r w:rsidRPr="006A303F">
              <w:rPr>
                <w:sz w:val="20"/>
              </w:rPr>
              <w:t>На дату поступления предписания контрольного органа</w:t>
            </w:r>
          </w:p>
          <w:p w14:paraId="5D1A0988" w14:textId="13D631EA" w:rsidR="00CE0955" w:rsidRPr="006A303F" w:rsidRDefault="00CE0955" w:rsidP="00451EF5">
            <w:pPr>
              <w:autoSpaceDE w:val="0"/>
              <w:autoSpaceDN w:val="0"/>
              <w:adjustRightInd w:val="0"/>
              <w:ind w:firstLine="0"/>
              <w:rPr>
                <w:sz w:val="20"/>
              </w:rPr>
            </w:pPr>
            <w:r w:rsidRPr="006A303F">
              <w:rPr>
                <w:sz w:val="20"/>
              </w:rPr>
              <w:t xml:space="preserve">На дату предоставления информации </w:t>
            </w:r>
            <w:r w:rsidR="000D7F4D">
              <w:rPr>
                <w:sz w:val="20"/>
              </w:rPr>
              <w:br/>
            </w:r>
            <w:r w:rsidRPr="006A303F">
              <w:rPr>
                <w:sz w:val="20"/>
              </w:rPr>
              <w:t>о невыполнении государственного задания</w:t>
            </w:r>
            <w:r w:rsidRPr="006A303F" w:rsidDel="009B5A42">
              <w:rPr>
                <w:sz w:val="20"/>
              </w:rPr>
              <w:t xml:space="preserve"> </w:t>
            </w:r>
          </w:p>
        </w:tc>
        <w:tc>
          <w:tcPr>
            <w:tcW w:w="902" w:type="pct"/>
          </w:tcPr>
          <w:p w14:paraId="4AEC95AD" w14:textId="77777777" w:rsidR="00CE0955" w:rsidRPr="006A303F" w:rsidRDefault="004A5361" w:rsidP="00A32865">
            <w:pPr>
              <w:pStyle w:val="aff8"/>
              <w:jc w:val="both"/>
              <w:rPr>
                <w:rFonts w:ascii="Times New Roman" w:hAnsi="Times New Roman"/>
                <w:sz w:val="20"/>
                <w:szCs w:val="20"/>
              </w:rPr>
            </w:pPr>
            <w:r w:rsidRPr="006A303F">
              <w:rPr>
                <w:rFonts w:ascii="Times New Roman" w:eastAsia="Times New Roman" w:hAnsi="Times New Roman"/>
                <w:sz w:val="20"/>
                <w:szCs w:val="20"/>
                <w:lang w:eastAsia="ru-RU"/>
              </w:rPr>
              <w:t>Извещение о трансферте, передаваемом с условием (ф. 0510453)</w:t>
            </w:r>
          </w:p>
        </w:tc>
        <w:tc>
          <w:tcPr>
            <w:tcW w:w="961" w:type="pct"/>
            <w:shd w:val="clear" w:color="auto" w:fill="auto"/>
          </w:tcPr>
          <w:p w14:paraId="7136DD92"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w:t>
            </w:r>
          </w:p>
          <w:p w14:paraId="60DF0E11"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Соглашение о расторжение</w:t>
            </w:r>
          </w:p>
          <w:p w14:paraId="682B8EE5"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Предписание контрольного органа</w:t>
            </w:r>
          </w:p>
          <w:p w14:paraId="6A15D688" w14:textId="77777777" w:rsidR="00CE0955" w:rsidRPr="006A303F" w:rsidRDefault="00CE0955" w:rsidP="004A5361">
            <w:pPr>
              <w:pStyle w:val="aff8"/>
              <w:jc w:val="both"/>
              <w:rPr>
                <w:rFonts w:ascii="Times New Roman" w:hAnsi="Times New Roman"/>
                <w:sz w:val="20"/>
                <w:szCs w:val="20"/>
              </w:rPr>
            </w:pPr>
            <w:r w:rsidRPr="006A303F">
              <w:rPr>
                <w:rFonts w:ascii="Times New Roman" w:hAnsi="Times New Roman"/>
                <w:sz w:val="20"/>
                <w:szCs w:val="20"/>
              </w:rPr>
              <w:t>Иной документ-основание</w:t>
            </w:r>
            <w:r w:rsidR="00A32865" w:rsidRPr="006A303F">
              <w:rPr>
                <w:rFonts w:ascii="Times New Roman" w:eastAsia="Times New Roman" w:hAnsi="Times New Roman"/>
                <w:sz w:val="20"/>
                <w:szCs w:val="20"/>
                <w:lang w:eastAsia="ru-RU"/>
              </w:rPr>
              <w:t xml:space="preserve"> </w:t>
            </w:r>
          </w:p>
        </w:tc>
      </w:tr>
      <w:tr w:rsidR="006A303F" w:rsidRPr="006A303F" w14:paraId="79A9F42A" w14:textId="77777777" w:rsidTr="00B671D2">
        <w:trPr>
          <w:trHeight w:val="747"/>
        </w:trPr>
        <w:tc>
          <w:tcPr>
            <w:tcW w:w="578" w:type="pct"/>
            <w:shd w:val="clear" w:color="auto" w:fill="auto"/>
          </w:tcPr>
          <w:p w14:paraId="5A0FEF82" w14:textId="77777777" w:rsidR="000D7F4D"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p>
          <w:p w14:paraId="7E54BAC6" w14:textId="3064249F"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от возмещений Фондом </w:t>
            </w:r>
            <w:r w:rsidRPr="006A303F">
              <w:rPr>
                <w:rFonts w:ascii="Times New Roman" w:hAnsi="Times New Roman"/>
                <w:sz w:val="20"/>
                <w:szCs w:val="20"/>
              </w:rPr>
              <w:lastRenderedPageBreak/>
              <w:t xml:space="preserve">пенсионного </w:t>
            </w:r>
            <w:r w:rsidR="000D7F4D">
              <w:rPr>
                <w:rFonts w:ascii="Times New Roman" w:hAnsi="Times New Roman"/>
                <w:sz w:val="20"/>
                <w:szCs w:val="20"/>
              </w:rPr>
              <w:br/>
            </w:r>
            <w:r w:rsidRPr="006A303F">
              <w:rPr>
                <w:rFonts w:ascii="Times New Roman" w:hAnsi="Times New Roman"/>
                <w:sz w:val="20"/>
                <w:szCs w:val="20"/>
              </w:rPr>
              <w:t>и социального страхования Российской Федерации расходов</w:t>
            </w:r>
          </w:p>
        </w:tc>
        <w:tc>
          <w:tcPr>
            <w:tcW w:w="676" w:type="pct"/>
            <w:shd w:val="clear" w:color="auto" w:fill="auto"/>
          </w:tcPr>
          <w:p w14:paraId="138E2AF4" w14:textId="7F33A356"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Доходы в виде возмещения расходов </w:t>
            </w:r>
            <w:r w:rsidR="000D7F4D">
              <w:rPr>
                <w:rFonts w:ascii="Times New Roman" w:hAnsi="Times New Roman"/>
                <w:sz w:val="20"/>
                <w:szCs w:val="20"/>
              </w:rPr>
              <w:br/>
            </w:r>
            <w:r w:rsidRPr="006A303F">
              <w:rPr>
                <w:rFonts w:ascii="Times New Roman" w:hAnsi="Times New Roman"/>
                <w:sz w:val="20"/>
                <w:szCs w:val="20"/>
              </w:rPr>
              <w:lastRenderedPageBreak/>
              <w:t xml:space="preserve">на предупредительные меры </w:t>
            </w:r>
            <w:r w:rsidR="000D7F4D">
              <w:rPr>
                <w:rFonts w:ascii="Times New Roman" w:hAnsi="Times New Roman"/>
                <w:sz w:val="20"/>
                <w:szCs w:val="20"/>
              </w:rPr>
              <w:br/>
            </w:r>
            <w:r w:rsidRPr="006A303F">
              <w:rPr>
                <w:rFonts w:ascii="Times New Roman" w:hAnsi="Times New Roman"/>
                <w:sz w:val="20"/>
                <w:szCs w:val="20"/>
              </w:rPr>
              <w:t xml:space="preserve">по сокращению производственного травматизма </w:t>
            </w:r>
            <w:r w:rsidR="000D7F4D">
              <w:rPr>
                <w:rFonts w:ascii="Times New Roman" w:hAnsi="Times New Roman"/>
                <w:sz w:val="20"/>
                <w:szCs w:val="20"/>
              </w:rPr>
              <w:br/>
            </w:r>
            <w:r w:rsidRPr="006A303F">
              <w:rPr>
                <w:rFonts w:ascii="Times New Roman" w:hAnsi="Times New Roman"/>
                <w:sz w:val="20"/>
                <w:szCs w:val="20"/>
              </w:rPr>
              <w:t xml:space="preserve">и профессиональных заболеваний работников, санаторно-курортное лечение работников, занятых на работах с вредными </w:t>
            </w:r>
            <w:r w:rsidR="000D7F4D">
              <w:rPr>
                <w:rFonts w:ascii="Times New Roman" w:hAnsi="Times New Roman"/>
                <w:sz w:val="20"/>
                <w:szCs w:val="20"/>
              </w:rPr>
              <w:br/>
            </w:r>
            <w:r w:rsidRPr="006A303F">
              <w:rPr>
                <w:rFonts w:ascii="Times New Roman" w:hAnsi="Times New Roman"/>
                <w:sz w:val="20"/>
                <w:szCs w:val="20"/>
              </w:rPr>
              <w:t>или опасными производственными факторами</w:t>
            </w:r>
          </w:p>
        </w:tc>
        <w:tc>
          <w:tcPr>
            <w:tcW w:w="333" w:type="pct"/>
            <w:shd w:val="clear" w:color="auto" w:fill="auto"/>
          </w:tcPr>
          <w:p w14:paraId="50129135"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lastRenderedPageBreak/>
              <w:t>139</w:t>
            </w:r>
          </w:p>
        </w:tc>
        <w:tc>
          <w:tcPr>
            <w:tcW w:w="759" w:type="pct"/>
            <w:shd w:val="clear" w:color="auto" w:fill="auto"/>
          </w:tcPr>
          <w:p w14:paraId="73596B6D" w14:textId="5FF1289A"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(на основании </w:t>
            </w:r>
            <w:r w:rsidRPr="006A303F">
              <w:rPr>
                <w:rFonts w:ascii="Times New Roman" w:hAnsi="Times New Roman"/>
                <w:sz w:val="20"/>
                <w:szCs w:val="20"/>
              </w:rPr>
              <w:lastRenderedPageBreak/>
              <w:t xml:space="preserve">положительного решения территориального СФР) о финансовом обеспечении предупредительных мер в соответствии </w:t>
            </w:r>
            <w:r w:rsidR="000D7F4D">
              <w:rPr>
                <w:rFonts w:ascii="Times New Roman" w:hAnsi="Times New Roman"/>
                <w:sz w:val="20"/>
                <w:szCs w:val="20"/>
              </w:rPr>
              <w:br/>
            </w:r>
            <w:r w:rsidRPr="006A303F">
              <w:rPr>
                <w:rFonts w:ascii="Times New Roman" w:hAnsi="Times New Roman"/>
                <w:sz w:val="20"/>
                <w:szCs w:val="20"/>
              </w:rPr>
              <w:t>с планом финансового обеспечения предупредительных мер</w:t>
            </w:r>
          </w:p>
          <w:p w14:paraId="487B383F"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 при наличии решения территориального СФР о возмещении за счет средств бюджета СФР расходов страхователя</w:t>
            </w:r>
          </w:p>
        </w:tc>
        <w:tc>
          <w:tcPr>
            <w:tcW w:w="791" w:type="pct"/>
            <w:shd w:val="clear" w:color="auto" w:fill="auto"/>
          </w:tcPr>
          <w:p w14:paraId="3A29A845"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На дату решения СФР </w:t>
            </w:r>
          </w:p>
        </w:tc>
        <w:tc>
          <w:tcPr>
            <w:tcW w:w="902" w:type="pct"/>
          </w:tcPr>
          <w:p w14:paraId="6B2941AB" w14:textId="77777777" w:rsidR="00CE0955" w:rsidRPr="006A303F" w:rsidRDefault="003717AD" w:rsidP="003717AD">
            <w:pPr>
              <w:pStyle w:val="aff8"/>
              <w:jc w:val="both"/>
              <w:rPr>
                <w:rFonts w:ascii="Times New Roman" w:hAnsi="Times New Roman"/>
                <w:sz w:val="20"/>
                <w:szCs w:val="20"/>
              </w:rPr>
            </w:pPr>
            <w:r w:rsidRPr="006A303F">
              <w:rPr>
                <w:rFonts w:ascii="Times New Roman" w:hAnsi="Times New Roman"/>
                <w:sz w:val="20"/>
                <w:szCs w:val="20"/>
              </w:rPr>
              <w:t xml:space="preserve">Ведомость начисления доходов бюджета (ф. 0510837) / Извещение </w:t>
            </w:r>
            <w:r w:rsidRPr="006A303F">
              <w:rPr>
                <w:rFonts w:ascii="Times New Roman" w:hAnsi="Times New Roman"/>
                <w:sz w:val="20"/>
                <w:szCs w:val="20"/>
              </w:rPr>
              <w:lastRenderedPageBreak/>
              <w:t>о начислении доходов (уточнении начисления) (ф. 0510432)</w:t>
            </w:r>
          </w:p>
        </w:tc>
        <w:tc>
          <w:tcPr>
            <w:tcW w:w="961" w:type="pct"/>
            <w:shd w:val="clear" w:color="auto" w:fill="auto"/>
          </w:tcPr>
          <w:p w14:paraId="28C93ED3" w14:textId="41AF830C"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Решение территориального СФР о финансовом обеспечении </w:t>
            </w:r>
            <w:r w:rsidRPr="006A303F">
              <w:rPr>
                <w:rFonts w:ascii="Times New Roman" w:hAnsi="Times New Roman"/>
                <w:sz w:val="20"/>
                <w:szCs w:val="20"/>
              </w:rPr>
              <w:lastRenderedPageBreak/>
              <w:t xml:space="preserve">предупредительных мер </w:t>
            </w:r>
            <w:r w:rsidR="000D7F4D">
              <w:rPr>
                <w:rFonts w:ascii="Times New Roman" w:hAnsi="Times New Roman"/>
                <w:sz w:val="20"/>
                <w:szCs w:val="20"/>
              </w:rPr>
              <w:br/>
            </w:r>
            <w:r w:rsidRPr="006A303F">
              <w:rPr>
                <w:rFonts w:ascii="Times New Roman" w:hAnsi="Times New Roman"/>
                <w:sz w:val="20"/>
                <w:szCs w:val="20"/>
              </w:rPr>
              <w:t>в соответствии с планом финансового обеспечения предупредительных мер страхователя</w:t>
            </w:r>
          </w:p>
          <w:p w14:paraId="4B7BE850" w14:textId="05433ACE"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Решение территориального СФР о возмещении за счет средств бюджета СФР расходов страхователя </w:t>
            </w:r>
            <w:r w:rsidR="000D7F4D">
              <w:rPr>
                <w:rFonts w:ascii="Times New Roman" w:hAnsi="Times New Roman"/>
                <w:sz w:val="20"/>
                <w:szCs w:val="20"/>
              </w:rPr>
              <w:br/>
            </w:r>
            <w:r w:rsidRPr="006A303F">
              <w:rPr>
                <w:rFonts w:ascii="Times New Roman" w:hAnsi="Times New Roman"/>
                <w:sz w:val="20"/>
                <w:szCs w:val="20"/>
              </w:rPr>
              <w:t>по предупредительным мерам</w:t>
            </w:r>
          </w:p>
          <w:p w14:paraId="6B8C1FB9" w14:textId="77777777" w:rsidR="00CE0955" w:rsidRPr="006A303F" w:rsidRDefault="00CE0955" w:rsidP="00541CCC">
            <w:pPr>
              <w:pStyle w:val="aff8"/>
              <w:jc w:val="both"/>
              <w:rPr>
                <w:rFonts w:ascii="Times New Roman" w:hAnsi="Times New Roman"/>
                <w:sz w:val="20"/>
                <w:szCs w:val="20"/>
              </w:rPr>
            </w:pPr>
          </w:p>
        </w:tc>
      </w:tr>
      <w:tr w:rsidR="006A303F" w:rsidRPr="006A303F" w14:paraId="5634AD00" w14:textId="77777777" w:rsidTr="00B671D2">
        <w:trPr>
          <w:trHeight w:val="747"/>
        </w:trPr>
        <w:tc>
          <w:tcPr>
            <w:tcW w:w="578" w:type="pct"/>
            <w:vMerge w:val="restart"/>
            <w:shd w:val="clear" w:color="auto" w:fill="auto"/>
          </w:tcPr>
          <w:p w14:paraId="0808E81F" w14:textId="2DA0BE79"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Доходы </w:t>
            </w:r>
            <w:r w:rsidR="000D7F4D">
              <w:rPr>
                <w:rFonts w:ascii="Times New Roman" w:hAnsi="Times New Roman"/>
                <w:sz w:val="20"/>
                <w:szCs w:val="20"/>
              </w:rPr>
              <w:br/>
            </w:r>
            <w:r w:rsidRPr="006A303F">
              <w:rPr>
                <w:rFonts w:ascii="Times New Roman" w:hAnsi="Times New Roman"/>
                <w:sz w:val="20"/>
                <w:szCs w:val="20"/>
              </w:rPr>
              <w:t xml:space="preserve">от штрафных санкций </w:t>
            </w:r>
            <w:r w:rsidR="000D7F4D">
              <w:rPr>
                <w:rFonts w:ascii="Times New Roman" w:hAnsi="Times New Roman"/>
                <w:sz w:val="20"/>
                <w:szCs w:val="20"/>
              </w:rPr>
              <w:br/>
            </w:r>
            <w:r w:rsidRPr="006A303F">
              <w:rPr>
                <w:rFonts w:ascii="Times New Roman" w:hAnsi="Times New Roman"/>
                <w:sz w:val="20"/>
                <w:szCs w:val="20"/>
              </w:rPr>
              <w:t xml:space="preserve">за нарушение законодательства о закупках </w:t>
            </w:r>
            <w:r w:rsidR="000D7F4D">
              <w:rPr>
                <w:rFonts w:ascii="Times New Roman" w:hAnsi="Times New Roman"/>
                <w:sz w:val="20"/>
                <w:szCs w:val="20"/>
              </w:rPr>
              <w:br/>
            </w:r>
            <w:r w:rsidRPr="006A303F">
              <w:rPr>
                <w:rFonts w:ascii="Times New Roman" w:hAnsi="Times New Roman"/>
                <w:sz w:val="20"/>
                <w:szCs w:val="20"/>
              </w:rPr>
              <w:t>и нарушение условий контрактов (договоров)</w:t>
            </w:r>
          </w:p>
        </w:tc>
        <w:tc>
          <w:tcPr>
            <w:tcW w:w="676" w:type="pct"/>
            <w:shd w:val="clear" w:color="auto" w:fill="auto"/>
          </w:tcPr>
          <w:p w14:paraId="58BDA049" w14:textId="74CE799E"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поступившие </w:t>
            </w:r>
            <w:r w:rsidR="000D7F4D">
              <w:rPr>
                <w:rFonts w:ascii="Times New Roman" w:hAnsi="Times New Roman"/>
                <w:sz w:val="20"/>
                <w:szCs w:val="20"/>
              </w:rPr>
              <w:br/>
            </w:r>
            <w:r w:rsidRPr="006A303F">
              <w:rPr>
                <w:rFonts w:ascii="Times New Roman" w:hAnsi="Times New Roman"/>
                <w:sz w:val="20"/>
                <w:szCs w:val="20"/>
              </w:rPr>
              <w:t xml:space="preserve">от контрагентов </w:t>
            </w:r>
            <w:r w:rsidR="000D7F4D">
              <w:rPr>
                <w:rFonts w:ascii="Times New Roman" w:hAnsi="Times New Roman"/>
                <w:sz w:val="20"/>
                <w:szCs w:val="20"/>
              </w:rPr>
              <w:br/>
            </w:r>
            <w:r w:rsidRPr="006A303F">
              <w:rPr>
                <w:rFonts w:ascii="Times New Roman" w:hAnsi="Times New Roman"/>
                <w:sz w:val="20"/>
                <w:szCs w:val="20"/>
              </w:rPr>
              <w:t xml:space="preserve">в виде штрафных санкций </w:t>
            </w:r>
            <w:r w:rsidR="000D7F4D">
              <w:rPr>
                <w:rFonts w:ascii="Times New Roman" w:hAnsi="Times New Roman"/>
                <w:sz w:val="20"/>
                <w:szCs w:val="20"/>
              </w:rPr>
              <w:br/>
            </w:r>
            <w:r w:rsidRPr="006A303F">
              <w:rPr>
                <w:rFonts w:ascii="Times New Roman" w:hAnsi="Times New Roman"/>
                <w:sz w:val="20"/>
                <w:szCs w:val="20"/>
              </w:rPr>
              <w:t>за нарушение условий контрактов (договоров)</w:t>
            </w:r>
          </w:p>
        </w:tc>
        <w:tc>
          <w:tcPr>
            <w:tcW w:w="333" w:type="pct"/>
            <w:vMerge w:val="restart"/>
            <w:shd w:val="clear" w:color="auto" w:fill="auto"/>
          </w:tcPr>
          <w:p w14:paraId="7DBB051B"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141</w:t>
            </w:r>
          </w:p>
        </w:tc>
        <w:tc>
          <w:tcPr>
            <w:tcW w:w="759" w:type="pct"/>
            <w:shd w:val="clear" w:color="auto" w:fill="auto"/>
          </w:tcPr>
          <w:p w14:paraId="0ABFCEEE" w14:textId="301CAA3F"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либо доходов будущих периодов </w:t>
            </w:r>
            <w:r w:rsidR="000D7F4D">
              <w:rPr>
                <w:rFonts w:ascii="Times New Roman" w:hAnsi="Times New Roman"/>
                <w:sz w:val="20"/>
                <w:szCs w:val="20"/>
              </w:rPr>
              <w:br/>
            </w:r>
            <w:r w:rsidRPr="006A303F">
              <w:rPr>
                <w:rFonts w:ascii="Times New Roman" w:hAnsi="Times New Roman"/>
                <w:sz w:val="20"/>
                <w:szCs w:val="20"/>
              </w:rPr>
              <w:t>(в случае оспаривания контрагентом суммы штрафных санкций)</w:t>
            </w:r>
          </w:p>
        </w:tc>
        <w:tc>
          <w:tcPr>
            <w:tcW w:w="791" w:type="pct"/>
            <w:shd w:val="clear" w:color="auto" w:fill="auto"/>
          </w:tcPr>
          <w:p w14:paraId="7B72262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признания должником либо дату вступления в законную силу решения суда</w:t>
            </w:r>
          </w:p>
          <w:p w14:paraId="652E67A7" w14:textId="56BBF28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На дату предъявления плательщику документа, устанавливающего право требования </w:t>
            </w:r>
            <w:r w:rsidR="000D7F4D">
              <w:rPr>
                <w:rFonts w:ascii="Times New Roman" w:hAnsi="Times New Roman"/>
                <w:sz w:val="20"/>
                <w:szCs w:val="20"/>
              </w:rPr>
              <w:br/>
            </w:r>
            <w:r w:rsidRPr="006A303F">
              <w:rPr>
                <w:rFonts w:ascii="Times New Roman" w:hAnsi="Times New Roman"/>
                <w:sz w:val="20"/>
                <w:szCs w:val="20"/>
              </w:rPr>
              <w:t>по уплате предусмотренных контрактом (договором, соглашением) неустоек (штрафов, пеней)</w:t>
            </w:r>
          </w:p>
        </w:tc>
        <w:tc>
          <w:tcPr>
            <w:tcW w:w="902" w:type="pct"/>
          </w:tcPr>
          <w:p w14:paraId="404B6894" w14:textId="77777777" w:rsidR="00CE0955" w:rsidRPr="006A303F" w:rsidRDefault="003717AD" w:rsidP="003717AD">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27F7D9B9"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w:t>
            </w:r>
          </w:p>
          <w:p w14:paraId="6A684D85" w14:textId="0352FA83" w:rsidR="00CE0955" w:rsidRPr="006A303F" w:rsidRDefault="00CE0955" w:rsidP="00451EF5">
            <w:pPr>
              <w:ind w:firstLine="0"/>
              <w:rPr>
                <w:rFonts w:eastAsia="Calibri"/>
                <w:sz w:val="20"/>
              </w:rPr>
            </w:pPr>
            <w:r w:rsidRPr="006A303F">
              <w:rPr>
                <w:rFonts w:eastAsiaTheme="minorHAnsi"/>
                <w:sz w:val="20"/>
              </w:rPr>
              <w:t xml:space="preserve">Документ, подтверждающий право требования сумм штрафов, пеней, неустоек </w:t>
            </w:r>
            <w:r w:rsidR="000D7F4D">
              <w:rPr>
                <w:rFonts w:eastAsiaTheme="minorHAnsi"/>
                <w:sz w:val="20"/>
              </w:rPr>
              <w:br/>
            </w:r>
            <w:r w:rsidRPr="006A303F">
              <w:rPr>
                <w:rFonts w:eastAsiaTheme="minorHAnsi"/>
                <w:sz w:val="20"/>
              </w:rPr>
              <w:t>и иных сумм возмещения ущерба к уплате</w:t>
            </w:r>
          </w:p>
          <w:p w14:paraId="3E72D3D0" w14:textId="77777777" w:rsidR="00CE0955" w:rsidRPr="006A303F" w:rsidRDefault="00CE0955" w:rsidP="0012650E">
            <w:pPr>
              <w:pStyle w:val="aff8"/>
              <w:jc w:val="both"/>
              <w:rPr>
                <w:rFonts w:ascii="Times New Roman" w:hAnsi="Times New Roman"/>
                <w:sz w:val="20"/>
                <w:szCs w:val="20"/>
              </w:rPr>
            </w:pPr>
            <w:r w:rsidRPr="006A303F">
              <w:rPr>
                <w:rFonts w:ascii="Times New Roman" w:hAnsi="Times New Roman"/>
                <w:sz w:val="20"/>
                <w:szCs w:val="20"/>
              </w:rPr>
              <w:t>Иные документы</w:t>
            </w:r>
          </w:p>
        </w:tc>
      </w:tr>
      <w:tr w:rsidR="006A303F" w:rsidRPr="006A303F" w14:paraId="6A485524" w14:textId="77777777" w:rsidTr="00B671D2">
        <w:trPr>
          <w:trHeight w:val="747"/>
        </w:trPr>
        <w:tc>
          <w:tcPr>
            <w:tcW w:w="578" w:type="pct"/>
            <w:vMerge/>
            <w:shd w:val="clear" w:color="auto" w:fill="auto"/>
          </w:tcPr>
          <w:p w14:paraId="3DDDBC0E" w14:textId="77777777" w:rsidR="00CE0955" w:rsidRPr="006A303F" w:rsidRDefault="00CE0955" w:rsidP="00451EF5">
            <w:pPr>
              <w:pStyle w:val="aff8"/>
              <w:jc w:val="both"/>
              <w:rPr>
                <w:rFonts w:ascii="Times New Roman" w:hAnsi="Times New Roman"/>
                <w:sz w:val="20"/>
                <w:szCs w:val="20"/>
              </w:rPr>
            </w:pPr>
          </w:p>
        </w:tc>
        <w:tc>
          <w:tcPr>
            <w:tcW w:w="676" w:type="pct"/>
            <w:vMerge w:val="restart"/>
            <w:shd w:val="clear" w:color="auto" w:fill="auto"/>
          </w:tcPr>
          <w:p w14:paraId="7E8443DE" w14:textId="6D532C6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0D7F4D">
              <w:rPr>
                <w:rFonts w:ascii="Times New Roman" w:hAnsi="Times New Roman"/>
                <w:sz w:val="20"/>
                <w:szCs w:val="20"/>
              </w:rPr>
              <w:br/>
            </w:r>
            <w:r w:rsidRPr="006A303F">
              <w:rPr>
                <w:rFonts w:ascii="Times New Roman" w:hAnsi="Times New Roman"/>
                <w:sz w:val="20"/>
                <w:szCs w:val="20"/>
              </w:rPr>
              <w:t xml:space="preserve">от денежных взысканий (в том числе штрафов, пеней) </w:t>
            </w:r>
            <w:r w:rsidR="000D7F4D">
              <w:rPr>
                <w:rFonts w:ascii="Times New Roman" w:hAnsi="Times New Roman"/>
                <w:sz w:val="20"/>
                <w:szCs w:val="20"/>
              </w:rPr>
              <w:br/>
            </w:r>
            <w:r w:rsidRPr="006A303F">
              <w:rPr>
                <w:rFonts w:ascii="Times New Roman" w:hAnsi="Times New Roman"/>
                <w:sz w:val="20"/>
                <w:szCs w:val="20"/>
              </w:rPr>
              <w:lastRenderedPageBreak/>
              <w:t xml:space="preserve">за нарушение законодательства Российской Федерации </w:t>
            </w:r>
            <w:r w:rsidR="000D7F4D">
              <w:rPr>
                <w:rFonts w:ascii="Times New Roman" w:hAnsi="Times New Roman"/>
                <w:sz w:val="20"/>
                <w:szCs w:val="20"/>
              </w:rPr>
              <w:br/>
            </w:r>
            <w:r w:rsidRPr="006A303F">
              <w:rPr>
                <w:rFonts w:ascii="Times New Roman" w:hAnsi="Times New Roman"/>
                <w:sz w:val="20"/>
                <w:szCs w:val="20"/>
              </w:rPr>
              <w:t>о закупках товаров, работ и услуг</w:t>
            </w:r>
          </w:p>
        </w:tc>
        <w:tc>
          <w:tcPr>
            <w:tcW w:w="333" w:type="pct"/>
            <w:vMerge/>
            <w:shd w:val="clear" w:color="auto" w:fill="auto"/>
          </w:tcPr>
          <w:p w14:paraId="332C933C"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50193ABD" w14:textId="3B3BACDC"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доходах будущих периодов - </w:t>
            </w:r>
            <w:r w:rsidR="000D7F4D">
              <w:rPr>
                <w:rFonts w:ascii="Times New Roman" w:hAnsi="Times New Roman"/>
                <w:sz w:val="20"/>
                <w:szCs w:val="20"/>
              </w:rPr>
              <w:br/>
            </w:r>
            <w:r w:rsidRPr="006A303F">
              <w:rPr>
                <w:rFonts w:ascii="Times New Roman" w:hAnsi="Times New Roman"/>
                <w:sz w:val="20"/>
                <w:szCs w:val="20"/>
              </w:rPr>
              <w:t xml:space="preserve">до вступления в силу постановления (решения) по делу </w:t>
            </w:r>
            <w:r w:rsidR="000D7F4D">
              <w:rPr>
                <w:rFonts w:ascii="Times New Roman" w:hAnsi="Times New Roman"/>
                <w:sz w:val="20"/>
                <w:szCs w:val="20"/>
              </w:rPr>
              <w:br/>
            </w:r>
            <w:r w:rsidRPr="006A303F">
              <w:rPr>
                <w:rFonts w:ascii="Times New Roman" w:hAnsi="Times New Roman"/>
                <w:sz w:val="20"/>
                <w:szCs w:val="20"/>
              </w:rPr>
              <w:lastRenderedPageBreak/>
              <w:t>о правонарушении</w:t>
            </w:r>
          </w:p>
          <w:p w14:paraId="72EF4B9C" w14:textId="0069F9A9"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 при вступлении </w:t>
            </w:r>
            <w:r w:rsidR="000D7F4D">
              <w:rPr>
                <w:rFonts w:ascii="Times New Roman" w:hAnsi="Times New Roman"/>
                <w:sz w:val="20"/>
                <w:szCs w:val="20"/>
              </w:rPr>
              <w:br/>
            </w:r>
            <w:r w:rsidRPr="006A303F">
              <w:rPr>
                <w:rFonts w:ascii="Times New Roman" w:hAnsi="Times New Roman"/>
                <w:sz w:val="20"/>
                <w:szCs w:val="20"/>
              </w:rPr>
              <w:t xml:space="preserve">в силу вынесенного постановления (решения суда) </w:t>
            </w:r>
            <w:r w:rsidR="000D7F4D">
              <w:rPr>
                <w:rFonts w:ascii="Times New Roman" w:hAnsi="Times New Roman"/>
                <w:sz w:val="20"/>
                <w:szCs w:val="20"/>
              </w:rPr>
              <w:br/>
            </w:r>
            <w:r w:rsidRPr="006A303F">
              <w:rPr>
                <w:rFonts w:ascii="Times New Roman" w:hAnsi="Times New Roman"/>
                <w:sz w:val="20"/>
                <w:szCs w:val="20"/>
              </w:rPr>
              <w:t xml:space="preserve">по делу </w:t>
            </w:r>
            <w:r w:rsidR="000D7F4D">
              <w:rPr>
                <w:rFonts w:ascii="Times New Roman" w:hAnsi="Times New Roman"/>
                <w:sz w:val="20"/>
                <w:szCs w:val="20"/>
              </w:rPr>
              <w:br/>
            </w:r>
            <w:r w:rsidRPr="006A303F">
              <w:rPr>
                <w:rFonts w:ascii="Times New Roman" w:hAnsi="Times New Roman"/>
                <w:sz w:val="20"/>
                <w:szCs w:val="20"/>
              </w:rPr>
              <w:t>о правонарушении</w:t>
            </w:r>
          </w:p>
        </w:tc>
        <w:tc>
          <w:tcPr>
            <w:tcW w:w="791" w:type="pct"/>
            <w:shd w:val="clear" w:color="auto" w:fill="auto"/>
          </w:tcPr>
          <w:p w14:paraId="61348F8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В доходах будущих периодов - на дату решения (постановления) суда</w:t>
            </w:r>
          </w:p>
          <w:p w14:paraId="38738251" w14:textId="7C9B87A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w:t>
            </w:r>
            <w:r w:rsidRPr="006A303F">
              <w:rPr>
                <w:rFonts w:ascii="Times New Roman" w:hAnsi="Times New Roman"/>
                <w:sz w:val="20"/>
                <w:szCs w:val="20"/>
              </w:rPr>
              <w:lastRenderedPageBreak/>
              <w:t xml:space="preserve">текущего периода - </w:t>
            </w:r>
            <w:r w:rsidR="000D7F4D">
              <w:rPr>
                <w:rFonts w:ascii="Times New Roman" w:hAnsi="Times New Roman"/>
                <w:sz w:val="20"/>
                <w:szCs w:val="20"/>
              </w:rPr>
              <w:br/>
            </w:r>
            <w:r w:rsidRPr="006A303F">
              <w:rPr>
                <w:rFonts w:ascii="Times New Roman" w:hAnsi="Times New Roman"/>
                <w:sz w:val="20"/>
                <w:szCs w:val="20"/>
              </w:rPr>
              <w:t xml:space="preserve">на дату </w:t>
            </w:r>
          </w:p>
          <w:p w14:paraId="425B2775" w14:textId="5DEC714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вступления в силу вынесенного постановления (решения) по делу </w:t>
            </w:r>
            <w:r w:rsidR="000D7F4D">
              <w:rPr>
                <w:rFonts w:ascii="Times New Roman" w:hAnsi="Times New Roman"/>
                <w:sz w:val="20"/>
                <w:szCs w:val="20"/>
              </w:rPr>
              <w:br/>
            </w:r>
            <w:r w:rsidRPr="006A303F">
              <w:rPr>
                <w:rFonts w:ascii="Times New Roman" w:hAnsi="Times New Roman"/>
                <w:sz w:val="20"/>
                <w:szCs w:val="20"/>
              </w:rPr>
              <w:t xml:space="preserve">о правонарушении определения </w:t>
            </w:r>
            <w:r w:rsidR="000D7F4D">
              <w:rPr>
                <w:rFonts w:ascii="Times New Roman" w:hAnsi="Times New Roman"/>
                <w:sz w:val="20"/>
                <w:szCs w:val="20"/>
              </w:rPr>
              <w:br/>
            </w:r>
            <w:r w:rsidRPr="006A303F">
              <w:rPr>
                <w:rFonts w:ascii="Times New Roman" w:hAnsi="Times New Roman"/>
                <w:sz w:val="20"/>
                <w:szCs w:val="20"/>
              </w:rPr>
              <w:t>о наложении судебного штрафа</w:t>
            </w:r>
          </w:p>
        </w:tc>
        <w:tc>
          <w:tcPr>
            <w:tcW w:w="902" w:type="pct"/>
          </w:tcPr>
          <w:p w14:paraId="3E0578AA" w14:textId="77777777" w:rsidR="00CE0955" w:rsidRPr="006A303F" w:rsidRDefault="0012650E" w:rsidP="0012650E">
            <w:pPr>
              <w:pStyle w:val="aff8"/>
              <w:jc w:val="both"/>
              <w:rPr>
                <w:rFonts w:ascii="Times New Roman" w:hAnsi="Times New Roman"/>
                <w:sz w:val="20"/>
                <w:szCs w:val="20"/>
              </w:rPr>
            </w:pPr>
            <w:r w:rsidRPr="006A303F">
              <w:rPr>
                <w:rFonts w:ascii="Times New Roman" w:hAnsi="Times New Roman"/>
                <w:sz w:val="20"/>
                <w:szCs w:val="20"/>
              </w:rPr>
              <w:lastRenderedPageBreak/>
              <w:t xml:space="preserve">Ведомость начисления доходов бюджета (ф. 0510837) / Извещение о начислении доходов (уточнении начисления) </w:t>
            </w:r>
            <w:r w:rsidRPr="006A303F">
              <w:rPr>
                <w:rFonts w:ascii="Times New Roman" w:hAnsi="Times New Roman"/>
                <w:sz w:val="20"/>
                <w:szCs w:val="20"/>
              </w:rPr>
              <w:lastRenderedPageBreak/>
              <w:t>(ф. 0510432)</w:t>
            </w:r>
          </w:p>
        </w:tc>
        <w:tc>
          <w:tcPr>
            <w:tcW w:w="961" w:type="pct"/>
            <w:shd w:val="clear" w:color="auto" w:fill="auto"/>
          </w:tcPr>
          <w:p w14:paraId="72F2DE55" w14:textId="52C1D5E7" w:rsidR="00CE0955" w:rsidRPr="006A303F" w:rsidRDefault="00CE0955" w:rsidP="0012650E">
            <w:pPr>
              <w:pStyle w:val="aff8"/>
              <w:jc w:val="both"/>
              <w:rPr>
                <w:rFonts w:ascii="Times New Roman" w:hAnsi="Times New Roman"/>
                <w:sz w:val="20"/>
                <w:szCs w:val="20"/>
              </w:rPr>
            </w:pPr>
            <w:r w:rsidRPr="006A303F">
              <w:rPr>
                <w:rFonts w:ascii="Times New Roman" w:hAnsi="Times New Roman"/>
                <w:sz w:val="20"/>
                <w:szCs w:val="20"/>
              </w:rPr>
              <w:lastRenderedPageBreak/>
              <w:t xml:space="preserve">Постановление (решение) суда по делу </w:t>
            </w:r>
            <w:r w:rsidR="000D7F4D">
              <w:rPr>
                <w:rFonts w:ascii="Times New Roman" w:hAnsi="Times New Roman"/>
                <w:sz w:val="20"/>
                <w:szCs w:val="20"/>
              </w:rPr>
              <w:br/>
            </w:r>
            <w:r w:rsidRPr="006A303F">
              <w:rPr>
                <w:rFonts w:ascii="Times New Roman" w:hAnsi="Times New Roman"/>
                <w:sz w:val="20"/>
                <w:szCs w:val="20"/>
              </w:rPr>
              <w:t>о правонарушении</w:t>
            </w:r>
          </w:p>
        </w:tc>
      </w:tr>
      <w:tr w:rsidR="006A303F" w:rsidRPr="006A303F" w14:paraId="74A95A86" w14:textId="77777777" w:rsidTr="00B671D2">
        <w:trPr>
          <w:trHeight w:val="747"/>
        </w:trPr>
        <w:tc>
          <w:tcPr>
            <w:tcW w:w="578" w:type="pct"/>
            <w:vMerge/>
            <w:shd w:val="clear" w:color="auto" w:fill="auto"/>
          </w:tcPr>
          <w:p w14:paraId="73F7466D" w14:textId="77777777" w:rsidR="00CE0955" w:rsidRPr="006A303F" w:rsidRDefault="00CE0955" w:rsidP="00451EF5">
            <w:pPr>
              <w:pStyle w:val="aff8"/>
              <w:jc w:val="both"/>
              <w:rPr>
                <w:rFonts w:ascii="Times New Roman" w:hAnsi="Times New Roman"/>
                <w:sz w:val="20"/>
                <w:szCs w:val="20"/>
              </w:rPr>
            </w:pPr>
          </w:p>
        </w:tc>
        <w:tc>
          <w:tcPr>
            <w:tcW w:w="676" w:type="pct"/>
            <w:vMerge/>
            <w:shd w:val="clear" w:color="auto" w:fill="auto"/>
          </w:tcPr>
          <w:p w14:paraId="7055C991" w14:textId="77777777" w:rsidR="00CE0955" w:rsidRPr="006A303F" w:rsidRDefault="00CE0955" w:rsidP="00451EF5">
            <w:pPr>
              <w:pStyle w:val="aff8"/>
              <w:jc w:val="both"/>
              <w:rPr>
                <w:rFonts w:ascii="Times New Roman" w:hAnsi="Times New Roman"/>
                <w:sz w:val="20"/>
                <w:szCs w:val="20"/>
              </w:rPr>
            </w:pPr>
          </w:p>
        </w:tc>
        <w:tc>
          <w:tcPr>
            <w:tcW w:w="333" w:type="pct"/>
            <w:vMerge/>
            <w:shd w:val="clear" w:color="auto" w:fill="auto"/>
          </w:tcPr>
          <w:p w14:paraId="2622B730"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1CDA7B7D"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04C03617"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поступления Уведомления торговой площадки</w:t>
            </w:r>
          </w:p>
        </w:tc>
        <w:tc>
          <w:tcPr>
            <w:tcW w:w="902" w:type="pct"/>
          </w:tcPr>
          <w:p w14:paraId="5CE7D55D" w14:textId="77777777" w:rsidR="00CE0955" w:rsidRPr="006A303F" w:rsidRDefault="0012650E" w:rsidP="0012650E">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44F135CA" w14:textId="77777777" w:rsidR="00CE0955" w:rsidRPr="006A303F" w:rsidRDefault="00CE0955" w:rsidP="0012650E">
            <w:pPr>
              <w:pStyle w:val="aff8"/>
              <w:jc w:val="both"/>
              <w:rPr>
                <w:rFonts w:ascii="Times New Roman" w:hAnsi="Times New Roman"/>
                <w:sz w:val="20"/>
                <w:szCs w:val="20"/>
              </w:rPr>
            </w:pPr>
            <w:r w:rsidRPr="006A303F">
              <w:rPr>
                <w:rFonts w:ascii="Times New Roman" w:hAnsi="Times New Roman"/>
                <w:sz w:val="20"/>
                <w:szCs w:val="20"/>
              </w:rPr>
              <w:t>Уведомление торговой площадки</w:t>
            </w:r>
          </w:p>
        </w:tc>
      </w:tr>
      <w:tr w:rsidR="006A303F" w:rsidRPr="006A303F" w14:paraId="332B7F40" w14:textId="77777777" w:rsidTr="00B671D2">
        <w:trPr>
          <w:trHeight w:val="747"/>
        </w:trPr>
        <w:tc>
          <w:tcPr>
            <w:tcW w:w="578" w:type="pct"/>
            <w:shd w:val="clear" w:color="auto" w:fill="auto"/>
          </w:tcPr>
          <w:p w14:paraId="2002C63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Страховые возмещения</w:t>
            </w:r>
          </w:p>
        </w:tc>
        <w:tc>
          <w:tcPr>
            <w:tcW w:w="676" w:type="pct"/>
            <w:shd w:val="clear" w:color="auto" w:fill="auto"/>
          </w:tcPr>
          <w:p w14:paraId="257ABF17" w14:textId="7298D8CD"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страхового возмещения </w:t>
            </w:r>
            <w:r w:rsidR="002B78D9">
              <w:rPr>
                <w:rFonts w:ascii="Times New Roman" w:hAnsi="Times New Roman"/>
                <w:sz w:val="20"/>
                <w:szCs w:val="20"/>
              </w:rPr>
              <w:br/>
            </w:r>
            <w:r w:rsidRPr="006A303F">
              <w:rPr>
                <w:rFonts w:ascii="Times New Roman" w:hAnsi="Times New Roman"/>
                <w:sz w:val="20"/>
                <w:szCs w:val="20"/>
              </w:rPr>
              <w:t>от страховых компаний</w:t>
            </w:r>
          </w:p>
        </w:tc>
        <w:tc>
          <w:tcPr>
            <w:tcW w:w="333" w:type="pct"/>
            <w:shd w:val="clear" w:color="auto" w:fill="auto"/>
          </w:tcPr>
          <w:p w14:paraId="7101950B"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143</w:t>
            </w:r>
          </w:p>
        </w:tc>
        <w:tc>
          <w:tcPr>
            <w:tcW w:w="759" w:type="pct"/>
            <w:shd w:val="clear" w:color="auto" w:fill="auto"/>
          </w:tcPr>
          <w:p w14:paraId="64BFAFF8" w14:textId="5FF8D8FE"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либо доходов будущих периодов </w:t>
            </w:r>
            <w:r w:rsidR="002B78D9">
              <w:rPr>
                <w:rFonts w:ascii="Times New Roman" w:hAnsi="Times New Roman"/>
                <w:sz w:val="20"/>
                <w:szCs w:val="20"/>
              </w:rPr>
              <w:br/>
            </w:r>
            <w:r w:rsidRPr="006A303F">
              <w:rPr>
                <w:rFonts w:ascii="Times New Roman" w:hAnsi="Times New Roman"/>
                <w:sz w:val="20"/>
                <w:szCs w:val="20"/>
              </w:rPr>
              <w:t xml:space="preserve">(в случае несогласия с оценкой страховой компании </w:t>
            </w:r>
            <w:r w:rsidR="002B78D9">
              <w:rPr>
                <w:rFonts w:ascii="Times New Roman" w:hAnsi="Times New Roman"/>
                <w:sz w:val="20"/>
                <w:szCs w:val="20"/>
              </w:rPr>
              <w:br/>
            </w:r>
            <w:r w:rsidRPr="006A303F">
              <w:rPr>
                <w:rFonts w:ascii="Times New Roman" w:hAnsi="Times New Roman"/>
                <w:sz w:val="20"/>
                <w:szCs w:val="20"/>
              </w:rPr>
              <w:t xml:space="preserve">и необходимости оспаривания </w:t>
            </w:r>
            <w:r w:rsidR="002B78D9">
              <w:rPr>
                <w:rFonts w:ascii="Times New Roman" w:hAnsi="Times New Roman"/>
                <w:sz w:val="20"/>
                <w:szCs w:val="20"/>
              </w:rPr>
              <w:br/>
            </w:r>
            <w:r w:rsidRPr="006A303F">
              <w:rPr>
                <w:rFonts w:ascii="Times New Roman" w:hAnsi="Times New Roman"/>
                <w:sz w:val="20"/>
                <w:szCs w:val="20"/>
              </w:rPr>
              <w:t>по результатам отчета независимого эксперта)</w:t>
            </w:r>
          </w:p>
        </w:tc>
        <w:tc>
          <w:tcPr>
            <w:tcW w:w="791" w:type="pct"/>
            <w:shd w:val="clear" w:color="auto" w:fill="auto"/>
          </w:tcPr>
          <w:p w14:paraId="28CEA95E"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признания сторонами суммы страхового возмещения</w:t>
            </w:r>
          </w:p>
        </w:tc>
        <w:tc>
          <w:tcPr>
            <w:tcW w:w="902" w:type="pct"/>
          </w:tcPr>
          <w:p w14:paraId="1B4440AF" w14:textId="77777777" w:rsidR="00CE0955" w:rsidRPr="006A303F" w:rsidRDefault="0012650E" w:rsidP="0012650E">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247242A2"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 страхования</w:t>
            </w:r>
          </w:p>
          <w:p w14:paraId="4E72F82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Расчет страховой суммы</w:t>
            </w:r>
          </w:p>
          <w:p w14:paraId="2BA6A598" w14:textId="77777777" w:rsidR="00CE0955" w:rsidRPr="006A303F" w:rsidRDefault="00CE0955" w:rsidP="0012650E">
            <w:pPr>
              <w:pStyle w:val="aff8"/>
              <w:jc w:val="both"/>
              <w:rPr>
                <w:rFonts w:ascii="Times New Roman" w:hAnsi="Times New Roman"/>
                <w:sz w:val="20"/>
                <w:szCs w:val="20"/>
              </w:rPr>
            </w:pPr>
            <w:r w:rsidRPr="006A303F">
              <w:rPr>
                <w:rFonts w:ascii="Times New Roman" w:hAnsi="Times New Roman"/>
                <w:sz w:val="20"/>
                <w:szCs w:val="20"/>
              </w:rPr>
              <w:t>Платежное поручение</w:t>
            </w:r>
          </w:p>
        </w:tc>
      </w:tr>
      <w:tr w:rsidR="006A303F" w:rsidRPr="006A303F" w14:paraId="62ADA1E2" w14:textId="77777777" w:rsidTr="00B671D2">
        <w:trPr>
          <w:trHeight w:val="747"/>
        </w:trPr>
        <w:tc>
          <w:tcPr>
            <w:tcW w:w="578" w:type="pct"/>
            <w:shd w:val="clear" w:color="auto" w:fill="auto"/>
          </w:tcPr>
          <w:p w14:paraId="26BD9B95" w14:textId="68A98208"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rPr>
              <w:t xml:space="preserve">Возмещение ущерба имуществу </w:t>
            </w:r>
            <w:r w:rsidR="002B78D9">
              <w:rPr>
                <w:rFonts w:ascii="Times New Roman" w:hAnsi="Times New Roman"/>
                <w:sz w:val="20"/>
              </w:rPr>
              <w:br/>
            </w:r>
            <w:r w:rsidRPr="006A303F">
              <w:rPr>
                <w:rFonts w:ascii="Times New Roman" w:hAnsi="Times New Roman"/>
                <w:sz w:val="20"/>
              </w:rPr>
              <w:t>(за исключением страховых возмещений)</w:t>
            </w:r>
          </w:p>
        </w:tc>
        <w:tc>
          <w:tcPr>
            <w:tcW w:w="676" w:type="pct"/>
            <w:shd w:val="clear" w:color="auto" w:fill="auto"/>
          </w:tcPr>
          <w:p w14:paraId="53067B18" w14:textId="5611341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2B78D9">
              <w:rPr>
                <w:rFonts w:ascii="Times New Roman" w:hAnsi="Times New Roman"/>
                <w:sz w:val="20"/>
                <w:szCs w:val="20"/>
              </w:rPr>
              <w:br/>
            </w:r>
            <w:r w:rsidRPr="006A303F">
              <w:rPr>
                <w:rFonts w:ascii="Times New Roman" w:hAnsi="Times New Roman"/>
                <w:sz w:val="20"/>
              </w:rPr>
              <w:t xml:space="preserve">от денежных взысканий (штрафов) и иных сумм в возмещение ущерба имуществу, в том числе ущерба </w:t>
            </w:r>
            <w:r w:rsidR="002B78D9">
              <w:rPr>
                <w:rFonts w:ascii="Times New Roman" w:hAnsi="Times New Roman"/>
                <w:sz w:val="20"/>
              </w:rPr>
              <w:br/>
            </w:r>
            <w:r w:rsidRPr="006A303F">
              <w:rPr>
                <w:rFonts w:ascii="Times New Roman" w:hAnsi="Times New Roman"/>
                <w:sz w:val="20"/>
              </w:rPr>
              <w:t>по финансовым активам</w:t>
            </w:r>
          </w:p>
        </w:tc>
        <w:tc>
          <w:tcPr>
            <w:tcW w:w="333" w:type="pct"/>
            <w:shd w:val="clear" w:color="auto" w:fill="auto"/>
          </w:tcPr>
          <w:p w14:paraId="3AAD2B00"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144</w:t>
            </w:r>
          </w:p>
        </w:tc>
        <w:tc>
          <w:tcPr>
            <w:tcW w:w="759" w:type="pct"/>
            <w:shd w:val="clear" w:color="auto" w:fill="auto"/>
          </w:tcPr>
          <w:p w14:paraId="20576C54" w14:textId="6D07448B"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 либо доходов будущих периодов</w:t>
            </w:r>
            <w:r w:rsidR="002B78D9">
              <w:rPr>
                <w:rFonts w:ascii="Times New Roman" w:hAnsi="Times New Roman"/>
                <w:sz w:val="20"/>
                <w:szCs w:val="20"/>
              </w:rPr>
              <w:br/>
            </w:r>
            <w:r w:rsidRPr="006A303F">
              <w:rPr>
                <w:rFonts w:ascii="Times New Roman" w:hAnsi="Times New Roman"/>
                <w:sz w:val="20"/>
                <w:szCs w:val="20"/>
              </w:rPr>
              <w:t xml:space="preserve"> (в случае оспаривания контрагентом суммы ущерба)</w:t>
            </w:r>
          </w:p>
        </w:tc>
        <w:tc>
          <w:tcPr>
            <w:tcW w:w="791" w:type="pct"/>
            <w:shd w:val="clear" w:color="auto" w:fill="auto"/>
          </w:tcPr>
          <w:p w14:paraId="54E39760" w14:textId="77777777" w:rsidR="00CE0955" w:rsidRPr="006A303F" w:rsidRDefault="00CE0955" w:rsidP="00451EF5">
            <w:pPr>
              <w:ind w:firstLine="34"/>
              <w:rPr>
                <w:rFonts w:eastAsia="Calibri"/>
                <w:sz w:val="20"/>
              </w:rPr>
            </w:pPr>
            <w:r w:rsidRPr="006A303F">
              <w:rPr>
                <w:rFonts w:eastAsia="Calibri"/>
                <w:sz w:val="20"/>
              </w:rPr>
              <w:t>На дату признания должником либо дату вступления в законную силу решения суда</w:t>
            </w:r>
          </w:p>
          <w:p w14:paraId="3A3314F1"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предъявления плательщику документа, устанавливающего право требования возмещения по ущербу имущества</w:t>
            </w:r>
          </w:p>
        </w:tc>
        <w:tc>
          <w:tcPr>
            <w:tcW w:w="902" w:type="pct"/>
          </w:tcPr>
          <w:p w14:paraId="54B73DF0" w14:textId="77777777" w:rsidR="00CE0955" w:rsidRPr="006A303F" w:rsidRDefault="00D13C69" w:rsidP="00D13C69">
            <w:pPr>
              <w:pStyle w:val="aff8"/>
              <w:jc w:val="both"/>
              <w:rPr>
                <w:rFonts w:ascii="Times New Roman" w:eastAsiaTheme="minorHAnsi" w:hAnsi="Times New Roman"/>
                <w:sz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14CFF89B" w14:textId="4ADD7691" w:rsidR="00CE0955" w:rsidRPr="006A303F" w:rsidRDefault="00CE0955" w:rsidP="00451EF5">
            <w:pPr>
              <w:ind w:firstLine="0"/>
              <w:rPr>
                <w:rFonts w:eastAsia="Calibri"/>
                <w:sz w:val="20"/>
              </w:rPr>
            </w:pPr>
            <w:r w:rsidRPr="006A303F">
              <w:rPr>
                <w:rFonts w:eastAsiaTheme="minorHAnsi"/>
                <w:sz w:val="20"/>
              </w:rPr>
              <w:t xml:space="preserve">Документ, подтверждающий право требования сумм штрафов, пеней, неустоек </w:t>
            </w:r>
            <w:r w:rsidR="002B78D9">
              <w:rPr>
                <w:rFonts w:eastAsiaTheme="minorHAnsi"/>
                <w:sz w:val="20"/>
              </w:rPr>
              <w:br/>
            </w:r>
            <w:r w:rsidRPr="006A303F">
              <w:rPr>
                <w:rFonts w:eastAsiaTheme="minorHAnsi"/>
                <w:sz w:val="20"/>
              </w:rPr>
              <w:t>и иных сумм возмещения ущерба к уплате</w:t>
            </w:r>
          </w:p>
          <w:p w14:paraId="098112AD" w14:textId="77777777" w:rsidR="00CE0955" w:rsidRPr="006A303F" w:rsidRDefault="00CE0955" w:rsidP="0005588C">
            <w:pPr>
              <w:ind w:firstLine="0"/>
              <w:rPr>
                <w:rFonts w:eastAsia="Calibri"/>
                <w:sz w:val="20"/>
              </w:rPr>
            </w:pPr>
            <w:r w:rsidRPr="006A303F">
              <w:rPr>
                <w:rFonts w:eastAsia="Calibri"/>
                <w:sz w:val="20"/>
              </w:rPr>
              <w:t>Расчет</w:t>
            </w:r>
            <w:r w:rsidRPr="006A303F">
              <w:rPr>
                <w:sz w:val="20"/>
              </w:rPr>
              <w:t xml:space="preserve"> суммы возмещения (неунифицированная форма)</w:t>
            </w:r>
          </w:p>
          <w:p w14:paraId="37B62B73" w14:textId="77777777" w:rsidR="00CE0955" w:rsidRPr="006A303F" w:rsidRDefault="00CE0955" w:rsidP="00D13C69">
            <w:pPr>
              <w:pStyle w:val="aff8"/>
              <w:jc w:val="both"/>
              <w:rPr>
                <w:rFonts w:ascii="Times New Roman" w:hAnsi="Times New Roman"/>
                <w:sz w:val="20"/>
                <w:szCs w:val="20"/>
              </w:rPr>
            </w:pPr>
            <w:r w:rsidRPr="006A303F">
              <w:rPr>
                <w:rFonts w:ascii="Times New Roman" w:hAnsi="Times New Roman"/>
                <w:sz w:val="20"/>
                <w:szCs w:val="20"/>
              </w:rPr>
              <w:t>Иные документы</w:t>
            </w:r>
          </w:p>
        </w:tc>
      </w:tr>
      <w:tr w:rsidR="006A303F" w:rsidRPr="006A303F" w14:paraId="197E1BA4" w14:textId="77777777" w:rsidTr="00B671D2">
        <w:trPr>
          <w:trHeight w:val="747"/>
        </w:trPr>
        <w:tc>
          <w:tcPr>
            <w:tcW w:w="578" w:type="pct"/>
            <w:shd w:val="clear" w:color="auto" w:fill="auto"/>
          </w:tcPr>
          <w:p w14:paraId="3A284367"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Прочие доходы от сумм принудительного изъятия</w:t>
            </w:r>
          </w:p>
        </w:tc>
        <w:tc>
          <w:tcPr>
            <w:tcW w:w="676" w:type="pct"/>
            <w:shd w:val="clear" w:color="auto" w:fill="auto"/>
          </w:tcPr>
          <w:p w14:paraId="35AE9A44" w14:textId="69B0CEBF"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Прочие доходы </w:t>
            </w:r>
            <w:r w:rsidR="002B78D9">
              <w:rPr>
                <w:rFonts w:ascii="Times New Roman" w:hAnsi="Times New Roman"/>
                <w:sz w:val="20"/>
                <w:szCs w:val="20"/>
              </w:rPr>
              <w:br/>
            </w:r>
            <w:r w:rsidRPr="006A303F">
              <w:rPr>
                <w:rFonts w:ascii="Times New Roman" w:hAnsi="Times New Roman"/>
                <w:sz w:val="20"/>
                <w:szCs w:val="20"/>
              </w:rPr>
              <w:t>от сумм принудительного изъятия</w:t>
            </w:r>
          </w:p>
        </w:tc>
        <w:tc>
          <w:tcPr>
            <w:tcW w:w="333" w:type="pct"/>
            <w:shd w:val="clear" w:color="auto" w:fill="auto"/>
          </w:tcPr>
          <w:p w14:paraId="0660E000"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145</w:t>
            </w:r>
          </w:p>
        </w:tc>
        <w:tc>
          <w:tcPr>
            <w:tcW w:w="759" w:type="pct"/>
            <w:shd w:val="clear" w:color="auto" w:fill="auto"/>
          </w:tcPr>
          <w:p w14:paraId="4D7E0371" w14:textId="2D1A6C13"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r w:rsidRPr="006A303F">
              <w:rPr>
                <w:rFonts w:ascii="Times New Roman" w:hAnsi="Times New Roman"/>
              </w:rPr>
              <w:t xml:space="preserve"> </w:t>
            </w:r>
            <w:r w:rsidRPr="006A303F">
              <w:rPr>
                <w:rFonts w:ascii="Times New Roman" w:hAnsi="Times New Roman"/>
                <w:sz w:val="20"/>
                <w:szCs w:val="20"/>
              </w:rPr>
              <w:t xml:space="preserve">либо доходов будущих периодов </w:t>
            </w:r>
            <w:r w:rsidR="002B78D9">
              <w:rPr>
                <w:rFonts w:ascii="Times New Roman" w:hAnsi="Times New Roman"/>
                <w:sz w:val="20"/>
                <w:szCs w:val="20"/>
              </w:rPr>
              <w:br/>
            </w:r>
            <w:r w:rsidRPr="006A303F">
              <w:rPr>
                <w:rFonts w:ascii="Times New Roman" w:hAnsi="Times New Roman"/>
                <w:sz w:val="20"/>
                <w:szCs w:val="20"/>
              </w:rPr>
              <w:t>(в случае оспаривания оснований и размеров штрафов, пеней, неустоек, возмещения ущерба)</w:t>
            </w:r>
          </w:p>
        </w:tc>
        <w:tc>
          <w:tcPr>
            <w:tcW w:w="791" w:type="pct"/>
            <w:shd w:val="clear" w:color="auto" w:fill="auto"/>
          </w:tcPr>
          <w:p w14:paraId="7656DCA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года:</w:t>
            </w:r>
          </w:p>
          <w:p w14:paraId="7D5C650F" w14:textId="2F937E4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на дату предъявления плательщику документа, устанавливающего право требования </w:t>
            </w:r>
            <w:r w:rsidR="002B78D9">
              <w:rPr>
                <w:rFonts w:ascii="Times New Roman" w:hAnsi="Times New Roman"/>
                <w:sz w:val="20"/>
                <w:szCs w:val="20"/>
              </w:rPr>
              <w:br/>
            </w:r>
            <w:r w:rsidRPr="006A303F">
              <w:rPr>
                <w:rFonts w:ascii="Times New Roman" w:hAnsi="Times New Roman"/>
                <w:sz w:val="20"/>
                <w:szCs w:val="20"/>
              </w:rPr>
              <w:t>по уплате предусмотренных договором (соглашением) неустоек (штрафов, пеней);</w:t>
            </w:r>
            <w:r w:rsidR="00B23F64">
              <w:rPr>
                <w:rFonts w:ascii="Times New Roman" w:hAnsi="Times New Roman"/>
                <w:sz w:val="20"/>
                <w:szCs w:val="20"/>
              </w:rPr>
              <w:t xml:space="preserve"> </w:t>
            </w:r>
            <w:r w:rsidRPr="006A303F">
              <w:rPr>
                <w:rFonts w:ascii="Times New Roman" w:hAnsi="Times New Roman"/>
                <w:sz w:val="20"/>
                <w:szCs w:val="20"/>
              </w:rPr>
              <w:t xml:space="preserve">на дату возникновения требования </w:t>
            </w:r>
            <w:r w:rsidR="002B78D9">
              <w:rPr>
                <w:rFonts w:ascii="Times New Roman" w:hAnsi="Times New Roman"/>
                <w:sz w:val="20"/>
                <w:szCs w:val="20"/>
              </w:rPr>
              <w:br/>
            </w:r>
            <w:r w:rsidRPr="006A303F">
              <w:rPr>
                <w:rFonts w:ascii="Times New Roman" w:hAnsi="Times New Roman"/>
                <w:sz w:val="20"/>
                <w:szCs w:val="20"/>
              </w:rPr>
              <w:t>к плательщику штрафов, пеней, неустоек, возмещения ущерба</w:t>
            </w:r>
          </w:p>
          <w:p w14:paraId="5C9DE1AA" w14:textId="485F7009"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 </w:t>
            </w:r>
            <w:r w:rsidR="002B78D9">
              <w:rPr>
                <w:rFonts w:ascii="Times New Roman" w:hAnsi="Times New Roman"/>
                <w:sz w:val="20"/>
                <w:szCs w:val="20"/>
              </w:rPr>
              <w:br/>
            </w:r>
            <w:r w:rsidRPr="006A303F">
              <w:rPr>
                <w:rFonts w:ascii="Times New Roman" w:hAnsi="Times New Roman"/>
                <w:sz w:val="20"/>
                <w:szCs w:val="20"/>
              </w:rPr>
              <w:t xml:space="preserve">на дату подачи иска </w:t>
            </w:r>
            <w:r w:rsidR="00B23F64">
              <w:rPr>
                <w:rFonts w:ascii="Times New Roman" w:hAnsi="Times New Roman"/>
                <w:sz w:val="20"/>
                <w:szCs w:val="20"/>
              </w:rPr>
              <w:br/>
            </w:r>
            <w:r w:rsidRPr="006A303F">
              <w:rPr>
                <w:rFonts w:ascii="Times New Roman" w:hAnsi="Times New Roman"/>
                <w:sz w:val="20"/>
                <w:szCs w:val="20"/>
              </w:rPr>
              <w:t>в суд</w:t>
            </w:r>
          </w:p>
        </w:tc>
        <w:tc>
          <w:tcPr>
            <w:tcW w:w="902" w:type="pct"/>
          </w:tcPr>
          <w:p w14:paraId="2FE72248" w14:textId="77777777" w:rsidR="00CE0955" w:rsidRPr="006A303F" w:rsidRDefault="00D13C69" w:rsidP="00D13C69">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511AF0BB"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w:t>
            </w:r>
          </w:p>
          <w:p w14:paraId="11922834" w14:textId="5851A6BD" w:rsidR="00CE0955" w:rsidRPr="006A303F" w:rsidRDefault="00CE0955" w:rsidP="00451EF5">
            <w:pPr>
              <w:ind w:firstLine="0"/>
              <w:rPr>
                <w:rFonts w:eastAsia="Calibri"/>
                <w:sz w:val="20"/>
              </w:rPr>
            </w:pPr>
            <w:r w:rsidRPr="006A303F">
              <w:rPr>
                <w:rFonts w:eastAsiaTheme="minorHAnsi"/>
                <w:sz w:val="20"/>
              </w:rPr>
              <w:t xml:space="preserve">Документ, подтверждающий право требования сумм штрафов, пеней, неустоек </w:t>
            </w:r>
            <w:r w:rsidR="002B78D9">
              <w:rPr>
                <w:rFonts w:eastAsiaTheme="minorHAnsi"/>
                <w:sz w:val="20"/>
              </w:rPr>
              <w:br/>
            </w:r>
            <w:r w:rsidRPr="006A303F">
              <w:rPr>
                <w:rFonts w:eastAsiaTheme="minorHAnsi"/>
                <w:sz w:val="20"/>
              </w:rPr>
              <w:t>и иных сумм возмещения ущерба к уплате</w:t>
            </w:r>
          </w:p>
          <w:p w14:paraId="2F1D0671"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Иск в суд</w:t>
            </w:r>
          </w:p>
          <w:p w14:paraId="078CF5B2"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Решение, постановление суда</w:t>
            </w:r>
          </w:p>
          <w:p w14:paraId="45BA5C92" w14:textId="77777777" w:rsidR="00CE0955" w:rsidRPr="006A303F" w:rsidRDefault="00CE0955" w:rsidP="00D13C69">
            <w:pPr>
              <w:pStyle w:val="aff8"/>
              <w:jc w:val="both"/>
              <w:rPr>
                <w:rFonts w:ascii="Times New Roman" w:hAnsi="Times New Roman"/>
                <w:sz w:val="20"/>
                <w:szCs w:val="20"/>
              </w:rPr>
            </w:pPr>
            <w:r w:rsidRPr="006A303F">
              <w:rPr>
                <w:rFonts w:ascii="Times New Roman" w:hAnsi="Times New Roman"/>
                <w:sz w:val="20"/>
                <w:szCs w:val="20"/>
              </w:rPr>
              <w:t>Иные документы</w:t>
            </w:r>
          </w:p>
        </w:tc>
      </w:tr>
      <w:tr w:rsidR="006A303F" w:rsidRPr="006A303F" w14:paraId="5EB81D9D" w14:textId="77777777" w:rsidTr="00B671D2">
        <w:trPr>
          <w:trHeight w:val="1840"/>
        </w:trPr>
        <w:tc>
          <w:tcPr>
            <w:tcW w:w="578" w:type="pct"/>
            <w:vMerge w:val="restart"/>
            <w:shd w:val="clear" w:color="auto" w:fill="auto"/>
          </w:tcPr>
          <w:p w14:paraId="374AFEE4" w14:textId="660EE9DA"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2B78D9">
              <w:rPr>
                <w:rFonts w:ascii="Times New Roman" w:hAnsi="Times New Roman"/>
                <w:sz w:val="20"/>
                <w:szCs w:val="20"/>
              </w:rPr>
              <w:br/>
            </w:r>
            <w:r w:rsidRPr="006A303F">
              <w:rPr>
                <w:rFonts w:ascii="Times New Roman" w:hAnsi="Times New Roman"/>
                <w:sz w:val="20"/>
                <w:szCs w:val="20"/>
              </w:rPr>
              <w:t>от выбытия активов</w:t>
            </w:r>
          </w:p>
        </w:tc>
        <w:tc>
          <w:tcPr>
            <w:tcW w:w="676" w:type="pct"/>
            <w:shd w:val="clear" w:color="auto" w:fill="auto"/>
          </w:tcPr>
          <w:p w14:paraId="53213DEE" w14:textId="3125428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992869">
              <w:rPr>
                <w:rFonts w:ascii="Times New Roman" w:hAnsi="Times New Roman"/>
                <w:sz w:val="20"/>
                <w:szCs w:val="20"/>
              </w:rPr>
              <w:br/>
            </w:r>
            <w:r w:rsidRPr="006A303F">
              <w:rPr>
                <w:rFonts w:ascii="Times New Roman" w:hAnsi="Times New Roman"/>
                <w:sz w:val="20"/>
                <w:szCs w:val="20"/>
              </w:rPr>
              <w:t xml:space="preserve">от продажи акций и иных форм участия в капитале, находящихся </w:t>
            </w:r>
            <w:r w:rsidR="00992869">
              <w:rPr>
                <w:rFonts w:ascii="Times New Roman" w:hAnsi="Times New Roman"/>
                <w:sz w:val="20"/>
                <w:szCs w:val="20"/>
              </w:rPr>
              <w:br/>
            </w:r>
            <w:r w:rsidRPr="006A303F">
              <w:rPr>
                <w:rFonts w:ascii="Times New Roman" w:hAnsi="Times New Roman"/>
                <w:sz w:val="20"/>
                <w:szCs w:val="20"/>
              </w:rPr>
              <w:t>в собственности города Москвы</w:t>
            </w:r>
          </w:p>
        </w:tc>
        <w:tc>
          <w:tcPr>
            <w:tcW w:w="333" w:type="pct"/>
            <w:vMerge w:val="restart"/>
            <w:shd w:val="clear" w:color="auto" w:fill="auto"/>
          </w:tcPr>
          <w:p w14:paraId="3D51A9C7" w14:textId="77777777" w:rsidR="00CE0955" w:rsidRPr="006A303F" w:rsidRDefault="00CE0955" w:rsidP="00A02871">
            <w:pPr>
              <w:pStyle w:val="aff8"/>
              <w:jc w:val="center"/>
              <w:rPr>
                <w:rFonts w:ascii="Times New Roman" w:hAnsi="Times New Roman"/>
                <w:sz w:val="20"/>
                <w:szCs w:val="20"/>
              </w:rPr>
            </w:pPr>
            <w:r w:rsidRPr="006A303F">
              <w:rPr>
                <w:rFonts w:ascii="Times New Roman" w:hAnsi="Times New Roman"/>
                <w:sz w:val="20"/>
                <w:szCs w:val="20"/>
              </w:rPr>
              <w:t>172</w:t>
            </w:r>
          </w:p>
        </w:tc>
        <w:tc>
          <w:tcPr>
            <w:tcW w:w="759" w:type="pct"/>
            <w:shd w:val="clear" w:color="auto" w:fill="auto"/>
          </w:tcPr>
          <w:p w14:paraId="00EB1AB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566D0678"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На дату перехода права собственности </w:t>
            </w:r>
          </w:p>
        </w:tc>
        <w:tc>
          <w:tcPr>
            <w:tcW w:w="902" w:type="pct"/>
          </w:tcPr>
          <w:p w14:paraId="2F9E0C94" w14:textId="77777777" w:rsidR="00B671D2"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w:t>
            </w:r>
          </w:p>
          <w:p w14:paraId="5D5546AE" w14:textId="77777777" w:rsidR="00CE0955"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Извещение о начислении доходов (уточнении начисления) (ф. 0510432)</w:t>
            </w:r>
          </w:p>
        </w:tc>
        <w:tc>
          <w:tcPr>
            <w:tcW w:w="961" w:type="pct"/>
            <w:shd w:val="clear" w:color="auto" w:fill="auto"/>
          </w:tcPr>
          <w:p w14:paraId="2B8574E7"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 купли-продажи</w:t>
            </w:r>
          </w:p>
          <w:p w14:paraId="39E286C7"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Распоряжение/Согласование уполномоченного органа</w:t>
            </w:r>
          </w:p>
          <w:p w14:paraId="4259575C" w14:textId="7D75BB8F"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Документ, подтверждающий исключение уполномоченного органа </w:t>
            </w:r>
            <w:r w:rsidR="00992869">
              <w:rPr>
                <w:rFonts w:ascii="Times New Roman" w:hAnsi="Times New Roman"/>
                <w:sz w:val="20"/>
                <w:szCs w:val="20"/>
              </w:rPr>
              <w:br/>
            </w:r>
            <w:r w:rsidRPr="006A303F">
              <w:rPr>
                <w:rFonts w:ascii="Times New Roman" w:hAnsi="Times New Roman"/>
                <w:sz w:val="20"/>
                <w:szCs w:val="20"/>
              </w:rPr>
              <w:t>из реестра акционеров эмитента:</w:t>
            </w:r>
          </w:p>
          <w:p w14:paraId="787940CE" w14:textId="77777777" w:rsidR="00CE0955" w:rsidRPr="006A303F" w:rsidRDefault="00CE0955" w:rsidP="00B671D2">
            <w:pPr>
              <w:pStyle w:val="aff8"/>
              <w:jc w:val="both"/>
              <w:rPr>
                <w:rFonts w:ascii="Times New Roman" w:hAnsi="Times New Roman"/>
                <w:sz w:val="20"/>
                <w:szCs w:val="20"/>
              </w:rPr>
            </w:pPr>
            <w:r w:rsidRPr="006A303F">
              <w:rPr>
                <w:rFonts w:ascii="Times New Roman" w:hAnsi="Times New Roman"/>
                <w:sz w:val="20"/>
                <w:szCs w:val="20"/>
              </w:rPr>
              <w:t>- Выписка из реестра владельцев ценных бумаг</w:t>
            </w:r>
          </w:p>
        </w:tc>
      </w:tr>
      <w:tr w:rsidR="006A303F" w:rsidRPr="006A303F" w14:paraId="76895EDC" w14:textId="77777777" w:rsidTr="00B671D2">
        <w:trPr>
          <w:trHeight w:val="1840"/>
        </w:trPr>
        <w:tc>
          <w:tcPr>
            <w:tcW w:w="578" w:type="pct"/>
            <w:vMerge/>
            <w:shd w:val="clear" w:color="auto" w:fill="auto"/>
          </w:tcPr>
          <w:p w14:paraId="5854F6C3"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4E8B71CD" w14:textId="4A26A73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6F7835">
              <w:rPr>
                <w:rFonts w:ascii="Times New Roman" w:hAnsi="Times New Roman"/>
                <w:sz w:val="20"/>
                <w:szCs w:val="20"/>
              </w:rPr>
              <w:br/>
            </w:r>
            <w:r w:rsidRPr="006A303F">
              <w:rPr>
                <w:rFonts w:ascii="Times New Roman" w:hAnsi="Times New Roman"/>
                <w:sz w:val="20"/>
                <w:szCs w:val="20"/>
              </w:rPr>
              <w:t>от реализации нефинансовых активов</w:t>
            </w:r>
          </w:p>
        </w:tc>
        <w:tc>
          <w:tcPr>
            <w:tcW w:w="333" w:type="pct"/>
            <w:vMerge/>
            <w:shd w:val="clear" w:color="auto" w:fill="auto"/>
          </w:tcPr>
          <w:p w14:paraId="5699B2F1"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6172AFD9"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07D1120B" w14:textId="2FA8EC1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На дату перехода права собственности </w:t>
            </w:r>
            <w:r w:rsidR="006F7835">
              <w:rPr>
                <w:rFonts w:ascii="Times New Roman" w:hAnsi="Times New Roman"/>
                <w:sz w:val="20"/>
                <w:szCs w:val="20"/>
              </w:rPr>
              <w:br/>
            </w:r>
            <w:r w:rsidRPr="006A303F">
              <w:rPr>
                <w:rFonts w:ascii="Times New Roman" w:hAnsi="Times New Roman"/>
                <w:sz w:val="20"/>
                <w:szCs w:val="20"/>
              </w:rPr>
              <w:t xml:space="preserve">в соответствии </w:t>
            </w:r>
            <w:r w:rsidR="006F7835">
              <w:rPr>
                <w:rFonts w:ascii="Times New Roman" w:hAnsi="Times New Roman"/>
                <w:sz w:val="20"/>
                <w:szCs w:val="20"/>
              </w:rPr>
              <w:br/>
            </w:r>
            <w:r w:rsidRPr="006A303F">
              <w:rPr>
                <w:rFonts w:ascii="Times New Roman" w:hAnsi="Times New Roman"/>
                <w:sz w:val="20"/>
                <w:szCs w:val="20"/>
              </w:rPr>
              <w:t>с условиями договора</w:t>
            </w:r>
          </w:p>
        </w:tc>
        <w:tc>
          <w:tcPr>
            <w:tcW w:w="902" w:type="pct"/>
          </w:tcPr>
          <w:p w14:paraId="7AADED49" w14:textId="77777777" w:rsidR="00B671D2"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w:t>
            </w:r>
          </w:p>
          <w:p w14:paraId="7D74F9AF" w14:textId="77777777" w:rsidR="00CE0955"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Извещение о начислении доходов (уточнении начисления) (ф. 0510432</w:t>
            </w:r>
            <w:r w:rsidR="004F6E8B" w:rsidRPr="006A303F">
              <w:rPr>
                <w:rFonts w:ascii="Times New Roman" w:hAnsi="Times New Roman"/>
                <w:sz w:val="20"/>
                <w:szCs w:val="20"/>
              </w:rPr>
              <w:t>)</w:t>
            </w:r>
          </w:p>
        </w:tc>
        <w:tc>
          <w:tcPr>
            <w:tcW w:w="961" w:type="pct"/>
            <w:shd w:val="clear" w:color="auto" w:fill="auto"/>
          </w:tcPr>
          <w:p w14:paraId="0B9BABA2"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 купли-продажи</w:t>
            </w:r>
          </w:p>
          <w:p w14:paraId="6E141F78"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Акт приема-передачи</w:t>
            </w:r>
          </w:p>
          <w:p w14:paraId="15083296" w14:textId="47E96B01" w:rsidR="00CE0955" w:rsidRPr="006A303F" w:rsidRDefault="00CE0955" w:rsidP="004F6E8B">
            <w:pPr>
              <w:pStyle w:val="aff8"/>
              <w:jc w:val="both"/>
              <w:rPr>
                <w:rFonts w:ascii="Times New Roman" w:hAnsi="Times New Roman"/>
                <w:sz w:val="20"/>
                <w:szCs w:val="20"/>
              </w:rPr>
            </w:pPr>
            <w:r w:rsidRPr="006A303F">
              <w:rPr>
                <w:rFonts w:ascii="Times New Roman" w:hAnsi="Times New Roman"/>
                <w:sz w:val="20"/>
                <w:szCs w:val="20"/>
              </w:rPr>
              <w:t xml:space="preserve">Выписка из Единого государственного реестра недвижимости </w:t>
            </w:r>
            <w:r w:rsidR="006F7835">
              <w:rPr>
                <w:rFonts w:ascii="Times New Roman" w:hAnsi="Times New Roman"/>
                <w:sz w:val="20"/>
                <w:szCs w:val="20"/>
              </w:rPr>
              <w:br/>
            </w:r>
            <w:r w:rsidRPr="006A303F">
              <w:rPr>
                <w:rFonts w:ascii="Times New Roman" w:hAnsi="Times New Roman"/>
                <w:sz w:val="20"/>
                <w:szCs w:val="20"/>
              </w:rPr>
              <w:t>(при необходимости)</w:t>
            </w:r>
          </w:p>
        </w:tc>
      </w:tr>
      <w:tr w:rsidR="006A303F" w:rsidRPr="006A303F" w14:paraId="00736380" w14:textId="77777777" w:rsidTr="00B671D2">
        <w:trPr>
          <w:trHeight w:val="1840"/>
        </w:trPr>
        <w:tc>
          <w:tcPr>
            <w:tcW w:w="578" w:type="pct"/>
            <w:vMerge/>
            <w:shd w:val="clear" w:color="auto" w:fill="auto"/>
          </w:tcPr>
          <w:p w14:paraId="0F090ADF"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68F2C4AE"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Доходы в виде оценочной величины ущерба, нанесенного виновными лицами, в виде недостач, хищений, порчи нефинансовых активов</w:t>
            </w:r>
          </w:p>
        </w:tc>
        <w:tc>
          <w:tcPr>
            <w:tcW w:w="333" w:type="pct"/>
            <w:vMerge/>
            <w:shd w:val="clear" w:color="auto" w:fill="auto"/>
          </w:tcPr>
          <w:p w14:paraId="447045D7"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223421E6" w14:textId="60BADB8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отчетного периода </w:t>
            </w:r>
            <w:r w:rsidR="006F7835">
              <w:rPr>
                <w:rFonts w:ascii="Times New Roman" w:hAnsi="Times New Roman"/>
                <w:sz w:val="20"/>
                <w:szCs w:val="20"/>
              </w:rPr>
              <w:br/>
            </w:r>
            <w:r w:rsidRPr="006A303F">
              <w:rPr>
                <w:rFonts w:ascii="Times New Roman" w:hAnsi="Times New Roman"/>
                <w:sz w:val="20"/>
                <w:szCs w:val="20"/>
              </w:rPr>
              <w:t>по справедливой стоимости, определяемой методом рыночных цен либо доходов будущих периодов (при оспаривании работником суммы ущерба)</w:t>
            </w:r>
          </w:p>
        </w:tc>
        <w:tc>
          <w:tcPr>
            <w:tcW w:w="791" w:type="pct"/>
            <w:shd w:val="clear" w:color="auto" w:fill="auto"/>
          </w:tcPr>
          <w:p w14:paraId="45053165"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выявления ущерба</w:t>
            </w:r>
          </w:p>
        </w:tc>
        <w:tc>
          <w:tcPr>
            <w:tcW w:w="902" w:type="pct"/>
          </w:tcPr>
          <w:p w14:paraId="7344DC69" w14:textId="77777777" w:rsidR="00B671D2"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w:t>
            </w:r>
          </w:p>
          <w:p w14:paraId="33C8977D" w14:textId="77777777" w:rsidR="00CE0955"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Извещение о начислении доходов (уточнении начисления) (ф. 0510432)</w:t>
            </w:r>
          </w:p>
        </w:tc>
        <w:tc>
          <w:tcPr>
            <w:tcW w:w="961" w:type="pct"/>
            <w:shd w:val="clear" w:color="auto" w:fill="auto"/>
          </w:tcPr>
          <w:p w14:paraId="31686D41" w14:textId="77777777" w:rsidR="00CE0955" w:rsidRPr="006A303F" w:rsidRDefault="00CE0955" w:rsidP="004143E5">
            <w:pPr>
              <w:pStyle w:val="aff8"/>
              <w:jc w:val="both"/>
              <w:rPr>
                <w:rFonts w:ascii="Times New Roman" w:hAnsi="Times New Roman"/>
                <w:sz w:val="20"/>
                <w:szCs w:val="20"/>
              </w:rPr>
            </w:pPr>
            <w:r w:rsidRPr="006A303F">
              <w:rPr>
                <w:rFonts w:ascii="Times New Roman" w:hAnsi="Times New Roman"/>
                <w:sz w:val="20"/>
                <w:szCs w:val="20"/>
              </w:rPr>
              <w:t>Акт о результатах инвентаризации (ф. 0510463)</w:t>
            </w:r>
          </w:p>
          <w:p w14:paraId="0E341E19" w14:textId="77777777" w:rsidR="00CE0955" w:rsidRPr="006A303F" w:rsidRDefault="00CE0955" w:rsidP="00B671D2">
            <w:pPr>
              <w:pStyle w:val="aff8"/>
              <w:jc w:val="both"/>
              <w:rPr>
                <w:rFonts w:ascii="Times New Roman" w:hAnsi="Times New Roman"/>
                <w:sz w:val="20"/>
                <w:szCs w:val="20"/>
              </w:rPr>
            </w:pPr>
            <w:r w:rsidRPr="006A303F">
              <w:rPr>
                <w:rFonts w:ascii="Times New Roman" w:hAnsi="Times New Roman"/>
                <w:sz w:val="20"/>
                <w:szCs w:val="20"/>
              </w:rPr>
              <w:t>Расчет суммы возмещения (неунифицированная форма)</w:t>
            </w:r>
          </w:p>
        </w:tc>
      </w:tr>
      <w:tr w:rsidR="006A303F" w:rsidRPr="006A303F" w14:paraId="15352DDD" w14:textId="77777777" w:rsidTr="00B671D2">
        <w:trPr>
          <w:trHeight w:val="874"/>
        </w:trPr>
        <w:tc>
          <w:tcPr>
            <w:tcW w:w="578" w:type="pct"/>
            <w:vMerge/>
            <w:shd w:val="clear" w:color="auto" w:fill="auto"/>
          </w:tcPr>
          <w:p w14:paraId="65BCE4BD"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1AA00C31" w14:textId="7E74DDAD"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запасных частей, металлолома </w:t>
            </w:r>
            <w:r w:rsidR="006F7835">
              <w:rPr>
                <w:rFonts w:ascii="Times New Roman" w:hAnsi="Times New Roman"/>
                <w:sz w:val="20"/>
                <w:szCs w:val="20"/>
              </w:rPr>
              <w:br/>
            </w:r>
            <w:r w:rsidRPr="006A303F">
              <w:rPr>
                <w:rFonts w:ascii="Times New Roman" w:hAnsi="Times New Roman"/>
                <w:sz w:val="20"/>
                <w:szCs w:val="20"/>
              </w:rPr>
              <w:t>при списании (утилизации) объектов нефинансовых активов</w:t>
            </w:r>
          </w:p>
        </w:tc>
        <w:tc>
          <w:tcPr>
            <w:tcW w:w="333" w:type="pct"/>
            <w:vMerge/>
            <w:shd w:val="clear" w:color="auto" w:fill="auto"/>
          </w:tcPr>
          <w:p w14:paraId="09007777"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71F3C487" w14:textId="64693B1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6F7835">
              <w:rPr>
                <w:rFonts w:ascii="Times New Roman" w:hAnsi="Times New Roman"/>
                <w:sz w:val="20"/>
                <w:szCs w:val="20"/>
              </w:rPr>
              <w:br/>
            </w:r>
            <w:r w:rsidRPr="006A303F">
              <w:rPr>
                <w:rFonts w:ascii="Times New Roman" w:hAnsi="Times New Roman"/>
                <w:sz w:val="20"/>
                <w:szCs w:val="20"/>
              </w:rPr>
              <w:t>по справедливой стоимости, определяемой методом рыночных цен</w:t>
            </w:r>
          </w:p>
        </w:tc>
        <w:tc>
          <w:tcPr>
            <w:tcW w:w="791" w:type="pct"/>
            <w:shd w:val="clear" w:color="auto" w:fill="auto"/>
          </w:tcPr>
          <w:p w14:paraId="2FC76701"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поступления активов</w:t>
            </w:r>
          </w:p>
        </w:tc>
        <w:tc>
          <w:tcPr>
            <w:tcW w:w="902" w:type="pct"/>
          </w:tcPr>
          <w:p w14:paraId="0FC763DD" w14:textId="77777777" w:rsidR="00B91DAB" w:rsidRPr="006A303F" w:rsidRDefault="00B91DAB" w:rsidP="00B91DAB">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p w14:paraId="6F4EC83C" w14:textId="77777777" w:rsidR="00CE0955" w:rsidRPr="006A303F" w:rsidRDefault="00B91DAB" w:rsidP="00B91DAB">
            <w:pPr>
              <w:pStyle w:val="aff8"/>
              <w:jc w:val="both"/>
              <w:rPr>
                <w:rFonts w:ascii="Times New Roman" w:hAnsi="Times New Roman"/>
                <w:sz w:val="20"/>
                <w:szCs w:val="20"/>
              </w:rPr>
            </w:pPr>
            <w:r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p>
        </w:tc>
        <w:tc>
          <w:tcPr>
            <w:tcW w:w="961" w:type="pct"/>
            <w:shd w:val="clear" w:color="auto" w:fill="auto"/>
          </w:tcPr>
          <w:p w14:paraId="3C64936B"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Решение уполномоченного органа государственной власти города Москвы</w:t>
            </w:r>
          </w:p>
          <w:p w14:paraId="79783FD1"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Акт приемки товаров, работ, услуг (ф.0510452)</w:t>
            </w:r>
          </w:p>
        </w:tc>
      </w:tr>
      <w:tr w:rsidR="006A303F" w:rsidRPr="006A303F" w14:paraId="5988A858" w14:textId="77777777" w:rsidTr="00B671D2">
        <w:trPr>
          <w:trHeight w:val="463"/>
        </w:trPr>
        <w:tc>
          <w:tcPr>
            <w:tcW w:w="578" w:type="pct"/>
            <w:vMerge/>
            <w:shd w:val="clear" w:color="auto" w:fill="auto"/>
          </w:tcPr>
          <w:p w14:paraId="342D315B"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44CB4122" w14:textId="1059DCBE" w:rsidR="00CE0955" w:rsidRPr="006A303F" w:rsidRDefault="00CE0955" w:rsidP="00E326DA">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6F7835">
              <w:rPr>
                <w:rFonts w:ascii="Times New Roman" w:hAnsi="Times New Roman"/>
                <w:sz w:val="20"/>
                <w:szCs w:val="20"/>
              </w:rPr>
              <w:br/>
            </w:r>
            <w:r w:rsidRPr="006A303F">
              <w:rPr>
                <w:rFonts w:ascii="Times New Roman" w:hAnsi="Times New Roman"/>
                <w:sz w:val="20"/>
                <w:szCs w:val="20"/>
              </w:rPr>
              <w:t xml:space="preserve">от восстановления на балансовом учете объектов имущества, учитываемых </w:t>
            </w:r>
            <w:r w:rsidR="006F7835">
              <w:rPr>
                <w:rFonts w:ascii="Times New Roman" w:hAnsi="Times New Roman"/>
                <w:sz w:val="20"/>
                <w:szCs w:val="20"/>
              </w:rPr>
              <w:br/>
            </w:r>
            <w:r w:rsidRPr="006A303F">
              <w:rPr>
                <w:rFonts w:ascii="Times New Roman" w:hAnsi="Times New Roman"/>
                <w:sz w:val="20"/>
                <w:szCs w:val="20"/>
              </w:rPr>
              <w:t xml:space="preserve">на забалансовых счетах, </w:t>
            </w:r>
            <w:r w:rsidR="006F7835">
              <w:rPr>
                <w:rFonts w:ascii="Times New Roman" w:hAnsi="Times New Roman"/>
                <w:sz w:val="20"/>
                <w:szCs w:val="20"/>
              </w:rPr>
              <w:br/>
            </w:r>
            <w:r w:rsidRPr="006A303F">
              <w:rPr>
                <w:rFonts w:ascii="Times New Roman" w:hAnsi="Times New Roman"/>
                <w:sz w:val="20"/>
                <w:szCs w:val="20"/>
              </w:rPr>
              <w:t xml:space="preserve">при принятии решения </w:t>
            </w:r>
            <w:r w:rsidR="006F7835">
              <w:rPr>
                <w:rFonts w:ascii="Times New Roman" w:hAnsi="Times New Roman"/>
                <w:sz w:val="20"/>
                <w:szCs w:val="20"/>
              </w:rPr>
              <w:br/>
            </w:r>
            <w:r w:rsidRPr="006A303F">
              <w:rPr>
                <w:rFonts w:ascii="Times New Roman" w:hAnsi="Times New Roman"/>
                <w:sz w:val="20"/>
                <w:szCs w:val="20"/>
              </w:rPr>
              <w:t xml:space="preserve">о дальнейшем </w:t>
            </w:r>
            <w:r w:rsidR="006F7835">
              <w:rPr>
                <w:rFonts w:ascii="Times New Roman" w:hAnsi="Times New Roman"/>
                <w:sz w:val="20"/>
                <w:szCs w:val="20"/>
              </w:rPr>
              <w:br/>
            </w:r>
            <w:r w:rsidRPr="006A303F">
              <w:rPr>
                <w:rFonts w:ascii="Times New Roman" w:hAnsi="Times New Roman"/>
                <w:sz w:val="20"/>
                <w:szCs w:val="20"/>
              </w:rPr>
              <w:t xml:space="preserve">их использовании субъектом централизованного учета по иному назначению, </w:t>
            </w:r>
            <w:r w:rsidR="006F7835">
              <w:rPr>
                <w:rFonts w:ascii="Times New Roman" w:hAnsi="Times New Roman"/>
                <w:sz w:val="20"/>
                <w:szCs w:val="20"/>
              </w:rPr>
              <w:br/>
            </w:r>
            <w:r w:rsidRPr="006A303F">
              <w:rPr>
                <w:rFonts w:ascii="Times New Roman" w:hAnsi="Times New Roman"/>
                <w:sz w:val="20"/>
                <w:szCs w:val="20"/>
              </w:rPr>
              <w:t xml:space="preserve">о возврате в места хранения </w:t>
            </w:r>
            <w:r w:rsidR="006F7835">
              <w:rPr>
                <w:rFonts w:ascii="Times New Roman" w:hAnsi="Times New Roman"/>
                <w:sz w:val="20"/>
                <w:szCs w:val="20"/>
              </w:rPr>
              <w:br/>
            </w:r>
            <w:r w:rsidRPr="006A303F">
              <w:rPr>
                <w:rFonts w:ascii="Times New Roman" w:hAnsi="Times New Roman"/>
                <w:sz w:val="20"/>
                <w:szCs w:val="20"/>
              </w:rPr>
              <w:t xml:space="preserve">(на склад) </w:t>
            </w:r>
            <w:r w:rsidR="006F7835">
              <w:rPr>
                <w:rFonts w:ascii="Times New Roman" w:hAnsi="Times New Roman"/>
                <w:sz w:val="20"/>
                <w:szCs w:val="20"/>
              </w:rPr>
              <w:br/>
            </w:r>
            <w:r w:rsidRPr="006A303F">
              <w:rPr>
                <w:rFonts w:ascii="Times New Roman" w:hAnsi="Times New Roman"/>
                <w:sz w:val="20"/>
                <w:szCs w:val="20"/>
              </w:rPr>
              <w:t xml:space="preserve">или </w:t>
            </w:r>
            <w:r w:rsidR="00B23F64">
              <w:rPr>
                <w:rFonts w:ascii="Times New Roman" w:hAnsi="Times New Roman"/>
                <w:sz w:val="20"/>
                <w:szCs w:val="20"/>
              </w:rPr>
              <w:br/>
            </w:r>
            <w:r w:rsidRPr="006A303F">
              <w:rPr>
                <w:rFonts w:ascii="Times New Roman" w:hAnsi="Times New Roman"/>
                <w:sz w:val="20"/>
                <w:szCs w:val="20"/>
              </w:rPr>
              <w:t xml:space="preserve">о безвозмездной </w:t>
            </w:r>
            <w:r w:rsidRPr="006A303F">
              <w:rPr>
                <w:rFonts w:ascii="Times New Roman" w:hAnsi="Times New Roman"/>
                <w:sz w:val="20"/>
                <w:szCs w:val="20"/>
              </w:rPr>
              <w:lastRenderedPageBreak/>
              <w:t>передаче иному субъекту учета</w:t>
            </w:r>
          </w:p>
        </w:tc>
        <w:tc>
          <w:tcPr>
            <w:tcW w:w="333" w:type="pct"/>
            <w:vMerge/>
            <w:shd w:val="clear" w:color="auto" w:fill="auto"/>
          </w:tcPr>
          <w:p w14:paraId="448E7D5C"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296BFB41" w14:textId="60B24338"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6F7835">
              <w:rPr>
                <w:rFonts w:ascii="Times New Roman" w:hAnsi="Times New Roman"/>
                <w:sz w:val="20"/>
                <w:szCs w:val="20"/>
              </w:rPr>
              <w:br/>
            </w:r>
            <w:r w:rsidRPr="006A303F">
              <w:rPr>
                <w:rFonts w:ascii="Times New Roman" w:hAnsi="Times New Roman"/>
                <w:sz w:val="20"/>
                <w:szCs w:val="20"/>
              </w:rPr>
              <w:t>по стоимости:</w:t>
            </w:r>
          </w:p>
          <w:p w14:paraId="2E92B55F" w14:textId="450361A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  на дату выбытия </w:t>
            </w:r>
            <w:r w:rsidR="006F7835">
              <w:rPr>
                <w:rFonts w:ascii="Times New Roman" w:hAnsi="Times New Roman"/>
                <w:sz w:val="20"/>
                <w:szCs w:val="20"/>
              </w:rPr>
              <w:br/>
            </w:r>
            <w:r w:rsidRPr="006A303F">
              <w:rPr>
                <w:rFonts w:ascii="Times New Roman" w:hAnsi="Times New Roman"/>
                <w:sz w:val="20"/>
                <w:szCs w:val="20"/>
              </w:rPr>
              <w:t xml:space="preserve">с балансового учета </w:t>
            </w:r>
            <w:r w:rsidR="006F7835">
              <w:rPr>
                <w:rFonts w:ascii="Times New Roman" w:hAnsi="Times New Roman"/>
                <w:sz w:val="20"/>
                <w:szCs w:val="20"/>
              </w:rPr>
              <w:br/>
            </w:r>
            <w:r w:rsidRPr="006A303F">
              <w:rPr>
                <w:rFonts w:ascii="Times New Roman" w:hAnsi="Times New Roman"/>
                <w:sz w:val="20"/>
                <w:szCs w:val="20"/>
              </w:rPr>
              <w:t xml:space="preserve">с одновременным отражением ранее начисленной амортизации </w:t>
            </w:r>
            <w:r w:rsidR="006F7835">
              <w:rPr>
                <w:rFonts w:ascii="Times New Roman" w:hAnsi="Times New Roman"/>
                <w:sz w:val="20"/>
                <w:szCs w:val="20"/>
              </w:rPr>
              <w:br/>
            </w:r>
            <w:r w:rsidRPr="006A303F">
              <w:rPr>
                <w:rFonts w:ascii="Times New Roman" w:hAnsi="Times New Roman"/>
                <w:sz w:val="20"/>
                <w:szCs w:val="20"/>
              </w:rPr>
              <w:t xml:space="preserve">(для объектов основных средств, учтенных </w:t>
            </w:r>
            <w:r w:rsidR="006F7835">
              <w:rPr>
                <w:rFonts w:ascii="Times New Roman" w:hAnsi="Times New Roman"/>
                <w:sz w:val="20"/>
                <w:szCs w:val="20"/>
              </w:rPr>
              <w:br/>
            </w:r>
            <w:r w:rsidRPr="006A303F">
              <w:rPr>
                <w:rFonts w:ascii="Times New Roman" w:hAnsi="Times New Roman"/>
                <w:sz w:val="20"/>
                <w:szCs w:val="20"/>
              </w:rPr>
              <w:t>на забалансовом счете 02)</w:t>
            </w:r>
          </w:p>
          <w:p w14:paraId="4D44BF4C" w14:textId="23DDDDAE"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 на дату выбытия </w:t>
            </w:r>
            <w:r w:rsidR="006F7835">
              <w:rPr>
                <w:rFonts w:ascii="Times New Roman" w:hAnsi="Times New Roman"/>
                <w:sz w:val="20"/>
                <w:szCs w:val="20"/>
              </w:rPr>
              <w:br/>
            </w:r>
            <w:r w:rsidRPr="006A303F">
              <w:rPr>
                <w:rFonts w:ascii="Times New Roman" w:hAnsi="Times New Roman"/>
                <w:sz w:val="20"/>
                <w:szCs w:val="20"/>
              </w:rPr>
              <w:t xml:space="preserve">с балансового учета (для материальных запасов, учтенных </w:t>
            </w:r>
            <w:r w:rsidR="006F7835">
              <w:rPr>
                <w:rFonts w:ascii="Times New Roman" w:hAnsi="Times New Roman"/>
                <w:sz w:val="20"/>
                <w:szCs w:val="20"/>
              </w:rPr>
              <w:br/>
            </w:r>
            <w:r w:rsidRPr="006A303F">
              <w:rPr>
                <w:rFonts w:ascii="Times New Roman" w:hAnsi="Times New Roman"/>
                <w:sz w:val="20"/>
                <w:szCs w:val="20"/>
              </w:rPr>
              <w:t>на забалансовых счетах 03, 09, 27)</w:t>
            </w:r>
          </w:p>
          <w:p w14:paraId="616BB2E1" w14:textId="56F8B188"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 имущества, </w:t>
            </w:r>
            <w:r w:rsidRPr="006A303F">
              <w:rPr>
                <w:rFonts w:ascii="Times New Roman" w:hAnsi="Times New Roman"/>
                <w:sz w:val="20"/>
                <w:szCs w:val="20"/>
              </w:rPr>
              <w:lastRenderedPageBreak/>
              <w:t xml:space="preserve">отраженного </w:t>
            </w:r>
            <w:r w:rsidR="006F7835">
              <w:rPr>
                <w:rFonts w:ascii="Times New Roman" w:hAnsi="Times New Roman"/>
                <w:sz w:val="20"/>
                <w:szCs w:val="20"/>
              </w:rPr>
              <w:br/>
            </w:r>
            <w:r w:rsidRPr="006A303F">
              <w:rPr>
                <w:rFonts w:ascii="Times New Roman" w:hAnsi="Times New Roman"/>
                <w:sz w:val="20"/>
                <w:szCs w:val="20"/>
              </w:rPr>
              <w:t xml:space="preserve">в составе основных средств </w:t>
            </w:r>
            <w:r w:rsidR="006F7835">
              <w:rPr>
                <w:rFonts w:ascii="Times New Roman" w:hAnsi="Times New Roman"/>
                <w:sz w:val="20"/>
                <w:szCs w:val="20"/>
              </w:rPr>
              <w:br/>
            </w:r>
            <w:r w:rsidRPr="006A303F">
              <w:rPr>
                <w:rFonts w:ascii="Times New Roman" w:hAnsi="Times New Roman"/>
                <w:sz w:val="20"/>
                <w:szCs w:val="20"/>
              </w:rPr>
              <w:t>на забалансовом счете 21</w:t>
            </w:r>
          </w:p>
        </w:tc>
        <w:tc>
          <w:tcPr>
            <w:tcW w:w="791" w:type="pct"/>
            <w:shd w:val="clear" w:color="auto" w:fill="auto"/>
          </w:tcPr>
          <w:p w14:paraId="7BBA4DA2" w14:textId="574B0807" w:rsidR="00CE0955" w:rsidRPr="006A303F" w:rsidRDefault="00CE0955" w:rsidP="00E326DA">
            <w:pPr>
              <w:pStyle w:val="aff8"/>
              <w:jc w:val="both"/>
              <w:rPr>
                <w:rFonts w:ascii="Times New Roman" w:hAnsi="Times New Roman"/>
                <w:sz w:val="20"/>
                <w:szCs w:val="20"/>
              </w:rPr>
            </w:pPr>
            <w:r w:rsidRPr="006A303F">
              <w:rPr>
                <w:rFonts w:ascii="Times New Roman" w:hAnsi="Times New Roman"/>
                <w:sz w:val="20"/>
                <w:szCs w:val="20"/>
              </w:rPr>
              <w:lastRenderedPageBreak/>
              <w:t xml:space="preserve">По дате принятия решения </w:t>
            </w:r>
            <w:r w:rsidR="006F7835">
              <w:rPr>
                <w:rFonts w:ascii="Times New Roman" w:hAnsi="Times New Roman"/>
                <w:sz w:val="20"/>
                <w:szCs w:val="20"/>
              </w:rPr>
              <w:br/>
            </w:r>
            <w:r w:rsidRPr="006A303F">
              <w:rPr>
                <w:rFonts w:ascii="Times New Roman" w:hAnsi="Times New Roman"/>
                <w:sz w:val="20"/>
                <w:szCs w:val="20"/>
              </w:rPr>
              <w:t xml:space="preserve">о восстановлении </w:t>
            </w:r>
            <w:r w:rsidR="006F7835">
              <w:rPr>
                <w:rFonts w:ascii="Times New Roman" w:hAnsi="Times New Roman"/>
                <w:sz w:val="20"/>
                <w:szCs w:val="20"/>
              </w:rPr>
              <w:br/>
            </w:r>
            <w:r w:rsidRPr="006A303F">
              <w:rPr>
                <w:rFonts w:ascii="Times New Roman" w:hAnsi="Times New Roman"/>
                <w:sz w:val="20"/>
                <w:szCs w:val="20"/>
              </w:rPr>
              <w:t>на балансовом учете</w:t>
            </w:r>
          </w:p>
        </w:tc>
        <w:tc>
          <w:tcPr>
            <w:tcW w:w="902" w:type="pct"/>
          </w:tcPr>
          <w:p w14:paraId="35412F45" w14:textId="77777777" w:rsidR="00CE0955" w:rsidRPr="006A303F" w:rsidRDefault="000B5BED" w:rsidP="00B91DAB">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20BF47CE" w14:textId="747FD319"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Распоряжение уполномоченного органа государственной власти </w:t>
            </w:r>
            <w:r w:rsidR="006F7835">
              <w:rPr>
                <w:rFonts w:ascii="Times New Roman" w:hAnsi="Times New Roman"/>
                <w:sz w:val="20"/>
                <w:szCs w:val="20"/>
              </w:rPr>
              <w:br/>
            </w:r>
            <w:r w:rsidRPr="006A303F">
              <w:rPr>
                <w:rFonts w:ascii="Times New Roman" w:hAnsi="Times New Roman"/>
                <w:sz w:val="20"/>
                <w:szCs w:val="20"/>
              </w:rPr>
              <w:t>о безвозмездной передаче иному субъекту учета</w:t>
            </w:r>
          </w:p>
          <w:p w14:paraId="6532663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Иные документы</w:t>
            </w:r>
          </w:p>
        </w:tc>
      </w:tr>
      <w:tr w:rsidR="006A303F" w:rsidRPr="006A303F" w14:paraId="6B834A45" w14:textId="77777777" w:rsidTr="00B671D2">
        <w:trPr>
          <w:trHeight w:val="463"/>
        </w:trPr>
        <w:tc>
          <w:tcPr>
            <w:tcW w:w="578" w:type="pct"/>
            <w:vMerge/>
            <w:shd w:val="clear" w:color="auto" w:fill="auto"/>
          </w:tcPr>
          <w:p w14:paraId="6AAF19AC"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5A78D64A" w14:textId="6BA49465" w:rsidR="00CE0955" w:rsidRPr="006A303F" w:rsidRDefault="00CE0955" w:rsidP="00E326DA">
            <w:pPr>
              <w:pStyle w:val="aff8"/>
              <w:jc w:val="both"/>
              <w:rPr>
                <w:rFonts w:ascii="Times New Roman" w:hAnsi="Times New Roman"/>
                <w:sz w:val="20"/>
                <w:szCs w:val="20"/>
              </w:rPr>
            </w:pPr>
            <w:r w:rsidRPr="006A303F">
              <w:rPr>
                <w:rFonts w:ascii="Times New Roman" w:hAnsi="Times New Roman"/>
                <w:sz w:val="20"/>
                <w:szCs w:val="20"/>
              </w:rPr>
              <w:t xml:space="preserve">Доходы от сумм возмещений </w:t>
            </w:r>
            <w:r w:rsidR="006F7835">
              <w:rPr>
                <w:rFonts w:ascii="Times New Roman" w:hAnsi="Times New Roman"/>
                <w:sz w:val="20"/>
                <w:szCs w:val="20"/>
              </w:rPr>
              <w:br/>
            </w:r>
            <w:r w:rsidRPr="006A303F">
              <w:rPr>
                <w:rFonts w:ascii="Times New Roman" w:hAnsi="Times New Roman"/>
                <w:sz w:val="20"/>
                <w:szCs w:val="20"/>
              </w:rPr>
              <w:t>в натуральной форме, предъявленных поставщикам согласно контрактам (договорам)</w:t>
            </w:r>
          </w:p>
        </w:tc>
        <w:tc>
          <w:tcPr>
            <w:tcW w:w="333" w:type="pct"/>
            <w:vMerge/>
            <w:shd w:val="clear" w:color="auto" w:fill="auto"/>
          </w:tcPr>
          <w:p w14:paraId="68C1C9EB"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6D6C31EE"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6AC47770" w14:textId="77777777" w:rsidR="00CE0955" w:rsidRPr="006A303F" w:rsidRDefault="00CE0955" w:rsidP="00E326DA">
            <w:pPr>
              <w:pStyle w:val="aff8"/>
              <w:jc w:val="both"/>
              <w:rPr>
                <w:rFonts w:ascii="Times New Roman" w:hAnsi="Times New Roman"/>
                <w:sz w:val="20"/>
                <w:szCs w:val="20"/>
              </w:rPr>
            </w:pPr>
            <w:r w:rsidRPr="006A303F">
              <w:rPr>
                <w:rFonts w:ascii="Times New Roman" w:hAnsi="Times New Roman"/>
                <w:sz w:val="20"/>
                <w:szCs w:val="20"/>
              </w:rPr>
              <w:t xml:space="preserve">На дату выявления объекта ненадлежащего качества при наличии гарантии </w:t>
            </w:r>
          </w:p>
        </w:tc>
        <w:tc>
          <w:tcPr>
            <w:tcW w:w="902" w:type="pct"/>
          </w:tcPr>
          <w:p w14:paraId="0E26E6D2" w14:textId="77777777" w:rsidR="00CE0955" w:rsidRPr="006A303F" w:rsidRDefault="00B671D2" w:rsidP="004F6E8B">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w:t>
            </w:r>
            <w:r w:rsidR="004F6E8B" w:rsidRPr="006A303F">
              <w:rPr>
                <w:rFonts w:ascii="Times New Roman" w:hAnsi="Times New Roman"/>
                <w:sz w:val="20"/>
                <w:szCs w:val="20"/>
              </w:rPr>
              <w:t xml:space="preserve"> / </w:t>
            </w:r>
            <w:r w:rsidRPr="006A303F">
              <w:rPr>
                <w:rFonts w:ascii="Times New Roman" w:hAnsi="Times New Roman"/>
                <w:sz w:val="20"/>
                <w:szCs w:val="20"/>
              </w:rPr>
              <w:t>Извещение о начислении доходов (уточнении начисления) (ф. 0510432)</w:t>
            </w:r>
          </w:p>
        </w:tc>
        <w:tc>
          <w:tcPr>
            <w:tcW w:w="961" w:type="pct"/>
            <w:shd w:val="clear" w:color="auto" w:fill="auto"/>
          </w:tcPr>
          <w:p w14:paraId="0571C5C2" w14:textId="77777777" w:rsidR="00CE0955" w:rsidRPr="006A303F" w:rsidRDefault="00CE0955" w:rsidP="004F6EA5">
            <w:pPr>
              <w:pStyle w:val="aff8"/>
              <w:rPr>
                <w:rFonts w:ascii="Times New Roman" w:hAnsi="Times New Roman"/>
                <w:sz w:val="20"/>
                <w:szCs w:val="20"/>
              </w:rPr>
            </w:pPr>
            <w:r w:rsidRPr="006A303F">
              <w:rPr>
                <w:rFonts w:ascii="Times New Roman" w:hAnsi="Times New Roman"/>
                <w:sz w:val="20"/>
                <w:szCs w:val="20"/>
              </w:rPr>
              <w:t>Акт о результатах инвентаризации (ф. 0510463)</w:t>
            </w:r>
          </w:p>
          <w:p w14:paraId="78BC512E" w14:textId="77777777" w:rsidR="00CE0955" w:rsidRPr="006A303F" w:rsidRDefault="00CE0955" w:rsidP="00B671D2">
            <w:pPr>
              <w:pStyle w:val="aff8"/>
              <w:jc w:val="both"/>
              <w:rPr>
                <w:rFonts w:ascii="Times New Roman" w:hAnsi="Times New Roman"/>
                <w:sz w:val="20"/>
                <w:szCs w:val="20"/>
              </w:rPr>
            </w:pPr>
            <w:r w:rsidRPr="006A303F">
              <w:rPr>
                <w:rFonts w:ascii="Times New Roman" w:hAnsi="Times New Roman"/>
                <w:sz w:val="20"/>
                <w:szCs w:val="20"/>
              </w:rPr>
              <w:t>Расчет суммы возмещения (неунифицированная форма)</w:t>
            </w:r>
          </w:p>
        </w:tc>
      </w:tr>
      <w:tr w:rsidR="006A303F" w:rsidRPr="006A303F" w14:paraId="4DA9D2DB" w14:textId="77777777" w:rsidTr="00B671D2">
        <w:tc>
          <w:tcPr>
            <w:tcW w:w="578" w:type="pct"/>
            <w:shd w:val="clear" w:color="auto" w:fill="auto"/>
          </w:tcPr>
          <w:p w14:paraId="148C0720" w14:textId="77777777" w:rsidR="006F7835"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Чрезвычайные доходы </w:t>
            </w:r>
          </w:p>
          <w:p w14:paraId="26C51CF3" w14:textId="5AFA1D2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от операций </w:t>
            </w:r>
            <w:r w:rsidR="006F7835">
              <w:rPr>
                <w:rFonts w:ascii="Times New Roman" w:hAnsi="Times New Roman"/>
                <w:sz w:val="20"/>
                <w:szCs w:val="20"/>
              </w:rPr>
              <w:br/>
            </w:r>
            <w:r w:rsidRPr="006A303F">
              <w:rPr>
                <w:rFonts w:ascii="Times New Roman" w:hAnsi="Times New Roman"/>
                <w:sz w:val="20"/>
                <w:szCs w:val="20"/>
              </w:rPr>
              <w:t>с активами</w:t>
            </w:r>
          </w:p>
        </w:tc>
        <w:tc>
          <w:tcPr>
            <w:tcW w:w="676" w:type="pct"/>
            <w:shd w:val="clear" w:color="auto" w:fill="auto"/>
          </w:tcPr>
          <w:p w14:paraId="72F44EB2" w14:textId="483C784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суммы списанной дебиторской </w:t>
            </w:r>
            <w:r w:rsidR="006F7835">
              <w:rPr>
                <w:rFonts w:ascii="Times New Roman" w:hAnsi="Times New Roman"/>
                <w:sz w:val="20"/>
                <w:szCs w:val="20"/>
              </w:rPr>
              <w:br/>
            </w:r>
            <w:r w:rsidRPr="006A303F">
              <w:rPr>
                <w:rFonts w:ascii="Times New Roman" w:hAnsi="Times New Roman"/>
                <w:sz w:val="20"/>
                <w:szCs w:val="20"/>
              </w:rPr>
              <w:t>и кредиторской задолженности</w:t>
            </w:r>
          </w:p>
        </w:tc>
        <w:tc>
          <w:tcPr>
            <w:tcW w:w="333" w:type="pct"/>
            <w:shd w:val="clear" w:color="auto" w:fill="auto"/>
          </w:tcPr>
          <w:p w14:paraId="217BFA40"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173</w:t>
            </w:r>
          </w:p>
        </w:tc>
        <w:tc>
          <w:tcPr>
            <w:tcW w:w="759" w:type="pct"/>
            <w:shd w:val="clear" w:color="auto" w:fill="auto"/>
          </w:tcPr>
          <w:p w14:paraId="2C3C3F32" w14:textId="52DEBD84"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6F7835">
              <w:rPr>
                <w:rFonts w:ascii="Times New Roman" w:hAnsi="Times New Roman"/>
                <w:sz w:val="20"/>
                <w:szCs w:val="20"/>
              </w:rPr>
              <w:br/>
            </w:r>
            <w:r w:rsidRPr="006A303F">
              <w:rPr>
                <w:rFonts w:ascii="Times New Roman" w:hAnsi="Times New Roman"/>
                <w:sz w:val="20"/>
                <w:szCs w:val="20"/>
              </w:rPr>
              <w:t>в порядке, предусмотренном пунктами 1.7, 1.8. настоящей учетной политики</w:t>
            </w:r>
          </w:p>
        </w:tc>
        <w:tc>
          <w:tcPr>
            <w:tcW w:w="791" w:type="pct"/>
            <w:shd w:val="clear" w:color="auto" w:fill="auto"/>
          </w:tcPr>
          <w:p w14:paraId="1E5121C1" w14:textId="4619519C"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По дате принятия решения о списании дебиторской </w:t>
            </w:r>
            <w:r w:rsidR="006F7835">
              <w:rPr>
                <w:rFonts w:ascii="Times New Roman" w:hAnsi="Times New Roman"/>
                <w:sz w:val="20"/>
                <w:szCs w:val="20"/>
              </w:rPr>
              <w:br/>
            </w:r>
            <w:r w:rsidRPr="006A303F">
              <w:rPr>
                <w:rFonts w:ascii="Times New Roman" w:hAnsi="Times New Roman"/>
                <w:sz w:val="20"/>
                <w:szCs w:val="20"/>
              </w:rPr>
              <w:t>и кредиторской задолженности</w:t>
            </w:r>
          </w:p>
        </w:tc>
        <w:tc>
          <w:tcPr>
            <w:tcW w:w="902" w:type="pct"/>
          </w:tcPr>
          <w:p w14:paraId="2988B29F" w14:textId="77777777" w:rsidR="00B671D2"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Решение о списании задолженности, невостребованной кредиторами со счета __ (ф. 0510437)</w:t>
            </w:r>
          </w:p>
          <w:p w14:paraId="7C393881" w14:textId="545CB3A6" w:rsidR="00B671D2"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 xml:space="preserve">Решение о признании (восстановлении) сомнительной задолженности </w:t>
            </w:r>
            <w:r w:rsidR="006F7835">
              <w:rPr>
                <w:rFonts w:ascii="Times New Roman" w:hAnsi="Times New Roman"/>
                <w:sz w:val="20"/>
                <w:szCs w:val="20"/>
              </w:rPr>
              <w:br/>
            </w:r>
            <w:r w:rsidRPr="006A303F">
              <w:rPr>
                <w:rFonts w:ascii="Times New Roman" w:hAnsi="Times New Roman"/>
                <w:sz w:val="20"/>
                <w:szCs w:val="20"/>
              </w:rPr>
              <w:t>по доходам (ф. 0510445)</w:t>
            </w:r>
          </w:p>
          <w:p w14:paraId="4C8BCC04" w14:textId="77777777" w:rsidR="006F7835" w:rsidRDefault="00B671D2" w:rsidP="00B671D2">
            <w:pPr>
              <w:pStyle w:val="aff8"/>
              <w:jc w:val="both"/>
              <w:rPr>
                <w:rFonts w:ascii="Times New Roman" w:hAnsi="Times New Roman"/>
                <w:sz w:val="20"/>
                <w:szCs w:val="20"/>
              </w:rPr>
            </w:pPr>
            <w:r w:rsidRPr="006A303F">
              <w:rPr>
                <w:rFonts w:ascii="Times New Roman" w:hAnsi="Times New Roman"/>
                <w:sz w:val="20"/>
                <w:szCs w:val="20"/>
              </w:rPr>
              <w:t xml:space="preserve">Акт о признании безнадежной к взысканию задолженности </w:t>
            </w:r>
          </w:p>
          <w:p w14:paraId="3A39964A" w14:textId="0364C951" w:rsidR="00CE0955"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по доходам (ф. 0510436)</w:t>
            </w:r>
          </w:p>
        </w:tc>
        <w:tc>
          <w:tcPr>
            <w:tcW w:w="961" w:type="pct"/>
            <w:shd w:val="clear" w:color="auto" w:fill="auto"/>
          </w:tcPr>
          <w:p w14:paraId="4E475E3D"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 (государственный контракт)</w:t>
            </w:r>
          </w:p>
          <w:p w14:paraId="22F71D55" w14:textId="73070F6C"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Инвентаризационная опись расчетов с поставщиками </w:t>
            </w:r>
            <w:r w:rsidR="006F7835">
              <w:rPr>
                <w:rFonts w:ascii="Times New Roman" w:hAnsi="Times New Roman"/>
                <w:sz w:val="20"/>
                <w:szCs w:val="20"/>
              </w:rPr>
              <w:br/>
            </w:r>
            <w:r w:rsidRPr="006A303F">
              <w:rPr>
                <w:rFonts w:ascii="Times New Roman" w:hAnsi="Times New Roman"/>
                <w:sz w:val="20"/>
                <w:szCs w:val="20"/>
              </w:rPr>
              <w:t>и прочими дебиторами</w:t>
            </w:r>
            <w:r w:rsidR="006F7835">
              <w:rPr>
                <w:rFonts w:ascii="Times New Roman" w:hAnsi="Times New Roman"/>
                <w:sz w:val="20"/>
                <w:szCs w:val="20"/>
              </w:rPr>
              <w:br/>
            </w:r>
            <w:r w:rsidRPr="006A303F">
              <w:rPr>
                <w:rFonts w:ascii="Times New Roman" w:hAnsi="Times New Roman"/>
                <w:sz w:val="20"/>
                <w:szCs w:val="20"/>
              </w:rPr>
              <w:t xml:space="preserve"> и кредиторами (ф. 0510469)</w:t>
            </w:r>
          </w:p>
          <w:p w14:paraId="7D2D112E"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Инвентаризационная опись расчетов по поступлениям (ф. 0510468)</w:t>
            </w:r>
          </w:p>
          <w:p w14:paraId="44F9009B" w14:textId="70E7941F"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Акты сверки взаимных расчетов (неунифицированная форма) / Акт сверки расчетов </w:t>
            </w:r>
            <w:r w:rsidR="006F7835">
              <w:rPr>
                <w:rFonts w:ascii="Times New Roman" w:hAnsi="Times New Roman"/>
                <w:sz w:val="20"/>
                <w:szCs w:val="20"/>
              </w:rPr>
              <w:br/>
            </w:r>
            <w:r w:rsidRPr="006A303F">
              <w:rPr>
                <w:rFonts w:ascii="Times New Roman" w:hAnsi="Times New Roman"/>
                <w:sz w:val="20"/>
                <w:szCs w:val="20"/>
              </w:rPr>
              <w:t>(ф. 0510477)</w:t>
            </w:r>
          </w:p>
          <w:p w14:paraId="1F990D8E" w14:textId="77777777" w:rsidR="00CE0955" w:rsidRPr="006A303F" w:rsidRDefault="00466E96" w:rsidP="00451EF5">
            <w:pPr>
              <w:pStyle w:val="aff8"/>
              <w:jc w:val="both"/>
              <w:rPr>
                <w:rFonts w:ascii="Times New Roman" w:hAnsi="Times New Roman"/>
                <w:sz w:val="20"/>
                <w:szCs w:val="20"/>
              </w:rPr>
            </w:pPr>
            <w:r w:rsidRPr="006A303F">
              <w:rPr>
                <w:rFonts w:ascii="Times New Roman" w:hAnsi="Times New Roman"/>
                <w:sz w:val="20"/>
                <w:szCs w:val="20"/>
              </w:rPr>
              <w:t>Акт о результатах инвентаризации (ф. 0510463)</w:t>
            </w:r>
          </w:p>
        </w:tc>
      </w:tr>
      <w:tr w:rsidR="006A303F" w:rsidRPr="006A303F" w14:paraId="0AADDB4A" w14:textId="77777777" w:rsidTr="00B671D2">
        <w:tc>
          <w:tcPr>
            <w:tcW w:w="578" w:type="pct"/>
            <w:shd w:val="clear" w:color="auto" w:fill="auto"/>
          </w:tcPr>
          <w:p w14:paraId="070B065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Выпадающие доходы</w:t>
            </w:r>
          </w:p>
        </w:tc>
        <w:tc>
          <w:tcPr>
            <w:tcW w:w="676" w:type="pct"/>
            <w:shd w:val="clear" w:color="auto" w:fill="auto"/>
          </w:tcPr>
          <w:p w14:paraId="4CFEBE80" w14:textId="6D07FC0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сумм списанной дебиторской задолженности </w:t>
            </w:r>
            <w:r w:rsidR="006F7835">
              <w:rPr>
                <w:rFonts w:ascii="Times New Roman" w:hAnsi="Times New Roman"/>
                <w:sz w:val="20"/>
                <w:szCs w:val="20"/>
              </w:rPr>
              <w:br/>
            </w:r>
            <w:r w:rsidRPr="006A303F">
              <w:rPr>
                <w:rFonts w:ascii="Times New Roman" w:hAnsi="Times New Roman"/>
                <w:sz w:val="20"/>
                <w:szCs w:val="20"/>
              </w:rPr>
              <w:t xml:space="preserve">по денежным взысканиям (штрафам, пеням, неустойкам), при принятии решения в соответствии </w:t>
            </w:r>
            <w:r w:rsidR="007E3BDA">
              <w:rPr>
                <w:rFonts w:ascii="Times New Roman" w:hAnsi="Times New Roman"/>
                <w:sz w:val="20"/>
                <w:szCs w:val="20"/>
              </w:rPr>
              <w:br/>
            </w:r>
            <w:r w:rsidRPr="006A303F">
              <w:rPr>
                <w:rFonts w:ascii="Times New Roman" w:hAnsi="Times New Roman"/>
                <w:sz w:val="20"/>
                <w:szCs w:val="20"/>
              </w:rPr>
              <w:lastRenderedPageBreak/>
              <w:t xml:space="preserve">с законодательством Российской Федерации </w:t>
            </w:r>
            <w:r w:rsidR="007E3BDA">
              <w:rPr>
                <w:rFonts w:ascii="Times New Roman" w:hAnsi="Times New Roman"/>
                <w:sz w:val="20"/>
                <w:szCs w:val="20"/>
              </w:rPr>
              <w:br/>
            </w:r>
            <w:r w:rsidRPr="006A303F">
              <w:rPr>
                <w:rFonts w:ascii="Times New Roman" w:hAnsi="Times New Roman"/>
                <w:sz w:val="20"/>
                <w:szCs w:val="20"/>
              </w:rPr>
              <w:t>об их уменьшении (списании, предоставлении скидок, льгот)</w:t>
            </w:r>
          </w:p>
        </w:tc>
        <w:tc>
          <w:tcPr>
            <w:tcW w:w="333" w:type="pct"/>
            <w:shd w:val="clear" w:color="auto" w:fill="auto"/>
          </w:tcPr>
          <w:p w14:paraId="63DF033F"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lastRenderedPageBreak/>
              <w:t>174</w:t>
            </w:r>
          </w:p>
        </w:tc>
        <w:tc>
          <w:tcPr>
            <w:tcW w:w="759" w:type="pct"/>
            <w:shd w:val="clear" w:color="auto" w:fill="auto"/>
          </w:tcPr>
          <w:p w14:paraId="7D8C846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p>
        </w:tc>
        <w:tc>
          <w:tcPr>
            <w:tcW w:w="791" w:type="pct"/>
            <w:shd w:val="clear" w:color="auto" w:fill="auto"/>
          </w:tcPr>
          <w:p w14:paraId="12C0D25E" w14:textId="627625D6"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По дате принятия решения о списании дебиторской задолженности</w:t>
            </w:r>
            <w:r w:rsidRPr="006A303F">
              <w:rPr>
                <w:rFonts w:ascii="Times New Roman" w:hAnsi="Times New Roman"/>
              </w:rPr>
              <w:t xml:space="preserve"> </w:t>
            </w:r>
            <w:r w:rsidRPr="006A303F">
              <w:rPr>
                <w:rFonts w:ascii="Times New Roman" w:hAnsi="Times New Roman"/>
                <w:sz w:val="20"/>
                <w:szCs w:val="20"/>
              </w:rPr>
              <w:t xml:space="preserve">(задолженности </w:t>
            </w:r>
            <w:r w:rsidR="006F7835">
              <w:rPr>
                <w:rFonts w:ascii="Times New Roman" w:hAnsi="Times New Roman"/>
                <w:sz w:val="20"/>
                <w:szCs w:val="20"/>
              </w:rPr>
              <w:br/>
            </w:r>
            <w:r w:rsidRPr="006A303F">
              <w:rPr>
                <w:rFonts w:ascii="Times New Roman" w:hAnsi="Times New Roman"/>
                <w:sz w:val="20"/>
                <w:szCs w:val="20"/>
              </w:rPr>
              <w:t>по денежным взысканиям)</w:t>
            </w:r>
          </w:p>
        </w:tc>
        <w:tc>
          <w:tcPr>
            <w:tcW w:w="902" w:type="pct"/>
          </w:tcPr>
          <w:p w14:paraId="0A531D5E" w14:textId="77777777" w:rsidR="00CE0955" w:rsidRPr="006A303F" w:rsidRDefault="00B671D2" w:rsidP="00451EF5">
            <w:pPr>
              <w:ind w:firstLine="0"/>
              <w:rPr>
                <w:sz w:val="20"/>
              </w:rPr>
            </w:pPr>
            <w:r w:rsidRPr="006A303F">
              <w:rPr>
                <w:sz w:val="20"/>
              </w:rPr>
              <w:t>Ведомость выпадающих доходов (ф. 0510838)</w:t>
            </w:r>
          </w:p>
        </w:tc>
        <w:tc>
          <w:tcPr>
            <w:tcW w:w="961" w:type="pct"/>
            <w:shd w:val="clear" w:color="auto" w:fill="auto"/>
          </w:tcPr>
          <w:p w14:paraId="319A61FC" w14:textId="7F2A6D0F" w:rsidR="00CE0955" w:rsidRPr="006A303F" w:rsidRDefault="00CE0955" w:rsidP="00CE792D">
            <w:pPr>
              <w:ind w:firstLine="0"/>
              <w:rPr>
                <w:sz w:val="20"/>
              </w:rPr>
            </w:pPr>
            <w:r w:rsidRPr="006A303F">
              <w:rPr>
                <w:sz w:val="20"/>
              </w:rPr>
              <w:t xml:space="preserve">Решение комиссии </w:t>
            </w:r>
            <w:r w:rsidR="006F7835">
              <w:rPr>
                <w:sz w:val="20"/>
              </w:rPr>
              <w:br/>
            </w:r>
            <w:r w:rsidRPr="006A303F">
              <w:rPr>
                <w:sz w:val="20"/>
              </w:rPr>
              <w:t>по поступлению и выбытию активов</w:t>
            </w:r>
          </w:p>
        </w:tc>
      </w:tr>
      <w:tr w:rsidR="006A303F" w:rsidRPr="006A303F" w14:paraId="636A6A42" w14:textId="77777777" w:rsidTr="00B671D2">
        <w:tc>
          <w:tcPr>
            <w:tcW w:w="578" w:type="pct"/>
            <w:vMerge w:val="restart"/>
            <w:shd w:val="clear" w:color="auto" w:fill="auto"/>
          </w:tcPr>
          <w:p w14:paraId="4AC25816" w14:textId="69966126" w:rsidR="00CE0955" w:rsidRPr="006A303F" w:rsidRDefault="00CE0955" w:rsidP="00451EF5">
            <w:pPr>
              <w:autoSpaceDE w:val="0"/>
              <w:autoSpaceDN w:val="0"/>
              <w:adjustRightInd w:val="0"/>
              <w:ind w:firstLine="0"/>
              <w:rPr>
                <w:sz w:val="20"/>
              </w:rPr>
            </w:pPr>
            <w:r w:rsidRPr="006A303F">
              <w:rPr>
                <w:sz w:val="20"/>
              </w:rPr>
              <w:lastRenderedPageBreak/>
              <w:t xml:space="preserve">Доходы </w:t>
            </w:r>
            <w:r w:rsidR="00B23F64">
              <w:rPr>
                <w:sz w:val="20"/>
              </w:rPr>
              <w:br/>
            </w:r>
            <w:r w:rsidRPr="006A303F">
              <w:rPr>
                <w:sz w:val="20"/>
              </w:rPr>
              <w:t>от оценки активов и обязательств</w:t>
            </w:r>
          </w:p>
        </w:tc>
        <w:tc>
          <w:tcPr>
            <w:tcW w:w="676" w:type="pct"/>
            <w:shd w:val="clear" w:color="auto" w:fill="auto"/>
          </w:tcPr>
          <w:p w14:paraId="1CBA124B" w14:textId="4919E9E9"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Переоценка финансовых вложений</w:t>
            </w:r>
            <w:r w:rsidRPr="006A303F">
              <w:rPr>
                <w:rFonts w:ascii="Times New Roman" w:hAnsi="Times New Roman"/>
              </w:rPr>
              <w:t xml:space="preserve"> </w:t>
            </w:r>
            <w:r w:rsidR="007E3BDA">
              <w:rPr>
                <w:rFonts w:ascii="Times New Roman" w:hAnsi="Times New Roman"/>
              </w:rPr>
              <w:br/>
            </w:r>
            <w:r w:rsidRPr="006A303F">
              <w:rPr>
                <w:rFonts w:ascii="Times New Roman" w:hAnsi="Times New Roman"/>
                <w:sz w:val="20"/>
                <w:szCs w:val="20"/>
              </w:rPr>
              <w:t xml:space="preserve">до </w:t>
            </w:r>
            <w:r w:rsidR="00B23F64">
              <w:rPr>
                <w:rFonts w:ascii="Times New Roman" w:hAnsi="Times New Roman"/>
                <w:sz w:val="20"/>
                <w:szCs w:val="20"/>
              </w:rPr>
              <w:br/>
            </w:r>
            <w:r w:rsidRPr="006A303F">
              <w:rPr>
                <w:rFonts w:ascii="Times New Roman" w:hAnsi="Times New Roman"/>
                <w:sz w:val="20"/>
                <w:szCs w:val="20"/>
              </w:rPr>
              <w:t xml:space="preserve">их справедливой стоимости </w:t>
            </w:r>
          </w:p>
        </w:tc>
        <w:tc>
          <w:tcPr>
            <w:tcW w:w="333" w:type="pct"/>
            <w:vMerge w:val="restart"/>
            <w:shd w:val="clear" w:color="auto" w:fill="auto"/>
          </w:tcPr>
          <w:p w14:paraId="295C99F8"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176</w:t>
            </w:r>
          </w:p>
        </w:tc>
        <w:tc>
          <w:tcPr>
            <w:tcW w:w="759" w:type="pct"/>
            <w:shd w:val="clear" w:color="auto" w:fill="auto"/>
          </w:tcPr>
          <w:p w14:paraId="608B86F3"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63C4F988" w14:textId="7C507F68" w:rsidR="00CE0955" w:rsidRPr="006A303F" w:rsidDel="00474A0D"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По дате принятия решения о переоценке финансовых вложений в соответствии </w:t>
            </w:r>
            <w:r w:rsidR="007E3BDA">
              <w:rPr>
                <w:rFonts w:ascii="Times New Roman" w:hAnsi="Times New Roman"/>
                <w:sz w:val="20"/>
                <w:szCs w:val="20"/>
              </w:rPr>
              <w:br/>
            </w:r>
            <w:r w:rsidRPr="006A303F">
              <w:rPr>
                <w:rFonts w:ascii="Times New Roman" w:hAnsi="Times New Roman"/>
                <w:sz w:val="20"/>
                <w:szCs w:val="20"/>
              </w:rPr>
              <w:t>с пунктом 2.2.3.5 настоящей учетной политики</w:t>
            </w:r>
          </w:p>
        </w:tc>
        <w:tc>
          <w:tcPr>
            <w:tcW w:w="902" w:type="pct"/>
          </w:tcPr>
          <w:p w14:paraId="16A5CDC5" w14:textId="77777777" w:rsidR="00CE0955" w:rsidRPr="006A303F" w:rsidRDefault="00CE792D" w:rsidP="00451EF5">
            <w:pPr>
              <w:pStyle w:val="aff8"/>
              <w:jc w:val="both"/>
              <w:rPr>
                <w:rFonts w:ascii="Times New Roman" w:hAnsi="Times New Roman"/>
                <w:sz w:val="20"/>
                <w:szCs w:val="20"/>
              </w:rPr>
            </w:pPr>
            <w:r w:rsidRPr="006A303F">
              <w:rPr>
                <w:rFonts w:ascii="Times New Roman" w:hAnsi="Times New Roman"/>
                <w:sz w:val="20"/>
                <w:szCs w:val="20"/>
              </w:rPr>
              <w:t>Бухгалтерская справка (ф. </w:t>
            </w:r>
            <w:r w:rsidR="00B671D2" w:rsidRPr="006A303F">
              <w:rPr>
                <w:rFonts w:ascii="Times New Roman" w:hAnsi="Times New Roman"/>
                <w:sz w:val="20"/>
                <w:szCs w:val="20"/>
              </w:rPr>
              <w:t>0504833)</w:t>
            </w:r>
          </w:p>
        </w:tc>
        <w:tc>
          <w:tcPr>
            <w:tcW w:w="961" w:type="pct"/>
            <w:shd w:val="clear" w:color="auto" w:fill="auto"/>
          </w:tcPr>
          <w:p w14:paraId="71D3BF9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Решение об определении справедливой стоимости финансовых вложений (неунифицированная форма)</w:t>
            </w:r>
          </w:p>
        </w:tc>
      </w:tr>
      <w:tr w:rsidR="006A303F" w:rsidRPr="006A303F" w14:paraId="3B630B05" w14:textId="77777777" w:rsidTr="00B671D2">
        <w:tc>
          <w:tcPr>
            <w:tcW w:w="578" w:type="pct"/>
            <w:vMerge/>
            <w:shd w:val="clear" w:color="auto" w:fill="auto"/>
          </w:tcPr>
          <w:p w14:paraId="047B54CD" w14:textId="77777777" w:rsidR="00CE0955" w:rsidRPr="006A303F" w:rsidRDefault="00CE0955" w:rsidP="00451EF5">
            <w:pPr>
              <w:autoSpaceDE w:val="0"/>
              <w:autoSpaceDN w:val="0"/>
              <w:adjustRightInd w:val="0"/>
              <w:ind w:firstLine="0"/>
              <w:rPr>
                <w:sz w:val="20"/>
              </w:rPr>
            </w:pPr>
          </w:p>
        </w:tc>
        <w:tc>
          <w:tcPr>
            <w:tcW w:w="676" w:type="pct"/>
            <w:shd w:val="clear" w:color="auto" w:fill="auto"/>
          </w:tcPr>
          <w:p w14:paraId="0A70E264" w14:textId="3734B8C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Изменение стоимости земельных участков, ранее принятых к учету, в связи </w:t>
            </w:r>
            <w:r w:rsidR="007E3BDA">
              <w:rPr>
                <w:rFonts w:ascii="Times New Roman" w:hAnsi="Times New Roman"/>
                <w:sz w:val="20"/>
                <w:szCs w:val="20"/>
              </w:rPr>
              <w:br/>
            </w:r>
            <w:r w:rsidRPr="006A303F">
              <w:rPr>
                <w:rFonts w:ascii="Times New Roman" w:hAnsi="Times New Roman"/>
                <w:sz w:val="20"/>
                <w:szCs w:val="20"/>
              </w:rPr>
              <w:t>с увеличением их кадастровой стоимости</w:t>
            </w:r>
          </w:p>
        </w:tc>
        <w:tc>
          <w:tcPr>
            <w:tcW w:w="333" w:type="pct"/>
            <w:vMerge/>
            <w:shd w:val="clear" w:color="auto" w:fill="auto"/>
          </w:tcPr>
          <w:p w14:paraId="27A9C65C"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372B7B75" w14:textId="3FFC991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7E3BDA">
              <w:rPr>
                <w:rFonts w:ascii="Times New Roman" w:hAnsi="Times New Roman"/>
                <w:sz w:val="20"/>
                <w:szCs w:val="20"/>
              </w:rPr>
              <w:br/>
            </w:r>
            <w:r w:rsidRPr="006A303F">
              <w:rPr>
                <w:rFonts w:ascii="Times New Roman" w:hAnsi="Times New Roman"/>
                <w:sz w:val="20"/>
                <w:szCs w:val="20"/>
              </w:rPr>
              <w:t xml:space="preserve">в порядке, предусмотренном </w:t>
            </w:r>
            <w:r w:rsidR="007E3BDA">
              <w:rPr>
                <w:rFonts w:ascii="Times New Roman" w:hAnsi="Times New Roman"/>
                <w:sz w:val="20"/>
                <w:szCs w:val="20"/>
              </w:rPr>
              <w:br/>
            </w:r>
            <w:r w:rsidRPr="006A303F">
              <w:rPr>
                <w:rFonts w:ascii="Times New Roman" w:hAnsi="Times New Roman"/>
                <w:sz w:val="20"/>
                <w:szCs w:val="20"/>
              </w:rPr>
              <w:t>в пункте 2.1.3.3 настоящей учетной политики</w:t>
            </w:r>
          </w:p>
        </w:tc>
        <w:tc>
          <w:tcPr>
            <w:tcW w:w="791" w:type="pct"/>
            <w:shd w:val="clear" w:color="auto" w:fill="auto"/>
          </w:tcPr>
          <w:p w14:paraId="1A2C0EA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Последний день отчетного периода</w:t>
            </w:r>
          </w:p>
        </w:tc>
        <w:tc>
          <w:tcPr>
            <w:tcW w:w="902" w:type="pct"/>
          </w:tcPr>
          <w:p w14:paraId="273AB34C" w14:textId="77777777" w:rsidR="00CE0955" w:rsidRPr="006A303F" w:rsidRDefault="00CE792D" w:rsidP="00451EF5">
            <w:pPr>
              <w:pStyle w:val="aff8"/>
              <w:jc w:val="both"/>
              <w:rPr>
                <w:rFonts w:ascii="Times New Roman" w:hAnsi="Times New Roman"/>
                <w:sz w:val="20"/>
                <w:szCs w:val="20"/>
              </w:rPr>
            </w:pPr>
            <w:r w:rsidRPr="006A303F">
              <w:rPr>
                <w:rFonts w:ascii="Times New Roman" w:hAnsi="Times New Roman"/>
                <w:sz w:val="20"/>
                <w:szCs w:val="20"/>
              </w:rPr>
              <w:t>Бухгалтерская справка (ф. </w:t>
            </w:r>
            <w:r w:rsidR="00B671D2" w:rsidRPr="006A303F">
              <w:rPr>
                <w:rFonts w:ascii="Times New Roman" w:hAnsi="Times New Roman"/>
                <w:sz w:val="20"/>
                <w:szCs w:val="20"/>
              </w:rPr>
              <w:t>0504833)</w:t>
            </w:r>
          </w:p>
        </w:tc>
        <w:tc>
          <w:tcPr>
            <w:tcW w:w="961" w:type="pct"/>
            <w:shd w:val="clear" w:color="auto" w:fill="auto"/>
          </w:tcPr>
          <w:p w14:paraId="11FD3EE8" w14:textId="77777777" w:rsidR="00CE0955" w:rsidRPr="006A303F" w:rsidRDefault="00CE0955" w:rsidP="00CE792D">
            <w:pPr>
              <w:pStyle w:val="aff8"/>
              <w:jc w:val="both"/>
              <w:rPr>
                <w:rFonts w:ascii="Times New Roman" w:hAnsi="Times New Roman"/>
                <w:sz w:val="20"/>
                <w:szCs w:val="20"/>
              </w:rPr>
            </w:pPr>
            <w:r w:rsidRPr="006A303F">
              <w:rPr>
                <w:rFonts w:ascii="Times New Roman" w:hAnsi="Times New Roman"/>
                <w:sz w:val="20"/>
                <w:szCs w:val="20"/>
              </w:rPr>
              <w:t>Выписка из Единого государственного реестра недвижимости</w:t>
            </w:r>
          </w:p>
        </w:tc>
      </w:tr>
      <w:tr w:rsidR="006A303F" w:rsidRPr="006A303F" w14:paraId="5C14EDB9" w14:textId="77777777" w:rsidTr="00B671D2">
        <w:tc>
          <w:tcPr>
            <w:tcW w:w="578" w:type="pct"/>
            <w:vMerge/>
            <w:shd w:val="clear" w:color="auto" w:fill="auto"/>
          </w:tcPr>
          <w:p w14:paraId="61AA9642"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68533AD7" w14:textId="126FF21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Переоценка объектов нефинансовых активов </w:t>
            </w:r>
            <w:r w:rsidR="007E3BDA">
              <w:rPr>
                <w:rFonts w:ascii="Times New Roman" w:hAnsi="Times New Roman"/>
                <w:sz w:val="20"/>
                <w:szCs w:val="20"/>
              </w:rPr>
              <w:br/>
            </w:r>
            <w:r w:rsidRPr="006A303F">
              <w:rPr>
                <w:rFonts w:ascii="Times New Roman" w:hAnsi="Times New Roman"/>
                <w:sz w:val="20"/>
                <w:szCs w:val="20"/>
              </w:rPr>
              <w:t xml:space="preserve">до справедливой стоимости </w:t>
            </w:r>
            <w:r w:rsidR="007E3BDA">
              <w:rPr>
                <w:rFonts w:ascii="Times New Roman" w:hAnsi="Times New Roman"/>
                <w:sz w:val="20"/>
                <w:szCs w:val="20"/>
              </w:rPr>
              <w:br/>
            </w:r>
            <w:r w:rsidRPr="006A303F">
              <w:rPr>
                <w:rFonts w:ascii="Times New Roman" w:hAnsi="Times New Roman"/>
                <w:sz w:val="20"/>
                <w:szCs w:val="20"/>
              </w:rPr>
              <w:t>при их продаже</w:t>
            </w:r>
          </w:p>
        </w:tc>
        <w:tc>
          <w:tcPr>
            <w:tcW w:w="333" w:type="pct"/>
            <w:vMerge/>
            <w:shd w:val="clear" w:color="auto" w:fill="auto"/>
          </w:tcPr>
          <w:p w14:paraId="5C053447"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4EB37064" w14:textId="668C38CC"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7E3BDA">
              <w:rPr>
                <w:rFonts w:ascii="Times New Roman" w:hAnsi="Times New Roman"/>
                <w:sz w:val="20"/>
                <w:szCs w:val="20"/>
              </w:rPr>
              <w:br/>
            </w:r>
            <w:r w:rsidRPr="006A303F">
              <w:rPr>
                <w:rFonts w:ascii="Times New Roman" w:hAnsi="Times New Roman"/>
                <w:sz w:val="20"/>
                <w:szCs w:val="20"/>
              </w:rPr>
              <w:t xml:space="preserve">в порядке, предусмотренном </w:t>
            </w:r>
            <w:r w:rsidR="007E3BDA">
              <w:rPr>
                <w:rFonts w:ascii="Times New Roman" w:hAnsi="Times New Roman"/>
                <w:sz w:val="20"/>
                <w:szCs w:val="20"/>
              </w:rPr>
              <w:br/>
            </w:r>
            <w:r w:rsidRPr="006A303F">
              <w:rPr>
                <w:rFonts w:ascii="Times New Roman" w:hAnsi="Times New Roman"/>
                <w:sz w:val="20"/>
                <w:szCs w:val="20"/>
              </w:rPr>
              <w:t>в пункте 2.1.1.1 настоящей учетной политики</w:t>
            </w:r>
          </w:p>
        </w:tc>
        <w:tc>
          <w:tcPr>
            <w:tcW w:w="791" w:type="pct"/>
            <w:shd w:val="clear" w:color="auto" w:fill="auto"/>
          </w:tcPr>
          <w:p w14:paraId="54EB9C0C"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По дате принятия решения о переоценке нефинансовых активов</w:t>
            </w:r>
          </w:p>
        </w:tc>
        <w:tc>
          <w:tcPr>
            <w:tcW w:w="902" w:type="pct"/>
          </w:tcPr>
          <w:p w14:paraId="6DCE4B87" w14:textId="77777777" w:rsidR="00CE0955"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p>
        </w:tc>
        <w:tc>
          <w:tcPr>
            <w:tcW w:w="961" w:type="pct"/>
            <w:shd w:val="clear" w:color="auto" w:fill="auto"/>
          </w:tcPr>
          <w:p w14:paraId="1E346BB6" w14:textId="77777777" w:rsidR="00CE0955" w:rsidRPr="006A303F" w:rsidRDefault="00CE0955" w:rsidP="00451EF5">
            <w:pPr>
              <w:pStyle w:val="aff8"/>
              <w:jc w:val="both"/>
              <w:rPr>
                <w:rFonts w:ascii="Times New Roman" w:hAnsi="Times New Roman"/>
                <w:sz w:val="20"/>
                <w:szCs w:val="20"/>
              </w:rPr>
            </w:pPr>
          </w:p>
        </w:tc>
      </w:tr>
      <w:tr w:rsidR="006A303F" w:rsidRPr="006A303F" w14:paraId="5EE4C530" w14:textId="77777777" w:rsidTr="00B671D2">
        <w:tc>
          <w:tcPr>
            <w:tcW w:w="578" w:type="pct"/>
            <w:vMerge/>
            <w:shd w:val="clear" w:color="auto" w:fill="auto"/>
          </w:tcPr>
          <w:p w14:paraId="29F0AC6C"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11137963" w14:textId="3CC928DB"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Переоценка активов </w:t>
            </w:r>
            <w:r w:rsidR="00B23F64">
              <w:rPr>
                <w:rFonts w:ascii="Times New Roman" w:hAnsi="Times New Roman"/>
                <w:sz w:val="20"/>
                <w:szCs w:val="20"/>
              </w:rPr>
              <w:br/>
            </w:r>
            <w:r w:rsidRPr="006A303F">
              <w:rPr>
                <w:rFonts w:ascii="Times New Roman" w:hAnsi="Times New Roman"/>
                <w:sz w:val="20"/>
                <w:szCs w:val="20"/>
              </w:rPr>
              <w:t xml:space="preserve">и обязательств, </w:t>
            </w:r>
            <w:r w:rsidR="00B23F64">
              <w:rPr>
                <w:rFonts w:ascii="Times New Roman" w:hAnsi="Times New Roman"/>
                <w:sz w:val="20"/>
                <w:szCs w:val="20"/>
              </w:rPr>
              <w:br/>
            </w:r>
            <w:r w:rsidRPr="006A303F">
              <w:rPr>
                <w:rFonts w:ascii="Times New Roman" w:hAnsi="Times New Roman"/>
                <w:sz w:val="20"/>
                <w:szCs w:val="20"/>
              </w:rPr>
              <w:t>(в т.ч. дебиторской (кредиторской) задолженности)</w:t>
            </w:r>
            <w:r w:rsidRPr="006A303F">
              <w:rPr>
                <w:rFonts w:ascii="Times New Roman" w:hAnsi="Times New Roman"/>
              </w:rPr>
              <w:t xml:space="preserve"> </w:t>
            </w:r>
            <w:r w:rsidRPr="006A303F">
              <w:rPr>
                <w:rFonts w:ascii="Times New Roman" w:hAnsi="Times New Roman"/>
                <w:sz w:val="20"/>
                <w:szCs w:val="20"/>
              </w:rPr>
              <w:t xml:space="preserve">стоимость которых выражена </w:t>
            </w:r>
            <w:r w:rsidR="00B23F64">
              <w:rPr>
                <w:rFonts w:ascii="Times New Roman" w:hAnsi="Times New Roman"/>
                <w:sz w:val="20"/>
                <w:szCs w:val="20"/>
              </w:rPr>
              <w:br/>
            </w:r>
            <w:r w:rsidRPr="006A303F">
              <w:rPr>
                <w:rFonts w:ascii="Times New Roman" w:hAnsi="Times New Roman"/>
                <w:sz w:val="20"/>
                <w:szCs w:val="20"/>
              </w:rPr>
              <w:t>в иностранной валюте</w:t>
            </w:r>
          </w:p>
        </w:tc>
        <w:tc>
          <w:tcPr>
            <w:tcW w:w="333" w:type="pct"/>
            <w:vMerge/>
            <w:shd w:val="clear" w:color="auto" w:fill="auto"/>
          </w:tcPr>
          <w:p w14:paraId="33248FC0"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1CAB88D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7BADCD5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формирования регистров бухгалтерского учета (на каждую отчетную дату)</w:t>
            </w:r>
          </w:p>
          <w:p w14:paraId="55AB5AA5"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На дату совершения операции (на дату поступления доходов от плательщика) (на дату исполнения </w:t>
            </w:r>
            <w:r w:rsidRPr="006A303F">
              <w:rPr>
                <w:rFonts w:ascii="Times New Roman" w:hAnsi="Times New Roman"/>
                <w:sz w:val="20"/>
                <w:szCs w:val="20"/>
              </w:rPr>
              <w:lastRenderedPageBreak/>
              <w:t>обязательства)</w:t>
            </w:r>
          </w:p>
        </w:tc>
        <w:tc>
          <w:tcPr>
            <w:tcW w:w="902" w:type="pct"/>
          </w:tcPr>
          <w:p w14:paraId="29C15644" w14:textId="77777777" w:rsidR="00B671D2"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lastRenderedPageBreak/>
              <w:t>Отчет о</w:t>
            </w:r>
            <w:r w:rsidR="00CE792D" w:rsidRPr="006A303F">
              <w:rPr>
                <w:rFonts w:ascii="Times New Roman" w:hAnsi="Times New Roman"/>
                <w:sz w:val="20"/>
                <w:szCs w:val="20"/>
              </w:rPr>
              <w:t xml:space="preserve"> расходах подотчетного лица (ф. </w:t>
            </w:r>
            <w:r w:rsidRPr="006A303F">
              <w:rPr>
                <w:rFonts w:ascii="Times New Roman" w:hAnsi="Times New Roman"/>
                <w:sz w:val="20"/>
                <w:szCs w:val="20"/>
              </w:rPr>
              <w:t>0504520)</w:t>
            </w:r>
          </w:p>
          <w:p w14:paraId="79173EE0" w14:textId="77777777" w:rsidR="00CE0955" w:rsidRPr="006A303F" w:rsidRDefault="00B671D2" w:rsidP="00B91DAB">
            <w:pPr>
              <w:pStyle w:val="aff8"/>
              <w:jc w:val="both"/>
              <w:rPr>
                <w:rFonts w:ascii="Times New Roman" w:hAnsi="Times New Roman"/>
                <w:sz w:val="20"/>
                <w:szCs w:val="20"/>
              </w:rPr>
            </w:pPr>
            <w:r w:rsidRPr="006A303F">
              <w:rPr>
                <w:rFonts w:ascii="Times New Roman" w:hAnsi="Times New Roman"/>
                <w:sz w:val="20"/>
                <w:szCs w:val="20"/>
              </w:rPr>
              <w:t>Авансовый отчет</w:t>
            </w:r>
            <w:r w:rsidR="00CE792D" w:rsidRPr="006A303F">
              <w:rPr>
                <w:rFonts w:ascii="Times New Roman" w:hAnsi="Times New Roman"/>
                <w:sz w:val="20"/>
                <w:szCs w:val="20"/>
              </w:rPr>
              <w:t xml:space="preserve"> (ф. </w:t>
            </w:r>
            <w:r w:rsidRPr="006A303F">
              <w:rPr>
                <w:rFonts w:ascii="Times New Roman" w:hAnsi="Times New Roman"/>
                <w:sz w:val="20"/>
                <w:szCs w:val="20"/>
              </w:rPr>
              <w:t>0504505)</w:t>
            </w:r>
          </w:p>
        </w:tc>
        <w:tc>
          <w:tcPr>
            <w:tcW w:w="961" w:type="pct"/>
            <w:shd w:val="clear" w:color="auto" w:fill="auto"/>
          </w:tcPr>
          <w:p w14:paraId="0BD3FEDB" w14:textId="77777777" w:rsidR="00CE0955" w:rsidRPr="006A303F" w:rsidRDefault="00CE0955" w:rsidP="00451EF5">
            <w:pPr>
              <w:pStyle w:val="aff8"/>
              <w:jc w:val="both"/>
              <w:rPr>
                <w:rFonts w:ascii="Times New Roman" w:hAnsi="Times New Roman"/>
                <w:sz w:val="20"/>
                <w:szCs w:val="20"/>
              </w:rPr>
            </w:pPr>
          </w:p>
        </w:tc>
      </w:tr>
      <w:tr w:rsidR="006A303F" w:rsidRPr="006A303F" w14:paraId="65E94A76" w14:textId="77777777" w:rsidTr="00B671D2">
        <w:tc>
          <w:tcPr>
            <w:tcW w:w="578" w:type="pct"/>
            <w:shd w:val="clear" w:color="auto" w:fill="auto"/>
          </w:tcPr>
          <w:p w14:paraId="096DB408" w14:textId="65F2D6D6" w:rsidR="00B671D2" w:rsidRPr="006A303F" w:rsidRDefault="00B671D2" w:rsidP="00451EF5">
            <w:pPr>
              <w:autoSpaceDE w:val="0"/>
              <w:autoSpaceDN w:val="0"/>
              <w:adjustRightInd w:val="0"/>
              <w:ind w:firstLine="0"/>
              <w:rPr>
                <w:sz w:val="20"/>
              </w:rPr>
            </w:pPr>
            <w:r w:rsidRPr="006A303F">
              <w:rPr>
                <w:sz w:val="20"/>
              </w:rPr>
              <w:lastRenderedPageBreak/>
              <w:t xml:space="preserve">Доходы </w:t>
            </w:r>
            <w:r w:rsidR="00F00262">
              <w:rPr>
                <w:sz w:val="20"/>
              </w:rPr>
              <w:br/>
            </w:r>
            <w:r w:rsidRPr="006A303F">
              <w:rPr>
                <w:sz w:val="20"/>
              </w:rPr>
              <w:t xml:space="preserve">от безвозмездного права пользования активом, предоставленным организациями (за исключением сектора государственного управления </w:t>
            </w:r>
            <w:r w:rsidR="00F00262">
              <w:rPr>
                <w:sz w:val="20"/>
              </w:rPr>
              <w:br/>
            </w:r>
            <w:r w:rsidRPr="006A303F">
              <w:rPr>
                <w:sz w:val="20"/>
              </w:rPr>
              <w:t>и организаций государственного сектора)</w:t>
            </w:r>
          </w:p>
        </w:tc>
        <w:tc>
          <w:tcPr>
            <w:tcW w:w="676" w:type="pct"/>
            <w:vMerge w:val="restart"/>
            <w:shd w:val="clear" w:color="auto" w:fill="auto"/>
          </w:tcPr>
          <w:p w14:paraId="50A05878" w14:textId="1040C2E5"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F00262">
              <w:rPr>
                <w:rFonts w:ascii="Times New Roman" w:hAnsi="Times New Roman"/>
                <w:sz w:val="20"/>
                <w:szCs w:val="20"/>
              </w:rPr>
              <w:br/>
            </w:r>
            <w:r w:rsidRPr="006A303F">
              <w:rPr>
                <w:rFonts w:ascii="Times New Roman" w:hAnsi="Times New Roman"/>
                <w:sz w:val="20"/>
                <w:szCs w:val="20"/>
              </w:rPr>
              <w:t xml:space="preserve">от возмездного права пользования активом по цене значительно ниже рыночной стоимости (аренда на льготных условиях) (разница между суммой арендных платежей и суммой справедливой стоимости арендных платежей (справедливых </w:t>
            </w:r>
            <w:r w:rsidR="00F00262">
              <w:rPr>
                <w:rFonts w:ascii="Times New Roman" w:hAnsi="Times New Roman"/>
                <w:sz w:val="20"/>
                <w:szCs w:val="20"/>
              </w:rPr>
              <w:br/>
            </w:r>
            <w:r w:rsidRPr="006A303F">
              <w:rPr>
                <w:rFonts w:ascii="Times New Roman" w:hAnsi="Times New Roman"/>
                <w:sz w:val="20"/>
                <w:szCs w:val="20"/>
              </w:rPr>
              <w:t xml:space="preserve">и реальных платежей </w:t>
            </w:r>
            <w:r w:rsidR="00F00262">
              <w:rPr>
                <w:rFonts w:ascii="Times New Roman" w:hAnsi="Times New Roman"/>
                <w:sz w:val="20"/>
                <w:szCs w:val="20"/>
              </w:rPr>
              <w:br/>
            </w:r>
            <w:r w:rsidRPr="006A303F">
              <w:rPr>
                <w:rFonts w:ascii="Times New Roman" w:hAnsi="Times New Roman"/>
                <w:sz w:val="20"/>
                <w:szCs w:val="20"/>
              </w:rPr>
              <w:t xml:space="preserve">при аренде </w:t>
            </w:r>
            <w:r w:rsidR="001001AE">
              <w:rPr>
                <w:rFonts w:ascii="Times New Roman" w:hAnsi="Times New Roman"/>
                <w:sz w:val="20"/>
                <w:szCs w:val="20"/>
              </w:rPr>
              <w:br/>
            </w:r>
            <w:r w:rsidRPr="006A303F">
              <w:rPr>
                <w:rFonts w:ascii="Times New Roman" w:hAnsi="Times New Roman"/>
                <w:sz w:val="20"/>
                <w:szCs w:val="20"/>
              </w:rPr>
              <w:t>на льготных условиях)</w:t>
            </w:r>
          </w:p>
        </w:tc>
        <w:tc>
          <w:tcPr>
            <w:tcW w:w="333" w:type="pct"/>
            <w:shd w:val="clear" w:color="auto" w:fill="auto"/>
          </w:tcPr>
          <w:p w14:paraId="326ECAF6" w14:textId="77777777" w:rsidR="00B671D2" w:rsidRPr="006A303F" w:rsidRDefault="00B671D2" w:rsidP="00451EF5">
            <w:pPr>
              <w:pStyle w:val="aff8"/>
              <w:jc w:val="center"/>
              <w:rPr>
                <w:rFonts w:ascii="Times New Roman" w:hAnsi="Times New Roman"/>
                <w:sz w:val="20"/>
                <w:szCs w:val="20"/>
              </w:rPr>
            </w:pPr>
            <w:r w:rsidRPr="006A303F">
              <w:rPr>
                <w:rFonts w:ascii="Times New Roman" w:hAnsi="Times New Roman"/>
                <w:sz w:val="20"/>
                <w:szCs w:val="20"/>
              </w:rPr>
              <w:t>182</w:t>
            </w:r>
          </w:p>
        </w:tc>
        <w:tc>
          <w:tcPr>
            <w:tcW w:w="759" w:type="pct"/>
            <w:vMerge w:val="restart"/>
            <w:shd w:val="clear" w:color="auto" w:fill="auto"/>
          </w:tcPr>
          <w:p w14:paraId="5F6D1143" w14:textId="781AD306"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w:t>
            </w:r>
            <w:r w:rsidR="00F00262">
              <w:rPr>
                <w:rFonts w:ascii="Times New Roman" w:hAnsi="Times New Roman"/>
                <w:sz w:val="20"/>
                <w:szCs w:val="20"/>
              </w:rPr>
              <w:br/>
            </w:r>
            <w:r w:rsidRPr="006A303F">
              <w:rPr>
                <w:rFonts w:ascii="Times New Roman" w:hAnsi="Times New Roman"/>
                <w:sz w:val="20"/>
                <w:szCs w:val="20"/>
              </w:rPr>
              <w:t>в порядке, предусмотренном пунктами 2.1.5 настоящей учетной политики.</w:t>
            </w:r>
          </w:p>
          <w:p w14:paraId="763C25A2" w14:textId="0653C3AA"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 ежемесячно </w:t>
            </w:r>
            <w:r w:rsidR="00F00262">
              <w:rPr>
                <w:rFonts w:ascii="Times New Roman" w:hAnsi="Times New Roman"/>
                <w:sz w:val="20"/>
                <w:szCs w:val="20"/>
              </w:rPr>
              <w:br/>
            </w:r>
            <w:r w:rsidRPr="006A303F">
              <w:rPr>
                <w:rFonts w:ascii="Times New Roman" w:hAnsi="Times New Roman"/>
                <w:sz w:val="20"/>
                <w:szCs w:val="20"/>
              </w:rPr>
              <w:t xml:space="preserve">в соответствии </w:t>
            </w:r>
            <w:r w:rsidR="00F00262">
              <w:rPr>
                <w:rFonts w:ascii="Times New Roman" w:hAnsi="Times New Roman"/>
                <w:sz w:val="20"/>
                <w:szCs w:val="20"/>
              </w:rPr>
              <w:br/>
            </w:r>
            <w:r w:rsidRPr="006A303F">
              <w:rPr>
                <w:rFonts w:ascii="Times New Roman" w:hAnsi="Times New Roman"/>
                <w:sz w:val="20"/>
                <w:szCs w:val="20"/>
              </w:rPr>
              <w:t>с нормами ФСБУ «Аренда»</w:t>
            </w:r>
          </w:p>
        </w:tc>
        <w:tc>
          <w:tcPr>
            <w:tcW w:w="791" w:type="pct"/>
            <w:vMerge w:val="restart"/>
            <w:shd w:val="clear" w:color="auto" w:fill="auto"/>
          </w:tcPr>
          <w:p w14:paraId="7C7CA013" w14:textId="56860090"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 более ранняя дата </w:t>
            </w:r>
            <w:r w:rsidR="00F00262">
              <w:rPr>
                <w:rFonts w:ascii="Times New Roman" w:hAnsi="Times New Roman"/>
                <w:sz w:val="20"/>
                <w:szCs w:val="20"/>
              </w:rPr>
              <w:br/>
            </w:r>
            <w:r w:rsidRPr="006A303F">
              <w:rPr>
                <w:rFonts w:ascii="Times New Roman" w:hAnsi="Times New Roman"/>
                <w:sz w:val="20"/>
                <w:szCs w:val="20"/>
              </w:rPr>
              <w:t xml:space="preserve">из следующих дат: </w:t>
            </w:r>
          </w:p>
          <w:p w14:paraId="5415EC37" w14:textId="77777777"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дата подписания договора безвозмездного пользования (ссуды);</w:t>
            </w:r>
          </w:p>
          <w:p w14:paraId="6813E8CC" w14:textId="6F77E757"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 xml:space="preserve">дата принятия обязательств </w:t>
            </w:r>
            <w:r w:rsidR="00F00262">
              <w:rPr>
                <w:rFonts w:ascii="Times New Roman" w:hAnsi="Times New Roman"/>
                <w:sz w:val="20"/>
                <w:szCs w:val="20"/>
              </w:rPr>
              <w:br/>
            </w:r>
            <w:r w:rsidRPr="006A303F">
              <w:rPr>
                <w:rFonts w:ascii="Times New Roman" w:hAnsi="Times New Roman"/>
                <w:sz w:val="20"/>
                <w:szCs w:val="20"/>
              </w:rPr>
              <w:t xml:space="preserve">в отношении основных условий пользования </w:t>
            </w:r>
            <w:r w:rsidR="00F00262">
              <w:rPr>
                <w:rFonts w:ascii="Times New Roman" w:hAnsi="Times New Roman"/>
                <w:sz w:val="20"/>
                <w:szCs w:val="20"/>
              </w:rPr>
              <w:br/>
            </w:r>
            <w:r w:rsidRPr="006A303F">
              <w:rPr>
                <w:rFonts w:ascii="Times New Roman" w:hAnsi="Times New Roman"/>
                <w:sz w:val="20"/>
                <w:szCs w:val="20"/>
              </w:rPr>
              <w:t>и содержания имущества, предусмотренных договором.</w:t>
            </w:r>
          </w:p>
          <w:p w14:paraId="5ED6CCC0" w14:textId="4915AA11"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 </w:t>
            </w:r>
            <w:r w:rsidR="001001AE">
              <w:rPr>
                <w:rFonts w:ascii="Times New Roman" w:hAnsi="Times New Roman"/>
                <w:sz w:val="20"/>
                <w:szCs w:val="20"/>
              </w:rPr>
              <w:br/>
            </w:r>
            <w:r w:rsidR="000869B4" w:rsidRPr="006A303F">
              <w:rPr>
                <w:rFonts w:ascii="Times New Roman" w:hAnsi="Times New Roman"/>
                <w:sz w:val="20"/>
                <w:szCs w:val="20"/>
              </w:rPr>
              <w:t xml:space="preserve">на дату принятия объекта права пользования активом </w:t>
            </w:r>
            <w:r w:rsidR="001001AE">
              <w:rPr>
                <w:rFonts w:ascii="Times New Roman" w:hAnsi="Times New Roman"/>
                <w:sz w:val="20"/>
                <w:szCs w:val="20"/>
              </w:rPr>
              <w:br/>
            </w:r>
            <w:r w:rsidR="000869B4" w:rsidRPr="006A303F">
              <w:rPr>
                <w:rFonts w:ascii="Times New Roman" w:hAnsi="Times New Roman"/>
                <w:sz w:val="20"/>
                <w:szCs w:val="20"/>
              </w:rPr>
              <w:t>к бухгалтерскому учету, далее - 1 числа каждого месяца</w:t>
            </w:r>
          </w:p>
        </w:tc>
        <w:tc>
          <w:tcPr>
            <w:tcW w:w="902" w:type="pct"/>
            <w:vMerge w:val="restart"/>
          </w:tcPr>
          <w:p w14:paraId="7179B824" w14:textId="77777777" w:rsidR="00B671D2" w:rsidRPr="006A303F" w:rsidRDefault="00B671D2" w:rsidP="00B91DAB">
            <w:pPr>
              <w:pStyle w:val="aff8"/>
              <w:jc w:val="both"/>
              <w:rPr>
                <w:rFonts w:ascii="Times New Roman" w:hAnsi="Times New Roman"/>
                <w:sz w:val="20"/>
                <w:szCs w:val="20"/>
              </w:rPr>
            </w:pPr>
            <w:r w:rsidRPr="006A303F">
              <w:rPr>
                <w:rFonts w:ascii="Times New Roman" w:hAnsi="Times New Roman"/>
                <w:sz w:val="20"/>
                <w:szCs w:val="20"/>
              </w:rPr>
              <w:t>Сведения о признании объектов права пользования нефинансовыми активами (ф. 0510478)</w:t>
            </w:r>
          </w:p>
        </w:tc>
        <w:tc>
          <w:tcPr>
            <w:tcW w:w="961" w:type="pct"/>
            <w:vMerge w:val="restart"/>
            <w:shd w:val="clear" w:color="auto" w:fill="auto"/>
          </w:tcPr>
          <w:p w14:paraId="659A2779" w14:textId="77777777"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Договор</w:t>
            </w:r>
          </w:p>
        </w:tc>
      </w:tr>
      <w:tr w:rsidR="006A303F" w:rsidRPr="006A303F" w14:paraId="3C0F927D" w14:textId="77777777" w:rsidTr="00B671D2">
        <w:tc>
          <w:tcPr>
            <w:tcW w:w="578" w:type="pct"/>
            <w:shd w:val="clear" w:color="auto" w:fill="auto"/>
          </w:tcPr>
          <w:p w14:paraId="41DA7439" w14:textId="64D3D46D" w:rsidR="00B671D2" w:rsidRPr="006A303F" w:rsidRDefault="00B671D2" w:rsidP="00451EF5">
            <w:pPr>
              <w:autoSpaceDE w:val="0"/>
              <w:autoSpaceDN w:val="0"/>
              <w:adjustRightInd w:val="0"/>
              <w:ind w:firstLine="0"/>
              <w:rPr>
                <w:sz w:val="20"/>
              </w:rPr>
            </w:pPr>
            <w:r w:rsidRPr="006A303F">
              <w:rPr>
                <w:sz w:val="20"/>
              </w:rPr>
              <w:t xml:space="preserve">Доходы </w:t>
            </w:r>
            <w:r w:rsidR="00F00262">
              <w:rPr>
                <w:sz w:val="20"/>
              </w:rPr>
              <w:br/>
            </w:r>
            <w:r w:rsidRPr="006A303F">
              <w:rPr>
                <w:sz w:val="20"/>
              </w:rPr>
              <w:t>от безвозмездного права пользования активом, предоставленным организациями государственного сектора</w:t>
            </w:r>
          </w:p>
        </w:tc>
        <w:tc>
          <w:tcPr>
            <w:tcW w:w="676" w:type="pct"/>
            <w:vMerge/>
            <w:shd w:val="clear" w:color="auto" w:fill="auto"/>
          </w:tcPr>
          <w:p w14:paraId="74A98300" w14:textId="77777777" w:rsidR="00B671D2" w:rsidRPr="006A303F" w:rsidRDefault="00B671D2" w:rsidP="00451EF5">
            <w:pPr>
              <w:pStyle w:val="aff8"/>
              <w:rPr>
                <w:rFonts w:ascii="Times New Roman" w:hAnsi="Times New Roman"/>
                <w:sz w:val="20"/>
                <w:szCs w:val="20"/>
              </w:rPr>
            </w:pPr>
          </w:p>
        </w:tc>
        <w:tc>
          <w:tcPr>
            <w:tcW w:w="333" w:type="pct"/>
            <w:shd w:val="clear" w:color="auto" w:fill="auto"/>
          </w:tcPr>
          <w:p w14:paraId="26137E1A" w14:textId="77777777" w:rsidR="00B671D2" w:rsidRPr="006A303F" w:rsidRDefault="00B671D2" w:rsidP="00451EF5">
            <w:pPr>
              <w:pStyle w:val="aff8"/>
              <w:jc w:val="center"/>
              <w:rPr>
                <w:rFonts w:ascii="Times New Roman" w:hAnsi="Times New Roman"/>
                <w:sz w:val="20"/>
                <w:szCs w:val="20"/>
              </w:rPr>
            </w:pPr>
            <w:r w:rsidRPr="006A303F">
              <w:rPr>
                <w:rFonts w:ascii="Times New Roman" w:hAnsi="Times New Roman"/>
                <w:sz w:val="20"/>
                <w:szCs w:val="20"/>
              </w:rPr>
              <w:t>185</w:t>
            </w:r>
          </w:p>
        </w:tc>
        <w:tc>
          <w:tcPr>
            <w:tcW w:w="759" w:type="pct"/>
            <w:vMerge/>
            <w:shd w:val="clear" w:color="auto" w:fill="auto"/>
          </w:tcPr>
          <w:p w14:paraId="54D982E3" w14:textId="77777777" w:rsidR="00B671D2" w:rsidRPr="006A303F" w:rsidRDefault="00B671D2" w:rsidP="00451EF5">
            <w:pPr>
              <w:pStyle w:val="aff8"/>
              <w:jc w:val="both"/>
              <w:rPr>
                <w:rFonts w:ascii="Times New Roman" w:hAnsi="Times New Roman"/>
                <w:sz w:val="20"/>
                <w:szCs w:val="20"/>
              </w:rPr>
            </w:pPr>
          </w:p>
        </w:tc>
        <w:tc>
          <w:tcPr>
            <w:tcW w:w="791" w:type="pct"/>
            <w:vMerge/>
            <w:shd w:val="clear" w:color="auto" w:fill="auto"/>
          </w:tcPr>
          <w:p w14:paraId="377F1755" w14:textId="77777777" w:rsidR="00B671D2" w:rsidRPr="006A303F" w:rsidRDefault="00B671D2" w:rsidP="00451EF5">
            <w:pPr>
              <w:pStyle w:val="aff8"/>
              <w:jc w:val="both"/>
              <w:rPr>
                <w:rFonts w:ascii="Times New Roman" w:hAnsi="Times New Roman"/>
                <w:sz w:val="20"/>
                <w:szCs w:val="20"/>
              </w:rPr>
            </w:pPr>
          </w:p>
        </w:tc>
        <w:tc>
          <w:tcPr>
            <w:tcW w:w="902" w:type="pct"/>
            <w:vMerge/>
          </w:tcPr>
          <w:p w14:paraId="21AEDBB1" w14:textId="77777777" w:rsidR="00B671D2" w:rsidRPr="006A303F" w:rsidRDefault="00B671D2" w:rsidP="00451EF5">
            <w:pPr>
              <w:pStyle w:val="aff8"/>
              <w:jc w:val="both"/>
              <w:rPr>
                <w:rFonts w:ascii="Times New Roman" w:hAnsi="Times New Roman"/>
                <w:sz w:val="20"/>
                <w:szCs w:val="20"/>
              </w:rPr>
            </w:pPr>
          </w:p>
        </w:tc>
        <w:tc>
          <w:tcPr>
            <w:tcW w:w="961" w:type="pct"/>
            <w:vMerge/>
            <w:shd w:val="clear" w:color="auto" w:fill="auto"/>
          </w:tcPr>
          <w:p w14:paraId="4C2ED789" w14:textId="77777777" w:rsidR="00B671D2" w:rsidRPr="006A303F" w:rsidRDefault="00B671D2" w:rsidP="00451EF5">
            <w:pPr>
              <w:pStyle w:val="aff8"/>
              <w:jc w:val="both"/>
              <w:rPr>
                <w:rFonts w:ascii="Times New Roman" w:hAnsi="Times New Roman"/>
                <w:sz w:val="20"/>
                <w:szCs w:val="20"/>
              </w:rPr>
            </w:pPr>
          </w:p>
        </w:tc>
      </w:tr>
      <w:tr w:rsidR="006A303F" w:rsidRPr="006A303F" w14:paraId="21AAB348" w14:textId="77777777" w:rsidTr="00B671D2">
        <w:tc>
          <w:tcPr>
            <w:tcW w:w="578" w:type="pct"/>
            <w:shd w:val="clear" w:color="auto" w:fill="auto"/>
          </w:tcPr>
          <w:p w14:paraId="3C739895" w14:textId="445D8B6A" w:rsidR="00B671D2" w:rsidRPr="006A303F" w:rsidRDefault="00B671D2" w:rsidP="00451EF5">
            <w:pPr>
              <w:autoSpaceDE w:val="0"/>
              <w:autoSpaceDN w:val="0"/>
              <w:adjustRightInd w:val="0"/>
              <w:ind w:firstLine="0"/>
              <w:rPr>
                <w:sz w:val="20"/>
              </w:rPr>
            </w:pPr>
            <w:r w:rsidRPr="006A303F">
              <w:rPr>
                <w:sz w:val="20"/>
              </w:rPr>
              <w:t xml:space="preserve">Доходы </w:t>
            </w:r>
            <w:r w:rsidR="0000141E">
              <w:rPr>
                <w:sz w:val="20"/>
              </w:rPr>
              <w:br/>
            </w:r>
            <w:r w:rsidRPr="006A303F">
              <w:rPr>
                <w:sz w:val="20"/>
              </w:rPr>
              <w:t>от безвозмездного права пользования активом, предоставленным сектором государственного управления</w:t>
            </w:r>
          </w:p>
        </w:tc>
        <w:tc>
          <w:tcPr>
            <w:tcW w:w="676" w:type="pct"/>
            <w:vMerge/>
            <w:shd w:val="clear" w:color="auto" w:fill="auto"/>
          </w:tcPr>
          <w:p w14:paraId="39B1576F" w14:textId="77777777" w:rsidR="00B671D2" w:rsidRPr="006A303F" w:rsidRDefault="00B671D2" w:rsidP="00451EF5">
            <w:pPr>
              <w:pStyle w:val="aff8"/>
              <w:rPr>
                <w:rFonts w:ascii="Times New Roman" w:hAnsi="Times New Roman"/>
                <w:sz w:val="20"/>
                <w:szCs w:val="20"/>
              </w:rPr>
            </w:pPr>
          </w:p>
        </w:tc>
        <w:tc>
          <w:tcPr>
            <w:tcW w:w="333" w:type="pct"/>
            <w:shd w:val="clear" w:color="auto" w:fill="auto"/>
          </w:tcPr>
          <w:p w14:paraId="637405DA" w14:textId="77777777" w:rsidR="00B671D2" w:rsidRPr="006A303F" w:rsidRDefault="00B671D2" w:rsidP="00451EF5">
            <w:pPr>
              <w:pStyle w:val="aff8"/>
              <w:jc w:val="center"/>
              <w:rPr>
                <w:rFonts w:ascii="Times New Roman" w:hAnsi="Times New Roman"/>
                <w:sz w:val="20"/>
                <w:szCs w:val="20"/>
              </w:rPr>
            </w:pPr>
            <w:r w:rsidRPr="006A303F">
              <w:rPr>
                <w:rFonts w:ascii="Times New Roman" w:hAnsi="Times New Roman"/>
                <w:sz w:val="20"/>
                <w:szCs w:val="20"/>
              </w:rPr>
              <w:t>186</w:t>
            </w:r>
          </w:p>
        </w:tc>
        <w:tc>
          <w:tcPr>
            <w:tcW w:w="759" w:type="pct"/>
            <w:vMerge/>
            <w:shd w:val="clear" w:color="auto" w:fill="auto"/>
          </w:tcPr>
          <w:p w14:paraId="751175CD" w14:textId="77777777" w:rsidR="00B671D2" w:rsidRPr="006A303F" w:rsidRDefault="00B671D2" w:rsidP="00451EF5">
            <w:pPr>
              <w:pStyle w:val="aff8"/>
              <w:jc w:val="both"/>
              <w:rPr>
                <w:rFonts w:ascii="Times New Roman" w:hAnsi="Times New Roman"/>
                <w:sz w:val="20"/>
                <w:szCs w:val="20"/>
              </w:rPr>
            </w:pPr>
          </w:p>
        </w:tc>
        <w:tc>
          <w:tcPr>
            <w:tcW w:w="791" w:type="pct"/>
            <w:vMerge/>
            <w:shd w:val="clear" w:color="auto" w:fill="auto"/>
          </w:tcPr>
          <w:p w14:paraId="39E1321C" w14:textId="77777777" w:rsidR="00B671D2" w:rsidRPr="006A303F" w:rsidRDefault="00B671D2" w:rsidP="00451EF5">
            <w:pPr>
              <w:pStyle w:val="aff8"/>
              <w:jc w:val="both"/>
              <w:rPr>
                <w:rFonts w:ascii="Times New Roman" w:hAnsi="Times New Roman"/>
                <w:sz w:val="20"/>
                <w:szCs w:val="20"/>
              </w:rPr>
            </w:pPr>
          </w:p>
        </w:tc>
        <w:tc>
          <w:tcPr>
            <w:tcW w:w="902" w:type="pct"/>
            <w:vMerge/>
          </w:tcPr>
          <w:p w14:paraId="0F4C20BC" w14:textId="77777777" w:rsidR="00B671D2" w:rsidRPr="006A303F" w:rsidRDefault="00B671D2" w:rsidP="00451EF5">
            <w:pPr>
              <w:pStyle w:val="aff8"/>
              <w:jc w:val="both"/>
              <w:rPr>
                <w:rFonts w:ascii="Times New Roman" w:hAnsi="Times New Roman"/>
                <w:sz w:val="20"/>
                <w:szCs w:val="20"/>
              </w:rPr>
            </w:pPr>
          </w:p>
        </w:tc>
        <w:tc>
          <w:tcPr>
            <w:tcW w:w="961" w:type="pct"/>
            <w:vMerge/>
            <w:shd w:val="clear" w:color="auto" w:fill="auto"/>
          </w:tcPr>
          <w:p w14:paraId="7690877D" w14:textId="77777777" w:rsidR="00B671D2" w:rsidRPr="006A303F" w:rsidRDefault="00B671D2" w:rsidP="00451EF5">
            <w:pPr>
              <w:pStyle w:val="aff8"/>
              <w:jc w:val="both"/>
              <w:rPr>
                <w:rFonts w:ascii="Times New Roman" w:hAnsi="Times New Roman"/>
                <w:sz w:val="20"/>
                <w:szCs w:val="20"/>
              </w:rPr>
            </w:pPr>
          </w:p>
        </w:tc>
      </w:tr>
      <w:tr w:rsidR="006A303F" w:rsidRPr="006A303F" w14:paraId="091E89EA" w14:textId="77777777" w:rsidTr="00B671D2">
        <w:trPr>
          <w:trHeight w:val="645"/>
        </w:trPr>
        <w:tc>
          <w:tcPr>
            <w:tcW w:w="578" w:type="pct"/>
            <w:shd w:val="clear" w:color="auto" w:fill="auto"/>
          </w:tcPr>
          <w:p w14:paraId="2CACA826" w14:textId="77777777" w:rsidR="00B671D2"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lastRenderedPageBreak/>
              <w:t>Доходы от безвозмездного права пользования активом, предоставленным иными лицами</w:t>
            </w:r>
          </w:p>
        </w:tc>
        <w:tc>
          <w:tcPr>
            <w:tcW w:w="676" w:type="pct"/>
            <w:vMerge/>
            <w:shd w:val="clear" w:color="auto" w:fill="auto"/>
          </w:tcPr>
          <w:p w14:paraId="76BB8F38" w14:textId="77777777" w:rsidR="00B671D2" w:rsidRPr="006A303F" w:rsidRDefault="00B671D2" w:rsidP="00451EF5">
            <w:pPr>
              <w:pStyle w:val="aff8"/>
              <w:jc w:val="both"/>
              <w:rPr>
                <w:rFonts w:ascii="Times New Roman" w:hAnsi="Times New Roman"/>
                <w:sz w:val="20"/>
                <w:szCs w:val="20"/>
              </w:rPr>
            </w:pPr>
          </w:p>
        </w:tc>
        <w:tc>
          <w:tcPr>
            <w:tcW w:w="333" w:type="pct"/>
            <w:shd w:val="clear" w:color="auto" w:fill="auto"/>
          </w:tcPr>
          <w:p w14:paraId="14725A3F" w14:textId="77777777" w:rsidR="00B671D2" w:rsidRPr="006A303F" w:rsidRDefault="00B671D2" w:rsidP="00451EF5">
            <w:pPr>
              <w:pStyle w:val="aff8"/>
              <w:jc w:val="center"/>
              <w:rPr>
                <w:rFonts w:ascii="Times New Roman" w:hAnsi="Times New Roman"/>
                <w:sz w:val="20"/>
                <w:szCs w:val="20"/>
              </w:rPr>
            </w:pPr>
            <w:r w:rsidRPr="006A303F">
              <w:rPr>
                <w:rFonts w:ascii="Times New Roman" w:hAnsi="Times New Roman"/>
                <w:sz w:val="20"/>
                <w:szCs w:val="20"/>
              </w:rPr>
              <w:t>187</w:t>
            </w:r>
          </w:p>
        </w:tc>
        <w:tc>
          <w:tcPr>
            <w:tcW w:w="759" w:type="pct"/>
            <w:vMerge/>
            <w:shd w:val="clear" w:color="auto" w:fill="auto"/>
          </w:tcPr>
          <w:p w14:paraId="01FCE2F4" w14:textId="77777777" w:rsidR="00B671D2" w:rsidRPr="006A303F" w:rsidRDefault="00B671D2" w:rsidP="00451EF5">
            <w:pPr>
              <w:pStyle w:val="aff8"/>
              <w:jc w:val="both"/>
              <w:rPr>
                <w:rFonts w:ascii="Times New Roman" w:hAnsi="Times New Roman"/>
                <w:sz w:val="20"/>
                <w:szCs w:val="20"/>
              </w:rPr>
            </w:pPr>
          </w:p>
        </w:tc>
        <w:tc>
          <w:tcPr>
            <w:tcW w:w="791" w:type="pct"/>
            <w:vMerge/>
            <w:shd w:val="clear" w:color="auto" w:fill="auto"/>
          </w:tcPr>
          <w:p w14:paraId="5D9B69BB" w14:textId="77777777" w:rsidR="00B671D2" w:rsidRPr="006A303F" w:rsidRDefault="00B671D2" w:rsidP="00451EF5">
            <w:pPr>
              <w:pStyle w:val="aff8"/>
              <w:jc w:val="both"/>
              <w:rPr>
                <w:rFonts w:ascii="Times New Roman" w:hAnsi="Times New Roman"/>
                <w:sz w:val="20"/>
                <w:szCs w:val="20"/>
              </w:rPr>
            </w:pPr>
          </w:p>
        </w:tc>
        <w:tc>
          <w:tcPr>
            <w:tcW w:w="902" w:type="pct"/>
            <w:vMerge/>
          </w:tcPr>
          <w:p w14:paraId="2E340287" w14:textId="77777777" w:rsidR="00B671D2" w:rsidRPr="006A303F" w:rsidRDefault="00B671D2" w:rsidP="00451EF5">
            <w:pPr>
              <w:pStyle w:val="aff8"/>
              <w:jc w:val="both"/>
              <w:rPr>
                <w:rFonts w:ascii="Times New Roman" w:hAnsi="Times New Roman"/>
                <w:sz w:val="20"/>
                <w:szCs w:val="20"/>
              </w:rPr>
            </w:pPr>
          </w:p>
        </w:tc>
        <w:tc>
          <w:tcPr>
            <w:tcW w:w="961" w:type="pct"/>
            <w:vMerge/>
            <w:shd w:val="clear" w:color="auto" w:fill="auto"/>
          </w:tcPr>
          <w:p w14:paraId="1C51CC7D" w14:textId="77777777" w:rsidR="00B671D2" w:rsidRPr="006A303F" w:rsidRDefault="00B671D2" w:rsidP="00451EF5">
            <w:pPr>
              <w:pStyle w:val="aff8"/>
              <w:jc w:val="both"/>
              <w:rPr>
                <w:rFonts w:ascii="Times New Roman" w:hAnsi="Times New Roman"/>
                <w:sz w:val="20"/>
                <w:szCs w:val="20"/>
              </w:rPr>
            </w:pPr>
          </w:p>
        </w:tc>
      </w:tr>
      <w:tr w:rsidR="006A303F" w:rsidRPr="006A303F" w14:paraId="22DE63FA" w14:textId="77777777" w:rsidTr="00B671D2">
        <w:trPr>
          <w:trHeight w:val="645"/>
        </w:trPr>
        <w:tc>
          <w:tcPr>
            <w:tcW w:w="578" w:type="pct"/>
            <w:vMerge w:val="restart"/>
            <w:shd w:val="clear" w:color="auto" w:fill="auto"/>
          </w:tcPr>
          <w:p w14:paraId="739D99D1"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Иные доходы</w:t>
            </w:r>
          </w:p>
        </w:tc>
        <w:tc>
          <w:tcPr>
            <w:tcW w:w="676" w:type="pct"/>
            <w:shd w:val="clear" w:color="auto" w:fill="auto"/>
          </w:tcPr>
          <w:p w14:paraId="0022CF88" w14:textId="28952D4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денежных средств, признанных бесхозяйными </w:t>
            </w:r>
            <w:r w:rsidR="0000141E">
              <w:rPr>
                <w:rFonts w:ascii="Times New Roman" w:hAnsi="Times New Roman"/>
                <w:sz w:val="20"/>
                <w:szCs w:val="20"/>
              </w:rPr>
              <w:br/>
            </w:r>
            <w:r w:rsidRPr="006A303F">
              <w:rPr>
                <w:rFonts w:ascii="Times New Roman" w:hAnsi="Times New Roman"/>
                <w:sz w:val="20"/>
                <w:szCs w:val="20"/>
              </w:rPr>
              <w:t xml:space="preserve">(в случае невостребованности средств, поступивших </w:t>
            </w:r>
            <w:r w:rsidR="0000141E">
              <w:rPr>
                <w:rFonts w:ascii="Times New Roman" w:hAnsi="Times New Roman"/>
                <w:sz w:val="20"/>
                <w:szCs w:val="20"/>
              </w:rPr>
              <w:br/>
            </w:r>
            <w:r w:rsidRPr="006A303F">
              <w:rPr>
                <w:rFonts w:ascii="Times New Roman" w:hAnsi="Times New Roman"/>
                <w:sz w:val="20"/>
                <w:szCs w:val="20"/>
              </w:rPr>
              <w:t>в качестве обеспечения закупки, после истечения срока исковой давности)</w:t>
            </w:r>
          </w:p>
        </w:tc>
        <w:tc>
          <w:tcPr>
            <w:tcW w:w="333" w:type="pct"/>
            <w:vMerge w:val="restart"/>
            <w:shd w:val="clear" w:color="auto" w:fill="auto"/>
          </w:tcPr>
          <w:p w14:paraId="52803766"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189</w:t>
            </w:r>
          </w:p>
        </w:tc>
        <w:tc>
          <w:tcPr>
            <w:tcW w:w="759" w:type="pct"/>
            <w:shd w:val="clear" w:color="auto" w:fill="auto"/>
          </w:tcPr>
          <w:p w14:paraId="1BDA173B"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p>
        </w:tc>
        <w:tc>
          <w:tcPr>
            <w:tcW w:w="791" w:type="pct"/>
            <w:shd w:val="clear" w:color="auto" w:fill="auto"/>
          </w:tcPr>
          <w:p w14:paraId="18B9E5C3" w14:textId="7DF5B58E"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На дату вступления </w:t>
            </w:r>
            <w:r w:rsidR="0000141E">
              <w:rPr>
                <w:rFonts w:ascii="Times New Roman" w:hAnsi="Times New Roman"/>
                <w:sz w:val="20"/>
                <w:szCs w:val="20"/>
              </w:rPr>
              <w:br/>
            </w:r>
            <w:r w:rsidRPr="006A303F">
              <w:rPr>
                <w:rFonts w:ascii="Times New Roman" w:hAnsi="Times New Roman"/>
                <w:sz w:val="20"/>
                <w:szCs w:val="20"/>
              </w:rPr>
              <w:t>в законную силу решения суда</w:t>
            </w:r>
          </w:p>
          <w:p w14:paraId="2EB02D94"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поступления документов</w:t>
            </w:r>
          </w:p>
        </w:tc>
        <w:tc>
          <w:tcPr>
            <w:tcW w:w="902" w:type="pct"/>
          </w:tcPr>
          <w:p w14:paraId="37D14209" w14:textId="77777777" w:rsidR="00CE0955" w:rsidRPr="006A303F" w:rsidRDefault="00B671D2" w:rsidP="005814C5">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w:t>
            </w:r>
            <w:r w:rsidR="005814C5" w:rsidRPr="006A303F">
              <w:rPr>
                <w:rFonts w:ascii="Times New Roman" w:hAnsi="Times New Roman"/>
                <w:sz w:val="20"/>
                <w:szCs w:val="20"/>
              </w:rPr>
              <w:t xml:space="preserve"> / </w:t>
            </w:r>
            <w:r w:rsidRPr="006A303F">
              <w:rPr>
                <w:rFonts w:ascii="Times New Roman" w:hAnsi="Times New Roman"/>
                <w:sz w:val="20"/>
                <w:szCs w:val="20"/>
              </w:rPr>
              <w:t>Извещение о начислении доходов (уточнении начисления) (ф. 0510432)</w:t>
            </w:r>
          </w:p>
        </w:tc>
        <w:tc>
          <w:tcPr>
            <w:tcW w:w="961" w:type="pct"/>
            <w:shd w:val="clear" w:color="auto" w:fill="auto"/>
          </w:tcPr>
          <w:p w14:paraId="71DF20BE"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Судебное решение, принятого вследствие невостребованности средств в течение срока исковой давности</w:t>
            </w:r>
          </w:p>
          <w:p w14:paraId="17F8122F" w14:textId="56430976"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документы, подтверждающие отсутствие требований </w:t>
            </w:r>
            <w:r w:rsidR="0000141E">
              <w:rPr>
                <w:rFonts w:ascii="Times New Roman" w:hAnsi="Times New Roman"/>
                <w:sz w:val="20"/>
                <w:szCs w:val="20"/>
              </w:rPr>
              <w:br/>
            </w:r>
            <w:r w:rsidRPr="006A303F">
              <w:rPr>
                <w:rFonts w:ascii="Times New Roman" w:hAnsi="Times New Roman"/>
                <w:sz w:val="20"/>
                <w:szCs w:val="20"/>
              </w:rPr>
              <w:t>со стороны правопреемников</w:t>
            </w:r>
          </w:p>
        </w:tc>
      </w:tr>
      <w:tr w:rsidR="006A303F" w:rsidRPr="006A303F" w14:paraId="320AF1F1" w14:textId="77777777" w:rsidTr="00B671D2">
        <w:trPr>
          <w:trHeight w:val="645"/>
        </w:trPr>
        <w:tc>
          <w:tcPr>
            <w:tcW w:w="578" w:type="pct"/>
            <w:vMerge/>
            <w:shd w:val="clear" w:color="auto" w:fill="auto"/>
          </w:tcPr>
          <w:p w14:paraId="48AE2B90"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5CCA0090" w14:textId="64CEDDE4"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00141E">
              <w:rPr>
                <w:rFonts w:ascii="Times New Roman" w:hAnsi="Times New Roman"/>
                <w:sz w:val="20"/>
                <w:szCs w:val="20"/>
              </w:rPr>
              <w:br/>
            </w:r>
            <w:r w:rsidRPr="006A303F">
              <w:rPr>
                <w:rFonts w:ascii="Times New Roman" w:hAnsi="Times New Roman"/>
                <w:sz w:val="20"/>
                <w:szCs w:val="20"/>
              </w:rPr>
              <w:t>от уточнения невыясненных платежей прошлых лет</w:t>
            </w:r>
          </w:p>
        </w:tc>
        <w:tc>
          <w:tcPr>
            <w:tcW w:w="333" w:type="pct"/>
            <w:vMerge/>
            <w:shd w:val="clear" w:color="auto" w:fill="auto"/>
          </w:tcPr>
          <w:p w14:paraId="4C847891"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11122DDE"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p>
        </w:tc>
        <w:tc>
          <w:tcPr>
            <w:tcW w:w="791" w:type="pct"/>
            <w:shd w:val="clear" w:color="auto" w:fill="auto"/>
          </w:tcPr>
          <w:p w14:paraId="0176534D" w14:textId="6F234E7D" w:rsidR="00CE0955" w:rsidRPr="006A303F" w:rsidRDefault="00CE0955" w:rsidP="00203222">
            <w:pPr>
              <w:pStyle w:val="aff8"/>
              <w:jc w:val="both"/>
              <w:rPr>
                <w:rFonts w:ascii="Times New Roman" w:hAnsi="Times New Roman"/>
                <w:sz w:val="20"/>
                <w:szCs w:val="20"/>
              </w:rPr>
            </w:pPr>
            <w:r w:rsidRPr="006A303F">
              <w:rPr>
                <w:rFonts w:ascii="Times New Roman" w:hAnsi="Times New Roman"/>
                <w:sz w:val="20"/>
                <w:szCs w:val="20"/>
              </w:rPr>
              <w:t xml:space="preserve">По дате принятия решения о списании сумм невыясненных поступлений </w:t>
            </w:r>
            <w:r w:rsidR="0000141E">
              <w:rPr>
                <w:rFonts w:ascii="Times New Roman" w:hAnsi="Times New Roman"/>
                <w:sz w:val="20"/>
                <w:szCs w:val="20"/>
              </w:rPr>
              <w:br/>
            </w:r>
            <w:r w:rsidRPr="006A303F">
              <w:rPr>
                <w:rFonts w:ascii="Times New Roman" w:hAnsi="Times New Roman"/>
                <w:sz w:val="20"/>
                <w:szCs w:val="20"/>
              </w:rPr>
              <w:t>с забалансового счета 19 «Невыясненные поступления прошлых лет»</w:t>
            </w:r>
          </w:p>
        </w:tc>
        <w:tc>
          <w:tcPr>
            <w:tcW w:w="902" w:type="pct"/>
          </w:tcPr>
          <w:p w14:paraId="3366668C" w14:textId="3887095F" w:rsidR="00CE0955" w:rsidRPr="006A303F" w:rsidRDefault="00B671D2" w:rsidP="005814C5">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w:t>
            </w:r>
            <w:r w:rsidR="005814C5" w:rsidRPr="006A303F">
              <w:rPr>
                <w:rFonts w:ascii="Times New Roman" w:hAnsi="Times New Roman"/>
                <w:sz w:val="20"/>
                <w:szCs w:val="20"/>
              </w:rPr>
              <w:t xml:space="preserve"> /</w:t>
            </w:r>
            <w:r w:rsidRPr="006A303F">
              <w:rPr>
                <w:rFonts w:ascii="Times New Roman" w:hAnsi="Times New Roman"/>
                <w:sz w:val="20"/>
                <w:szCs w:val="20"/>
              </w:rPr>
              <w:t xml:space="preserve">Извещение </w:t>
            </w:r>
            <w:r w:rsidR="0000141E">
              <w:rPr>
                <w:rFonts w:ascii="Times New Roman" w:hAnsi="Times New Roman"/>
                <w:sz w:val="20"/>
                <w:szCs w:val="20"/>
              </w:rPr>
              <w:br/>
            </w:r>
            <w:r w:rsidRPr="006A303F">
              <w:rPr>
                <w:rFonts w:ascii="Times New Roman" w:hAnsi="Times New Roman"/>
                <w:sz w:val="20"/>
                <w:szCs w:val="20"/>
              </w:rPr>
              <w:t>о начислении доходов (уточнении начисления) (ф. 0510432)</w:t>
            </w:r>
          </w:p>
        </w:tc>
        <w:tc>
          <w:tcPr>
            <w:tcW w:w="961" w:type="pct"/>
            <w:shd w:val="clear" w:color="auto" w:fill="auto"/>
          </w:tcPr>
          <w:p w14:paraId="7A78DDD3"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Инвентаризационная опись расчетов по поступлениям (ф. </w:t>
            </w:r>
            <w:r w:rsidR="00096829" w:rsidRPr="006A303F">
              <w:rPr>
                <w:rFonts w:ascii="Times New Roman" w:hAnsi="Times New Roman"/>
                <w:sz w:val="20"/>
                <w:szCs w:val="20"/>
              </w:rPr>
              <w:t>0504091</w:t>
            </w:r>
            <w:r w:rsidRPr="006A303F">
              <w:rPr>
                <w:rFonts w:ascii="Times New Roman" w:hAnsi="Times New Roman"/>
                <w:sz w:val="20"/>
                <w:szCs w:val="20"/>
              </w:rPr>
              <w:t>)</w:t>
            </w:r>
          </w:p>
          <w:p w14:paraId="09E2F29C"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Решение о списании задолженности, невостребованной кредиторами со счета __ (ф. 0510437)</w:t>
            </w:r>
          </w:p>
          <w:p w14:paraId="62820BC8" w14:textId="77777777" w:rsidR="00CE0955" w:rsidRPr="006A303F" w:rsidRDefault="00CE0955" w:rsidP="00CE792D">
            <w:pPr>
              <w:pStyle w:val="aff8"/>
              <w:jc w:val="both"/>
              <w:rPr>
                <w:rFonts w:ascii="Times New Roman" w:hAnsi="Times New Roman"/>
                <w:sz w:val="20"/>
                <w:szCs w:val="20"/>
              </w:rPr>
            </w:pPr>
            <w:r w:rsidRPr="006A303F">
              <w:rPr>
                <w:rFonts w:ascii="Times New Roman" w:hAnsi="Times New Roman"/>
                <w:sz w:val="20"/>
                <w:szCs w:val="20"/>
              </w:rPr>
              <w:t>Документы, подтверждающие истечения срока возврата (уточнения) сумм невыясненных поступлений</w:t>
            </w:r>
          </w:p>
        </w:tc>
      </w:tr>
      <w:tr w:rsidR="006A303F" w:rsidRPr="006A303F" w14:paraId="60CFD82C" w14:textId="77777777" w:rsidTr="00B671D2">
        <w:trPr>
          <w:trHeight w:val="645"/>
        </w:trPr>
        <w:tc>
          <w:tcPr>
            <w:tcW w:w="578" w:type="pct"/>
            <w:vMerge/>
            <w:shd w:val="clear" w:color="auto" w:fill="auto"/>
          </w:tcPr>
          <w:p w14:paraId="68F06ECF"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6AD7E73E" w14:textId="2F7F540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w:t>
            </w:r>
            <w:r w:rsidR="0000141E">
              <w:rPr>
                <w:rFonts w:ascii="Times New Roman" w:hAnsi="Times New Roman"/>
                <w:sz w:val="20"/>
                <w:szCs w:val="20"/>
              </w:rPr>
              <w:br/>
            </w:r>
            <w:r w:rsidRPr="006A303F">
              <w:rPr>
                <w:rFonts w:ascii="Times New Roman" w:hAnsi="Times New Roman"/>
                <w:sz w:val="20"/>
                <w:szCs w:val="20"/>
              </w:rPr>
              <w:t>от реализации инвестиционных контрактов</w:t>
            </w:r>
          </w:p>
        </w:tc>
        <w:tc>
          <w:tcPr>
            <w:tcW w:w="333" w:type="pct"/>
            <w:vMerge/>
            <w:shd w:val="clear" w:color="auto" w:fill="auto"/>
          </w:tcPr>
          <w:p w14:paraId="77CF32E0"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62DFB73B" w14:textId="5A762F4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будущих периодов </w:t>
            </w:r>
            <w:r w:rsidR="0000141E">
              <w:rPr>
                <w:rFonts w:ascii="Times New Roman" w:hAnsi="Times New Roman"/>
                <w:sz w:val="20"/>
                <w:szCs w:val="20"/>
              </w:rPr>
              <w:br/>
            </w:r>
            <w:r w:rsidRPr="006A303F">
              <w:rPr>
                <w:rFonts w:ascii="Times New Roman" w:hAnsi="Times New Roman"/>
                <w:sz w:val="20"/>
                <w:szCs w:val="20"/>
              </w:rPr>
              <w:t xml:space="preserve">на всю сумму </w:t>
            </w:r>
            <w:r w:rsidR="0000141E">
              <w:rPr>
                <w:rFonts w:ascii="Times New Roman" w:hAnsi="Times New Roman"/>
                <w:sz w:val="20"/>
                <w:szCs w:val="20"/>
              </w:rPr>
              <w:br/>
            </w:r>
            <w:r w:rsidRPr="006A303F">
              <w:rPr>
                <w:rFonts w:ascii="Times New Roman" w:hAnsi="Times New Roman"/>
                <w:sz w:val="20"/>
                <w:szCs w:val="20"/>
              </w:rPr>
              <w:t>по соглашению</w:t>
            </w:r>
          </w:p>
          <w:p w14:paraId="3B853604" w14:textId="23BCA704"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 </w:t>
            </w:r>
            <w:r w:rsidR="0000141E">
              <w:rPr>
                <w:rFonts w:ascii="Times New Roman" w:hAnsi="Times New Roman"/>
                <w:sz w:val="20"/>
                <w:szCs w:val="20"/>
              </w:rPr>
              <w:br/>
            </w:r>
            <w:r w:rsidRPr="006A303F">
              <w:rPr>
                <w:rFonts w:ascii="Times New Roman" w:hAnsi="Times New Roman"/>
                <w:sz w:val="20"/>
                <w:szCs w:val="20"/>
              </w:rPr>
              <w:t xml:space="preserve">в соответствии </w:t>
            </w:r>
            <w:r w:rsidR="0000141E">
              <w:rPr>
                <w:rFonts w:ascii="Times New Roman" w:hAnsi="Times New Roman"/>
                <w:sz w:val="20"/>
                <w:szCs w:val="20"/>
              </w:rPr>
              <w:br/>
            </w:r>
            <w:r w:rsidRPr="006A303F">
              <w:rPr>
                <w:rFonts w:ascii="Times New Roman" w:hAnsi="Times New Roman"/>
                <w:sz w:val="20"/>
                <w:szCs w:val="20"/>
              </w:rPr>
              <w:lastRenderedPageBreak/>
              <w:t>с условиями соглашения</w:t>
            </w:r>
          </w:p>
        </w:tc>
        <w:tc>
          <w:tcPr>
            <w:tcW w:w="791" w:type="pct"/>
            <w:shd w:val="clear" w:color="auto" w:fill="auto"/>
          </w:tcPr>
          <w:p w14:paraId="0075FA4B" w14:textId="55622C4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Без условий </w:t>
            </w:r>
            <w:r w:rsidR="0000141E">
              <w:rPr>
                <w:rFonts w:ascii="Times New Roman" w:hAnsi="Times New Roman"/>
                <w:sz w:val="20"/>
                <w:szCs w:val="20"/>
              </w:rPr>
              <w:br/>
            </w:r>
            <w:r w:rsidRPr="006A303F">
              <w:rPr>
                <w:rFonts w:ascii="Times New Roman" w:hAnsi="Times New Roman"/>
                <w:sz w:val="20"/>
                <w:szCs w:val="20"/>
              </w:rPr>
              <w:t xml:space="preserve">их использования </w:t>
            </w:r>
            <w:r w:rsidR="0000141E">
              <w:rPr>
                <w:rFonts w:ascii="Times New Roman" w:hAnsi="Times New Roman"/>
                <w:sz w:val="20"/>
                <w:szCs w:val="20"/>
              </w:rPr>
              <w:br/>
            </w:r>
            <w:r w:rsidRPr="006A303F">
              <w:rPr>
                <w:rFonts w:ascii="Times New Roman" w:hAnsi="Times New Roman"/>
                <w:sz w:val="20"/>
                <w:szCs w:val="20"/>
              </w:rPr>
              <w:t xml:space="preserve">по определенному назначению, признаются в учете доходами текущего отчетного периода </w:t>
            </w:r>
            <w:r w:rsidR="0000141E">
              <w:rPr>
                <w:rFonts w:ascii="Times New Roman" w:hAnsi="Times New Roman"/>
                <w:sz w:val="20"/>
                <w:szCs w:val="20"/>
              </w:rPr>
              <w:br/>
            </w:r>
            <w:r w:rsidRPr="006A303F">
              <w:rPr>
                <w:rFonts w:ascii="Times New Roman" w:hAnsi="Times New Roman"/>
                <w:sz w:val="20"/>
                <w:szCs w:val="20"/>
              </w:rPr>
              <w:lastRenderedPageBreak/>
              <w:t xml:space="preserve">по факту получения </w:t>
            </w:r>
            <w:r w:rsidR="0000141E">
              <w:rPr>
                <w:rFonts w:ascii="Times New Roman" w:hAnsi="Times New Roman"/>
                <w:sz w:val="20"/>
                <w:szCs w:val="20"/>
              </w:rPr>
              <w:br/>
            </w:r>
            <w:r w:rsidRPr="006A303F">
              <w:rPr>
                <w:rFonts w:ascii="Times New Roman" w:hAnsi="Times New Roman"/>
                <w:sz w:val="20"/>
                <w:szCs w:val="20"/>
              </w:rPr>
              <w:t>от передающей стороны;</w:t>
            </w:r>
          </w:p>
          <w:p w14:paraId="490FC39F" w14:textId="2260F25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С условиями </w:t>
            </w:r>
            <w:r w:rsidR="0000141E">
              <w:rPr>
                <w:rFonts w:ascii="Times New Roman" w:hAnsi="Times New Roman"/>
                <w:sz w:val="20"/>
                <w:szCs w:val="20"/>
              </w:rPr>
              <w:br/>
            </w:r>
            <w:r w:rsidRPr="006A303F">
              <w:rPr>
                <w:rFonts w:ascii="Times New Roman" w:hAnsi="Times New Roman"/>
                <w:sz w:val="20"/>
                <w:szCs w:val="20"/>
              </w:rPr>
              <w:t xml:space="preserve">их использования </w:t>
            </w:r>
            <w:r w:rsidR="0000141E">
              <w:rPr>
                <w:rFonts w:ascii="Times New Roman" w:hAnsi="Times New Roman"/>
                <w:sz w:val="20"/>
                <w:szCs w:val="20"/>
              </w:rPr>
              <w:br/>
            </w:r>
            <w:r w:rsidRPr="006A303F">
              <w:rPr>
                <w:rFonts w:ascii="Times New Roman" w:hAnsi="Times New Roman"/>
                <w:sz w:val="20"/>
                <w:szCs w:val="20"/>
              </w:rPr>
              <w:t xml:space="preserve">по определенному назначению, - </w:t>
            </w:r>
            <w:r w:rsidR="0000141E">
              <w:rPr>
                <w:rFonts w:ascii="Times New Roman" w:hAnsi="Times New Roman"/>
                <w:sz w:val="20"/>
                <w:szCs w:val="20"/>
              </w:rPr>
              <w:br/>
            </w:r>
            <w:r w:rsidRPr="006A303F">
              <w:rPr>
                <w:rFonts w:ascii="Times New Roman" w:hAnsi="Times New Roman"/>
                <w:sz w:val="20"/>
                <w:szCs w:val="20"/>
              </w:rPr>
              <w:t xml:space="preserve">в составе доходов будущих периодов </w:t>
            </w:r>
            <w:r w:rsidR="0000141E">
              <w:rPr>
                <w:rFonts w:ascii="Times New Roman" w:hAnsi="Times New Roman"/>
                <w:sz w:val="20"/>
                <w:szCs w:val="20"/>
              </w:rPr>
              <w:br/>
            </w:r>
            <w:r w:rsidRPr="006A303F">
              <w:rPr>
                <w:rFonts w:ascii="Times New Roman" w:hAnsi="Times New Roman"/>
                <w:sz w:val="20"/>
                <w:szCs w:val="20"/>
              </w:rPr>
              <w:t xml:space="preserve">(в момент возникновения права на их получение). </w:t>
            </w:r>
            <w:r w:rsidR="0000141E">
              <w:rPr>
                <w:rFonts w:ascii="Times New Roman" w:hAnsi="Times New Roman"/>
                <w:sz w:val="20"/>
                <w:szCs w:val="20"/>
              </w:rPr>
              <w:br/>
            </w:r>
            <w:r w:rsidRPr="006A303F">
              <w:rPr>
                <w:rFonts w:ascii="Times New Roman" w:hAnsi="Times New Roman"/>
                <w:sz w:val="20"/>
                <w:szCs w:val="20"/>
              </w:rPr>
              <w:t xml:space="preserve">По мере реализации условий эти доходы признаются в учете </w:t>
            </w:r>
            <w:r w:rsidR="0000141E">
              <w:rPr>
                <w:rFonts w:ascii="Times New Roman" w:hAnsi="Times New Roman"/>
                <w:sz w:val="20"/>
                <w:szCs w:val="20"/>
              </w:rPr>
              <w:br/>
            </w:r>
            <w:r w:rsidRPr="006A303F">
              <w:rPr>
                <w:rFonts w:ascii="Times New Roman" w:hAnsi="Times New Roman"/>
                <w:sz w:val="20"/>
                <w:szCs w:val="20"/>
              </w:rPr>
              <w:t>в составе доходов текущего отчетного периода</w:t>
            </w:r>
          </w:p>
        </w:tc>
        <w:tc>
          <w:tcPr>
            <w:tcW w:w="902" w:type="pct"/>
          </w:tcPr>
          <w:p w14:paraId="7CD08353" w14:textId="77777777" w:rsidR="00CE0955"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lastRenderedPageBreak/>
              <w:t>Извещение о начислении доходов (уточнении начисления) (ф. 0510432)</w:t>
            </w:r>
          </w:p>
        </w:tc>
        <w:tc>
          <w:tcPr>
            <w:tcW w:w="961" w:type="pct"/>
            <w:shd w:val="clear" w:color="auto" w:fill="auto"/>
          </w:tcPr>
          <w:p w14:paraId="664B0747"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Соглашение</w:t>
            </w:r>
          </w:p>
          <w:p w14:paraId="67632002" w14:textId="77777777" w:rsidR="00CE0955" w:rsidRPr="006A303F" w:rsidRDefault="00CE0955" w:rsidP="005814C5">
            <w:pPr>
              <w:pStyle w:val="aff8"/>
              <w:jc w:val="both"/>
              <w:rPr>
                <w:rFonts w:ascii="Times New Roman" w:hAnsi="Times New Roman"/>
                <w:sz w:val="20"/>
                <w:szCs w:val="20"/>
              </w:rPr>
            </w:pPr>
            <w:r w:rsidRPr="006A303F">
              <w:rPr>
                <w:rFonts w:ascii="Times New Roman" w:hAnsi="Times New Roman"/>
                <w:sz w:val="20"/>
                <w:szCs w:val="20"/>
              </w:rPr>
              <w:t>Иной документ-основание</w:t>
            </w:r>
          </w:p>
        </w:tc>
      </w:tr>
      <w:tr w:rsidR="006A303F" w:rsidRPr="006A303F" w14:paraId="4FA6D3E8" w14:textId="77777777" w:rsidTr="00B671D2">
        <w:trPr>
          <w:trHeight w:val="645"/>
        </w:trPr>
        <w:tc>
          <w:tcPr>
            <w:tcW w:w="578" w:type="pct"/>
            <w:vMerge/>
            <w:shd w:val="clear" w:color="auto" w:fill="auto"/>
          </w:tcPr>
          <w:p w14:paraId="20A4FBF5" w14:textId="77777777" w:rsidR="00CE0955" w:rsidRPr="006A303F" w:rsidRDefault="00CE0955" w:rsidP="00451EF5">
            <w:pPr>
              <w:pStyle w:val="aff8"/>
              <w:jc w:val="both"/>
              <w:rPr>
                <w:rFonts w:ascii="Times New Roman" w:hAnsi="Times New Roman"/>
                <w:sz w:val="20"/>
                <w:szCs w:val="20"/>
              </w:rPr>
            </w:pPr>
          </w:p>
        </w:tc>
        <w:tc>
          <w:tcPr>
            <w:tcW w:w="676" w:type="pct"/>
            <w:shd w:val="clear" w:color="auto" w:fill="auto"/>
          </w:tcPr>
          <w:p w14:paraId="7462B606" w14:textId="486F82A4"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процентов, начисленных </w:t>
            </w:r>
            <w:r w:rsidR="0000141E">
              <w:rPr>
                <w:rFonts w:ascii="Times New Roman" w:hAnsi="Times New Roman"/>
                <w:sz w:val="20"/>
                <w:szCs w:val="20"/>
              </w:rPr>
              <w:br/>
            </w:r>
            <w:r w:rsidRPr="006A303F">
              <w:rPr>
                <w:rFonts w:ascii="Times New Roman" w:hAnsi="Times New Roman"/>
                <w:sz w:val="20"/>
                <w:szCs w:val="20"/>
              </w:rPr>
              <w:t xml:space="preserve">по договору банковского счета и перечисленных </w:t>
            </w:r>
            <w:r w:rsidR="0000141E">
              <w:rPr>
                <w:rFonts w:ascii="Times New Roman" w:hAnsi="Times New Roman"/>
                <w:sz w:val="20"/>
                <w:szCs w:val="20"/>
              </w:rPr>
              <w:br/>
            </w:r>
            <w:r w:rsidRPr="006A303F">
              <w:rPr>
                <w:rFonts w:ascii="Times New Roman" w:hAnsi="Times New Roman"/>
                <w:sz w:val="20"/>
                <w:szCs w:val="20"/>
              </w:rPr>
              <w:t>в доход бюджета</w:t>
            </w:r>
          </w:p>
        </w:tc>
        <w:tc>
          <w:tcPr>
            <w:tcW w:w="333" w:type="pct"/>
            <w:vMerge/>
            <w:shd w:val="clear" w:color="auto" w:fill="auto"/>
          </w:tcPr>
          <w:p w14:paraId="09EE0416" w14:textId="77777777" w:rsidR="00CE0955" w:rsidRPr="006A303F" w:rsidRDefault="00CE0955" w:rsidP="00451EF5">
            <w:pPr>
              <w:pStyle w:val="aff8"/>
              <w:jc w:val="center"/>
              <w:rPr>
                <w:rFonts w:ascii="Times New Roman" w:hAnsi="Times New Roman"/>
                <w:sz w:val="20"/>
                <w:szCs w:val="20"/>
              </w:rPr>
            </w:pPr>
          </w:p>
        </w:tc>
        <w:tc>
          <w:tcPr>
            <w:tcW w:w="759" w:type="pct"/>
            <w:shd w:val="clear" w:color="auto" w:fill="auto"/>
          </w:tcPr>
          <w:p w14:paraId="0B1F75DF"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В составе доходов текущего периода</w:t>
            </w:r>
          </w:p>
        </w:tc>
        <w:tc>
          <w:tcPr>
            <w:tcW w:w="791" w:type="pct"/>
            <w:shd w:val="clear" w:color="auto" w:fill="auto"/>
          </w:tcPr>
          <w:p w14:paraId="50F99020"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По факту возникновения обязанности (получения информации)</w:t>
            </w:r>
          </w:p>
        </w:tc>
        <w:tc>
          <w:tcPr>
            <w:tcW w:w="902" w:type="pct"/>
          </w:tcPr>
          <w:p w14:paraId="111B0A99" w14:textId="77777777" w:rsidR="00CE0955"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5572436E" w14:textId="78F3AA43"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Уведомление </w:t>
            </w:r>
            <w:r w:rsidR="0000141E">
              <w:rPr>
                <w:rFonts w:ascii="Times New Roman" w:hAnsi="Times New Roman"/>
                <w:sz w:val="20"/>
                <w:szCs w:val="20"/>
              </w:rPr>
              <w:br/>
            </w:r>
            <w:r w:rsidRPr="006A303F">
              <w:rPr>
                <w:rFonts w:ascii="Times New Roman" w:hAnsi="Times New Roman"/>
                <w:sz w:val="20"/>
                <w:szCs w:val="20"/>
              </w:rPr>
              <w:t>о перечислении денежных средств</w:t>
            </w:r>
          </w:p>
          <w:p w14:paraId="1B91C77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Платежное поручение</w:t>
            </w:r>
          </w:p>
          <w:p w14:paraId="429E581B" w14:textId="77777777" w:rsidR="00CE0955" w:rsidRPr="006A303F" w:rsidRDefault="00CE0955" w:rsidP="009E3AF9">
            <w:pPr>
              <w:pStyle w:val="aff8"/>
              <w:jc w:val="both"/>
              <w:rPr>
                <w:rFonts w:ascii="Times New Roman" w:hAnsi="Times New Roman"/>
                <w:sz w:val="20"/>
                <w:szCs w:val="20"/>
              </w:rPr>
            </w:pPr>
            <w:r w:rsidRPr="006A303F">
              <w:rPr>
                <w:rFonts w:ascii="Times New Roman" w:hAnsi="Times New Roman"/>
                <w:sz w:val="20"/>
                <w:szCs w:val="20"/>
              </w:rPr>
              <w:t>Выписка из лицевого счета</w:t>
            </w:r>
          </w:p>
        </w:tc>
      </w:tr>
      <w:tr w:rsidR="006A303F" w:rsidRPr="006A303F" w14:paraId="0B3CF541" w14:textId="77777777" w:rsidTr="00B671D2">
        <w:trPr>
          <w:trHeight w:val="645"/>
        </w:trPr>
        <w:tc>
          <w:tcPr>
            <w:tcW w:w="578" w:type="pct"/>
            <w:shd w:val="clear" w:color="auto" w:fill="auto"/>
          </w:tcPr>
          <w:p w14:paraId="16B2A382" w14:textId="0E05B6BC"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Безвозмездные неденежные поступления текущего характера </w:t>
            </w:r>
            <w:r w:rsidR="0000141E">
              <w:rPr>
                <w:rFonts w:ascii="Times New Roman" w:hAnsi="Times New Roman"/>
                <w:sz w:val="20"/>
                <w:szCs w:val="20"/>
              </w:rPr>
              <w:br/>
            </w:r>
            <w:r w:rsidRPr="006A303F">
              <w:rPr>
                <w:rFonts w:ascii="Times New Roman" w:hAnsi="Times New Roman"/>
                <w:sz w:val="20"/>
                <w:szCs w:val="20"/>
              </w:rPr>
              <w:t xml:space="preserve">от сектора государственного управления </w:t>
            </w:r>
            <w:r w:rsidR="0000141E">
              <w:rPr>
                <w:rFonts w:ascii="Times New Roman" w:hAnsi="Times New Roman"/>
                <w:sz w:val="20"/>
                <w:szCs w:val="20"/>
              </w:rPr>
              <w:br/>
            </w:r>
            <w:r w:rsidRPr="006A303F">
              <w:rPr>
                <w:rFonts w:ascii="Times New Roman" w:hAnsi="Times New Roman"/>
                <w:sz w:val="20"/>
                <w:szCs w:val="20"/>
              </w:rPr>
              <w:t>и организаций государственного сектора</w:t>
            </w:r>
          </w:p>
        </w:tc>
        <w:tc>
          <w:tcPr>
            <w:tcW w:w="676" w:type="pct"/>
            <w:shd w:val="clear" w:color="auto" w:fill="auto"/>
          </w:tcPr>
          <w:p w14:paraId="5E3761CE"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Доходы в виде безвозмездных неденежных поступлений текущего характера</w:t>
            </w:r>
          </w:p>
        </w:tc>
        <w:tc>
          <w:tcPr>
            <w:tcW w:w="333" w:type="pct"/>
            <w:shd w:val="clear" w:color="auto" w:fill="auto"/>
          </w:tcPr>
          <w:p w14:paraId="0DB002CA"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191</w:t>
            </w:r>
          </w:p>
        </w:tc>
        <w:tc>
          <w:tcPr>
            <w:tcW w:w="759" w:type="pct"/>
            <w:shd w:val="clear" w:color="auto" w:fill="auto"/>
          </w:tcPr>
          <w:p w14:paraId="3467C8E3" w14:textId="3A7F8B1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C50134">
              <w:rPr>
                <w:rFonts w:ascii="Times New Roman" w:hAnsi="Times New Roman"/>
                <w:sz w:val="20"/>
                <w:szCs w:val="20"/>
              </w:rPr>
              <w:br/>
            </w:r>
            <w:r w:rsidRPr="006A303F">
              <w:rPr>
                <w:rFonts w:ascii="Times New Roman" w:hAnsi="Times New Roman"/>
                <w:sz w:val="20"/>
                <w:szCs w:val="20"/>
              </w:rPr>
              <w:t xml:space="preserve">в оценке, определенной передающей стороной </w:t>
            </w:r>
            <w:r w:rsidR="00C50134">
              <w:rPr>
                <w:rFonts w:ascii="Times New Roman" w:hAnsi="Times New Roman"/>
                <w:sz w:val="20"/>
                <w:szCs w:val="20"/>
              </w:rPr>
              <w:br/>
            </w:r>
            <w:r w:rsidRPr="006A303F">
              <w:rPr>
                <w:rFonts w:ascii="Times New Roman" w:hAnsi="Times New Roman"/>
                <w:sz w:val="20"/>
                <w:szCs w:val="20"/>
              </w:rPr>
              <w:t xml:space="preserve">(при получении </w:t>
            </w:r>
            <w:r w:rsidR="00C50134">
              <w:rPr>
                <w:rFonts w:ascii="Times New Roman" w:hAnsi="Times New Roman"/>
                <w:sz w:val="20"/>
                <w:szCs w:val="20"/>
              </w:rPr>
              <w:br/>
            </w:r>
            <w:r w:rsidRPr="006A303F">
              <w:rPr>
                <w:rFonts w:ascii="Times New Roman" w:hAnsi="Times New Roman"/>
                <w:sz w:val="20"/>
                <w:szCs w:val="20"/>
              </w:rPr>
              <w:t xml:space="preserve">от собственника (учредителя) или </w:t>
            </w:r>
            <w:r w:rsidR="00C50134">
              <w:rPr>
                <w:rFonts w:ascii="Times New Roman" w:hAnsi="Times New Roman"/>
                <w:sz w:val="20"/>
                <w:szCs w:val="20"/>
              </w:rPr>
              <w:br/>
            </w:r>
            <w:r w:rsidRPr="006A303F">
              <w:rPr>
                <w:rFonts w:ascii="Times New Roman" w:hAnsi="Times New Roman"/>
                <w:sz w:val="20"/>
                <w:szCs w:val="20"/>
              </w:rPr>
              <w:t>от иной организации бюджетной сферы)</w:t>
            </w:r>
          </w:p>
          <w:p w14:paraId="0C928D93" w14:textId="4A06DFB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C50134">
              <w:rPr>
                <w:rFonts w:ascii="Times New Roman" w:hAnsi="Times New Roman"/>
                <w:sz w:val="20"/>
                <w:szCs w:val="20"/>
              </w:rPr>
              <w:br/>
            </w:r>
            <w:r w:rsidRPr="006A303F">
              <w:rPr>
                <w:rFonts w:ascii="Times New Roman" w:hAnsi="Times New Roman"/>
                <w:sz w:val="20"/>
                <w:szCs w:val="20"/>
              </w:rPr>
              <w:t>по справедливой стоимости (в иных случаях)</w:t>
            </w:r>
          </w:p>
        </w:tc>
        <w:tc>
          <w:tcPr>
            <w:tcW w:w="791" w:type="pct"/>
            <w:shd w:val="clear" w:color="auto" w:fill="auto"/>
          </w:tcPr>
          <w:p w14:paraId="6D4E037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подписания документов о приеме-передаче активов</w:t>
            </w:r>
          </w:p>
        </w:tc>
        <w:tc>
          <w:tcPr>
            <w:tcW w:w="902" w:type="pct"/>
          </w:tcPr>
          <w:p w14:paraId="64E7B582" w14:textId="77777777" w:rsidR="00CE0955"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282B2EF2"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Извещение (ф. 0504805)</w:t>
            </w:r>
          </w:p>
          <w:p w14:paraId="1BB4B0E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Товарные накладные</w:t>
            </w:r>
          </w:p>
          <w:p w14:paraId="7DF3C0EB"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Акты приема-передачи</w:t>
            </w:r>
          </w:p>
        </w:tc>
      </w:tr>
      <w:tr w:rsidR="006A303F" w:rsidRPr="006A303F" w14:paraId="5C21AC24" w14:textId="77777777" w:rsidTr="00B671D2">
        <w:trPr>
          <w:trHeight w:val="645"/>
        </w:trPr>
        <w:tc>
          <w:tcPr>
            <w:tcW w:w="578" w:type="pct"/>
            <w:shd w:val="clear" w:color="auto" w:fill="auto"/>
          </w:tcPr>
          <w:p w14:paraId="3C997815" w14:textId="0E485B5B"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Безвозмездные неденежные поступления текущего характера </w:t>
            </w:r>
            <w:r w:rsidR="00C50134">
              <w:rPr>
                <w:rFonts w:ascii="Times New Roman" w:hAnsi="Times New Roman"/>
                <w:sz w:val="20"/>
                <w:szCs w:val="20"/>
              </w:rPr>
              <w:br/>
            </w:r>
            <w:r w:rsidRPr="006A303F">
              <w:rPr>
                <w:rFonts w:ascii="Times New Roman" w:hAnsi="Times New Roman"/>
                <w:sz w:val="20"/>
                <w:szCs w:val="20"/>
              </w:rPr>
              <w:t xml:space="preserve">от организаций (за исключением сектора государственного управления </w:t>
            </w:r>
            <w:r w:rsidR="00C50134">
              <w:rPr>
                <w:rFonts w:ascii="Times New Roman" w:hAnsi="Times New Roman"/>
                <w:sz w:val="20"/>
                <w:szCs w:val="20"/>
              </w:rPr>
              <w:br/>
            </w:r>
            <w:r w:rsidRPr="006A303F">
              <w:rPr>
                <w:rFonts w:ascii="Times New Roman" w:hAnsi="Times New Roman"/>
                <w:sz w:val="20"/>
                <w:szCs w:val="20"/>
              </w:rPr>
              <w:t>и организаций государственного сектора)</w:t>
            </w:r>
          </w:p>
        </w:tc>
        <w:tc>
          <w:tcPr>
            <w:tcW w:w="676" w:type="pct"/>
            <w:shd w:val="clear" w:color="auto" w:fill="auto"/>
          </w:tcPr>
          <w:p w14:paraId="66A0A3AE" w14:textId="01FE27C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безвозмездных неденежных поступлений текущего характера </w:t>
            </w:r>
            <w:r w:rsidR="00C50134">
              <w:rPr>
                <w:rFonts w:ascii="Times New Roman" w:hAnsi="Times New Roman"/>
                <w:sz w:val="20"/>
                <w:szCs w:val="20"/>
              </w:rPr>
              <w:br/>
            </w:r>
            <w:r w:rsidRPr="006A303F">
              <w:rPr>
                <w:rFonts w:ascii="Times New Roman" w:hAnsi="Times New Roman"/>
                <w:sz w:val="20"/>
                <w:szCs w:val="20"/>
              </w:rPr>
              <w:t xml:space="preserve">от организаций </w:t>
            </w:r>
            <w:r w:rsidR="00C50134">
              <w:rPr>
                <w:rFonts w:ascii="Times New Roman" w:hAnsi="Times New Roman"/>
                <w:sz w:val="20"/>
                <w:szCs w:val="20"/>
              </w:rPr>
              <w:br/>
            </w:r>
            <w:r w:rsidRPr="006A303F">
              <w:rPr>
                <w:rFonts w:ascii="Times New Roman" w:hAnsi="Times New Roman"/>
                <w:sz w:val="20"/>
                <w:szCs w:val="20"/>
              </w:rPr>
              <w:t xml:space="preserve">(за исключением сектора государственного управления </w:t>
            </w:r>
            <w:r w:rsidR="00C50134">
              <w:rPr>
                <w:rFonts w:ascii="Times New Roman" w:hAnsi="Times New Roman"/>
                <w:sz w:val="20"/>
                <w:szCs w:val="20"/>
              </w:rPr>
              <w:br/>
            </w:r>
            <w:r w:rsidRPr="006A303F">
              <w:rPr>
                <w:rFonts w:ascii="Times New Roman" w:hAnsi="Times New Roman"/>
                <w:sz w:val="20"/>
                <w:szCs w:val="20"/>
              </w:rPr>
              <w:t>и организаций государственного сектора)</w:t>
            </w:r>
          </w:p>
        </w:tc>
        <w:tc>
          <w:tcPr>
            <w:tcW w:w="333" w:type="pct"/>
            <w:shd w:val="clear" w:color="auto" w:fill="auto"/>
          </w:tcPr>
          <w:p w14:paraId="3BB43330"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192</w:t>
            </w:r>
          </w:p>
        </w:tc>
        <w:tc>
          <w:tcPr>
            <w:tcW w:w="759" w:type="pct"/>
            <w:shd w:val="clear" w:color="auto" w:fill="auto"/>
          </w:tcPr>
          <w:p w14:paraId="0B1C7E46"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Доходы текущего периода</w:t>
            </w:r>
          </w:p>
        </w:tc>
        <w:tc>
          <w:tcPr>
            <w:tcW w:w="791" w:type="pct"/>
            <w:shd w:val="clear" w:color="auto" w:fill="auto"/>
          </w:tcPr>
          <w:p w14:paraId="5F2501FE"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подписания документов о приеме-передаче активов</w:t>
            </w:r>
          </w:p>
        </w:tc>
        <w:tc>
          <w:tcPr>
            <w:tcW w:w="902" w:type="pct"/>
          </w:tcPr>
          <w:p w14:paraId="29CA60D1" w14:textId="77777777" w:rsidR="00CE0955"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53F0E8D9" w14:textId="77777777" w:rsidR="00CE0955" w:rsidRPr="006A303F" w:rsidRDefault="00CE0955" w:rsidP="00451EF5">
            <w:pPr>
              <w:pStyle w:val="aff8"/>
              <w:jc w:val="both"/>
              <w:rPr>
                <w:rFonts w:ascii="Times New Roman" w:hAnsi="Times New Roman"/>
                <w:sz w:val="20"/>
                <w:szCs w:val="20"/>
              </w:rPr>
            </w:pPr>
          </w:p>
        </w:tc>
      </w:tr>
      <w:tr w:rsidR="006A303F" w:rsidRPr="006A303F" w14:paraId="7C24FD93" w14:textId="77777777" w:rsidTr="00B671D2">
        <w:trPr>
          <w:trHeight w:val="645"/>
        </w:trPr>
        <w:tc>
          <w:tcPr>
            <w:tcW w:w="578" w:type="pct"/>
            <w:shd w:val="clear" w:color="auto" w:fill="auto"/>
          </w:tcPr>
          <w:p w14:paraId="12D5BCB8" w14:textId="08E55AAD"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Безвозмездные неденежные поступления текущего характера </w:t>
            </w:r>
            <w:r w:rsidR="00C50134">
              <w:rPr>
                <w:rFonts w:ascii="Times New Roman" w:hAnsi="Times New Roman"/>
                <w:sz w:val="20"/>
                <w:szCs w:val="20"/>
              </w:rPr>
              <w:br/>
            </w:r>
            <w:r w:rsidRPr="006A303F">
              <w:rPr>
                <w:rFonts w:ascii="Times New Roman" w:hAnsi="Times New Roman"/>
                <w:sz w:val="20"/>
                <w:szCs w:val="20"/>
              </w:rPr>
              <w:t>от физических лиц</w:t>
            </w:r>
          </w:p>
        </w:tc>
        <w:tc>
          <w:tcPr>
            <w:tcW w:w="676" w:type="pct"/>
            <w:shd w:val="clear" w:color="auto" w:fill="auto"/>
          </w:tcPr>
          <w:p w14:paraId="2CB597F1" w14:textId="61D45432"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безвозмездных неденежных поступлений текущего характера </w:t>
            </w:r>
            <w:r w:rsidR="00C50134">
              <w:rPr>
                <w:rFonts w:ascii="Times New Roman" w:hAnsi="Times New Roman"/>
                <w:sz w:val="20"/>
                <w:szCs w:val="20"/>
              </w:rPr>
              <w:br/>
            </w:r>
            <w:r w:rsidRPr="006A303F">
              <w:rPr>
                <w:rFonts w:ascii="Times New Roman" w:hAnsi="Times New Roman"/>
                <w:sz w:val="20"/>
                <w:szCs w:val="20"/>
              </w:rPr>
              <w:t>от физических лиц</w:t>
            </w:r>
          </w:p>
        </w:tc>
        <w:tc>
          <w:tcPr>
            <w:tcW w:w="333" w:type="pct"/>
            <w:shd w:val="clear" w:color="auto" w:fill="auto"/>
          </w:tcPr>
          <w:p w14:paraId="4D92BBC3"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193</w:t>
            </w:r>
          </w:p>
        </w:tc>
        <w:tc>
          <w:tcPr>
            <w:tcW w:w="759" w:type="pct"/>
            <w:shd w:val="clear" w:color="auto" w:fill="auto"/>
          </w:tcPr>
          <w:p w14:paraId="1139FF0F"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Доходы текущего периода</w:t>
            </w:r>
          </w:p>
        </w:tc>
        <w:tc>
          <w:tcPr>
            <w:tcW w:w="791" w:type="pct"/>
            <w:shd w:val="clear" w:color="auto" w:fill="auto"/>
          </w:tcPr>
          <w:p w14:paraId="78FAA668"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подписания документов о приеме-передаче активов</w:t>
            </w:r>
          </w:p>
        </w:tc>
        <w:tc>
          <w:tcPr>
            <w:tcW w:w="902" w:type="pct"/>
          </w:tcPr>
          <w:p w14:paraId="42CEDA51" w14:textId="77777777" w:rsidR="00CE0955"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149A3D0E" w14:textId="77777777" w:rsidR="00CE0955" w:rsidRPr="006A303F" w:rsidRDefault="00CE0955" w:rsidP="00451EF5">
            <w:pPr>
              <w:pStyle w:val="aff8"/>
              <w:jc w:val="both"/>
              <w:rPr>
                <w:rFonts w:ascii="Times New Roman" w:hAnsi="Times New Roman"/>
                <w:sz w:val="20"/>
                <w:szCs w:val="20"/>
              </w:rPr>
            </w:pPr>
          </w:p>
        </w:tc>
      </w:tr>
      <w:tr w:rsidR="006A303F" w:rsidRPr="006A303F" w14:paraId="6090F47A" w14:textId="77777777" w:rsidTr="00B671D2">
        <w:trPr>
          <w:trHeight w:val="645"/>
        </w:trPr>
        <w:tc>
          <w:tcPr>
            <w:tcW w:w="578" w:type="pct"/>
            <w:shd w:val="clear" w:color="auto" w:fill="auto"/>
          </w:tcPr>
          <w:p w14:paraId="3220F926" w14:textId="361DCE4F"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Безвозмездные неденежные поступления капитального характера </w:t>
            </w:r>
            <w:r w:rsidR="00C50134">
              <w:rPr>
                <w:rFonts w:ascii="Times New Roman" w:hAnsi="Times New Roman"/>
                <w:sz w:val="20"/>
                <w:szCs w:val="20"/>
              </w:rPr>
              <w:br/>
            </w:r>
            <w:r w:rsidRPr="006A303F">
              <w:rPr>
                <w:rFonts w:ascii="Times New Roman" w:hAnsi="Times New Roman"/>
                <w:sz w:val="20"/>
                <w:szCs w:val="20"/>
              </w:rPr>
              <w:t xml:space="preserve">от сектора государственного управления </w:t>
            </w:r>
            <w:r w:rsidR="00C50134">
              <w:rPr>
                <w:rFonts w:ascii="Times New Roman" w:hAnsi="Times New Roman"/>
                <w:sz w:val="20"/>
                <w:szCs w:val="20"/>
              </w:rPr>
              <w:br/>
            </w:r>
            <w:r w:rsidRPr="006A303F">
              <w:rPr>
                <w:rFonts w:ascii="Times New Roman" w:hAnsi="Times New Roman"/>
                <w:sz w:val="20"/>
                <w:szCs w:val="20"/>
              </w:rPr>
              <w:t>и организаций государственного сектора</w:t>
            </w:r>
          </w:p>
        </w:tc>
        <w:tc>
          <w:tcPr>
            <w:tcW w:w="676" w:type="pct"/>
            <w:shd w:val="clear" w:color="auto" w:fill="auto"/>
          </w:tcPr>
          <w:p w14:paraId="3602ED50"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Доходы в виде безвозмездных неденежных поступлений капитального характера</w:t>
            </w:r>
          </w:p>
        </w:tc>
        <w:tc>
          <w:tcPr>
            <w:tcW w:w="333" w:type="pct"/>
            <w:shd w:val="clear" w:color="auto" w:fill="auto"/>
          </w:tcPr>
          <w:p w14:paraId="2956ECFB"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195</w:t>
            </w:r>
          </w:p>
        </w:tc>
        <w:tc>
          <w:tcPr>
            <w:tcW w:w="759" w:type="pct"/>
            <w:shd w:val="clear" w:color="auto" w:fill="auto"/>
          </w:tcPr>
          <w:p w14:paraId="06CE27A3" w14:textId="2A98463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C50134">
              <w:rPr>
                <w:rFonts w:ascii="Times New Roman" w:hAnsi="Times New Roman"/>
                <w:sz w:val="20"/>
                <w:szCs w:val="20"/>
              </w:rPr>
              <w:br/>
            </w:r>
            <w:r w:rsidRPr="006A303F">
              <w:rPr>
                <w:rFonts w:ascii="Times New Roman" w:hAnsi="Times New Roman"/>
                <w:sz w:val="20"/>
                <w:szCs w:val="20"/>
              </w:rPr>
              <w:t xml:space="preserve">в оценке, определенной передающей стороной </w:t>
            </w:r>
            <w:r w:rsidR="00C50134">
              <w:rPr>
                <w:rFonts w:ascii="Times New Roman" w:hAnsi="Times New Roman"/>
                <w:sz w:val="20"/>
                <w:szCs w:val="20"/>
              </w:rPr>
              <w:br/>
            </w:r>
            <w:r w:rsidRPr="006A303F">
              <w:rPr>
                <w:rFonts w:ascii="Times New Roman" w:hAnsi="Times New Roman"/>
                <w:sz w:val="20"/>
                <w:szCs w:val="20"/>
              </w:rPr>
              <w:t xml:space="preserve">(при получении </w:t>
            </w:r>
            <w:r w:rsidR="00C50134">
              <w:rPr>
                <w:rFonts w:ascii="Times New Roman" w:hAnsi="Times New Roman"/>
                <w:sz w:val="20"/>
                <w:szCs w:val="20"/>
              </w:rPr>
              <w:br/>
            </w:r>
            <w:r w:rsidRPr="006A303F">
              <w:rPr>
                <w:rFonts w:ascii="Times New Roman" w:hAnsi="Times New Roman"/>
                <w:sz w:val="20"/>
                <w:szCs w:val="20"/>
              </w:rPr>
              <w:t xml:space="preserve">от собственника (учредителя) или </w:t>
            </w:r>
            <w:r w:rsidR="00C50134">
              <w:rPr>
                <w:rFonts w:ascii="Times New Roman" w:hAnsi="Times New Roman"/>
                <w:sz w:val="20"/>
                <w:szCs w:val="20"/>
              </w:rPr>
              <w:br/>
            </w:r>
            <w:r w:rsidRPr="006A303F">
              <w:rPr>
                <w:rFonts w:ascii="Times New Roman" w:hAnsi="Times New Roman"/>
                <w:sz w:val="20"/>
                <w:szCs w:val="20"/>
              </w:rPr>
              <w:t>от иной организации бюджетной сферы)</w:t>
            </w:r>
          </w:p>
          <w:p w14:paraId="2DD35283" w14:textId="2ECA6E7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C50134">
              <w:rPr>
                <w:rFonts w:ascii="Times New Roman" w:hAnsi="Times New Roman"/>
                <w:sz w:val="20"/>
                <w:szCs w:val="20"/>
              </w:rPr>
              <w:br/>
            </w:r>
            <w:r w:rsidRPr="006A303F">
              <w:rPr>
                <w:rFonts w:ascii="Times New Roman" w:hAnsi="Times New Roman"/>
                <w:sz w:val="20"/>
                <w:szCs w:val="20"/>
              </w:rPr>
              <w:t>по справедливой стоимости (в иных случаях)</w:t>
            </w:r>
          </w:p>
        </w:tc>
        <w:tc>
          <w:tcPr>
            <w:tcW w:w="791" w:type="pct"/>
            <w:shd w:val="clear" w:color="auto" w:fill="auto"/>
          </w:tcPr>
          <w:p w14:paraId="1F112B35"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подписания документов о приеме-передаче активов</w:t>
            </w:r>
          </w:p>
        </w:tc>
        <w:tc>
          <w:tcPr>
            <w:tcW w:w="902" w:type="pct"/>
          </w:tcPr>
          <w:p w14:paraId="70B34BE5" w14:textId="77777777" w:rsidR="00CE0955"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29738083"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Извещение (ф. 0504805)</w:t>
            </w:r>
          </w:p>
          <w:p w14:paraId="4F15DFDB"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Товарные накладные</w:t>
            </w:r>
          </w:p>
          <w:p w14:paraId="1539AC3A"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Акты приема-передачи</w:t>
            </w:r>
          </w:p>
        </w:tc>
      </w:tr>
      <w:tr w:rsidR="006A303F" w:rsidRPr="006A303F" w14:paraId="56F5405A" w14:textId="77777777" w:rsidTr="00B671D2">
        <w:trPr>
          <w:trHeight w:val="645"/>
        </w:trPr>
        <w:tc>
          <w:tcPr>
            <w:tcW w:w="578" w:type="pct"/>
            <w:shd w:val="clear" w:color="auto" w:fill="auto"/>
          </w:tcPr>
          <w:p w14:paraId="33FFCA22" w14:textId="23809ADF"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Безвозмездные неденежные поступления капитального </w:t>
            </w:r>
            <w:r w:rsidRPr="006A303F">
              <w:rPr>
                <w:rFonts w:ascii="Times New Roman" w:hAnsi="Times New Roman"/>
                <w:sz w:val="20"/>
                <w:szCs w:val="20"/>
              </w:rPr>
              <w:lastRenderedPageBreak/>
              <w:t xml:space="preserve">характера </w:t>
            </w:r>
            <w:r w:rsidR="00C50134">
              <w:rPr>
                <w:rFonts w:ascii="Times New Roman" w:hAnsi="Times New Roman"/>
                <w:sz w:val="20"/>
                <w:szCs w:val="20"/>
              </w:rPr>
              <w:br/>
            </w:r>
            <w:r w:rsidRPr="006A303F">
              <w:rPr>
                <w:rFonts w:ascii="Times New Roman" w:hAnsi="Times New Roman"/>
                <w:sz w:val="20"/>
                <w:szCs w:val="20"/>
              </w:rPr>
              <w:t xml:space="preserve">от организаций (за исключением сектора государственного управления </w:t>
            </w:r>
            <w:r w:rsidR="00C50134">
              <w:rPr>
                <w:rFonts w:ascii="Times New Roman" w:hAnsi="Times New Roman"/>
                <w:sz w:val="20"/>
                <w:szCs w:val="20"/>
              </w:rPr>
              <w:br/>
            </w:r>
            <w:r w:rsidRPr="006A303F">
              <w:rPr>
                <w:rFonts w:ascii="Times New Roman" w:hAnsi="Times New Roman"/>
                <w:sz w:val="20"/>
                <w:szCs w:val="20"/>
              </w:rPr>
              <w:t>и организаций государственного сектора)</w:t>
            </w:r>
          </w:p>
        </w:tc>
        <w:tc>
          <w:tcPr>
            <w:tcW w:w="676" w:type="pct"/>
            <w:shd w:val="clear" w:color="auto" w:fill="auto"/>
          </w:tcPr>
          <w:p w14:paraId="76FA3DB6" w14:textId="733A859B"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Доходы в виде безвозмездных неденежных поступлений </w:t>
            </w:r>
            <w:r w:rsidRPr="006A303F">
              <w:rPr>
                <w:rFonts w:ascii="Times New Roman" w:hAnsi="Times New Roman"/>
                <w:sz w:val="20"/>
                <w:szCs w:val="20"/>
              </w:rPr>
              <w:lastRenderedPageBreak/>
              <w:t xml:space="preserve">капитального характера </w:t>
            </w:r>
            <w:r w:rsidR="00C50134">
              <w:rPr>
                <w:rFonts w:ascii="Times New Roman" w:hAnsi="Times New Roman"/>
                <w:sz w:val="20"/>
                <w:szCs w:val="20"/>
              </w:rPr>
              <w:br/>
            </w:r>
            <w:r w:rsidRPr="006A303F">
              <w:rPr>
                <w:rFonts w:ascii="Times New Roman" w:hAnsi="Times New Roman"/>
                <w:sz w:val="20"/>
                <w:szCs w:val="20"/>
              </w:rPr>
              <w:t xml:space="preserve">от организаций </w:t>
            </w:r>
            <w:r w:rsidR="00C50134">
              <w:rPr>
                <w:rFonts w:ascii="Times New Roman" w:hAnsi="Times New Roman"/>
                <w:sz w:val="20"/>
                <w:szCs w:val="20"/>
              </w:rPr>
              <w:br/>
            </w:r>
            <w:r w:rsidRPr="006A303F">
              <w:rPr>
                <w:rFonts w:ascii="Times New Roman" w:hAnsi="Times New Roman"/>
                <w:sz w:val="20"/>
                <w:szCs w:val="20"/>
              </w:rPr>
              <w:t xml:space="preserve">(за исключением сектора государственного управления </w:t>
            </w:r>
            <w:r w:rsidR="00C50134">
              <w:rPr>
                <w:rFonts w:ascii="Times New Roman" w:hAnsi="Times New Roman"/>
                <w:sz w:val="20"/>
                <w:szCs w:val="20"/>
              </w:rPr>
              <w:br/>
            </w:r>
            <w:r w:rsidRPr="006A303F">
              <w:rPr>
                <w:rFonts w:ascii="Times New Roman" w:hAnsi="Times New Roman"/>
                <w:sz w:val="20"/>
                <w:szCs w:val="20"/>
              </w:rPr>
              <w:t>и организаций государственного сектора)</w:t>
            </w:r>
          </w:p>
        </w:tc>
        <w:tc>
          <w:tcPr>
            <w:tcW w:w="333" w:type="pct"/>
            <w:shd w:val="clear" w:color="auto" w:fill="auto"/>
          </w:tcPr>
          <w:p w14:paraId="791E5444"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lastRenderedPageBreak/>
              <w:t>196</w:t>
            </w:r>
          </w:p>
        </w:tc>
        <w:tc>
          <w:tcPr>
            <w:tcW w:w="759" w:type="pct"/>
            <w:shd w:val="clear" w:color="auto" w:fill="auto"/>
          </w:tcPr>
          <w:p w14:paraId="1B93BD4D"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Доходы текущего периода</w:t>
            </w:r>
          </w:p>
        </w:tc>
        <w:tc>
          <w:tcPr>
            <w:tcW w:w="791" w:type="pct"/>
            <w:shd w:val="clear" w:color="auto" w:fill="auto"/>
          </w:tcPr>
          <w:p w14:paraId="0DD1EB8C"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подписания документов о приеме-передаче активов</w:t>
            </w:r>
          </w:p>
        </w:tc>
        <w:tc>
          <w:tcPr>
            <w:tcW w:w="902" w:type="pct"/>
          </w:tcPr>
          <w:p w14:paraId="494612A8" w14:textId="77777777" w:rsidR="00CE0955"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204684BC"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 пожертвования</w:t>
            </w:r>
          </w:p>
          <w:p w14:paraId="4C5EE1A2"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Акт приема-передачи (Акт дарения), подтверждающий безвозмездность передачи </w:t>
            </w:r>
            <w:r w:rsidRPr="006A303F">
              <w:rPr>
                <w:rFonts w:ascii="Times New Roman" w:hAnsi="Times New Roman"/>
                <w:sz w:val="20"/>
                <w:szCs w:val="20"/>
              </w:rPr>
              <w:lastRenderedPageBreak/>
              <w:t>благотворителем имущества и факт получения объектов учреждением</w:t>
            </w:r>
          </w:p>
          <w:p w14:paraId="6F02ECAC"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p>
          <w:p w14:paraId="5E3E871B" w14:textId="3FBE35B3"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Документ </w:t>
            </w:r>
            <w:r w:rsidR="00C50134">
              <w:rPr>
                <w:rFonts w:ascii="Times New Roman" w:hAnsi="Times New Roman"/>
                <w:sz w:val="20"/>
                <w:szCs w:val="20"/>
              </w:rPr>
              <w:br/>
            </w:r>
            <w:r w:rsidRPr="006A303F">
              <w:rPr>
                <w:rFonts w:ascii="Times New Roman" w:hAnsi="Times New Roman"/>
                <w:sz w:val="20"/>
                <w:szCs w:val="20"/>
              </w:rPr>
              <w:t xml:space="preserve">о государственной регистрации прав </w:t>
            </w:r>
            <w:r w:rsidR="00C50134">
              <w:rPr>
                <w:rFonts w:ascii="Times New Roman" w:hAnsi="Times New Roman"/>
                <w:sz w:val="20"/>
                <w:szCs w:val="20"/>
              </w:rPr>
              <w:br/>
            </w:r>
            <w:r w:rsidRPr="006A303F">
              <w:rPr>
                <w:rFonts w:ascii="Times New Roman" w:hAnsi="Times New Roman"/>
                <w:sz w:val="20"/>
                <w:szCs w:val="20"/>
              </w:rPr>
              <w:t>на недвижимость</w:t>
            </w:r>
          </w:p>
          <w:p w14:paraId="1FD20422" w14:textId="7F1EEC7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Документ, подтверждающий существование актива – свидетельство, патент </w:t>
            </w:r>
            <w:r w:rsidR="00C50134">
              <w:rPr>
                <w:rFonts w:ascii="Times New Roman" w:hAnsi="Times New Roman"/>
                <w:sz w:val="20"/>
                <w:szCs w:val="20"/>
              </w:rPr>
              <w:br/>
            </w:r>
            <w:r w:rsidRPr="006A303F">
              <w:rPr>
                <w:rFonts w:ascii="Times New Roman" w:hAnsi="Times New Roman"/>
                <w:sz w:val="20"/>
                <w:szCs w:val="20"/>
              </w:rPr>
              <w:t>и документы, подтверждающие исключительное право</w:t>
            </w:r>
          </w:p>
        </w:tc>
      </w:tr>
      <w:tr w:rsidR="006A303F" w:rsidRPr="006A303F" w14:paraId="09A41D79" w14:textId="77777777" w:rsidTr="00B671D2">
        <w:trPr>
          <w:trHeight w:val="645"/>
        </w:trPr>
        <w:tc>
          <w:tcPr>
            <w:tcW w:w="578" w:type="pct"/>
            <w:shd w:val="clear" w:color="auto" w:fill="auto"/>
          </w:tcPr>
          <w:p w14:paraId="19B298C9" w14:textId="606191C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 xml:space="preserve">Безвозмездные неденежные поступления капитального характера </w:t>
            </w:r>
            <w:r w:rsidR="00C50134">
              <w:rPr>
                <w:rFonts w:ascii="Times New Roman" w:hAnsi="Times New Roman"/>
                <w:sz w:val="20"/>
                <w:szCs w:val="20"/>
              </w:rPr>
              <w:br/>
            </w:r>
            <w:r w:rsidRPr="006A303F">
              <w:rPr>
                <w:rFonts w:ascii="Times New Roman" w:hAnsi="Times New Roman"/>
                <w:sz w:val="20"/>
                <w:szCs w:val="20"/>
              </w:rPr>
              <w:t>от физических лиц</w:t>
            </w:r>
          </w:p>
        </w:tc>
        <w:tc>
          <w:tcPr>
            <w:tcW w:w="676" w:type="pct"/>
            <w:shd w:val="clear" w:color="auto" w:fill="auto"/>
          </w:tcPr>
          <w:p w14:paraId="739C138F" w14:textId="1A225A5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Доходы в виде безвозмездных неденежных поступлений капитального характера </w:t>
            </w:r>
            <w:r w:rsidR="00C50134">
              <w:rPr>
                <w:rFonts w:ascii="Times New Roman" w:hAnsi="Times New Roman"/>
                <w:sz w:val="20"/>
                <w:szCs w:val="20"/>
              </w:rPr>
              <w:br/>
            </w:r>
            <w:r w:rsidRPr="006A303F">
              <w:rPr>
                <w:rFonts w:ascii="Times New Roman" w:hAnsi="Times New Roman"/>
                <w:sz w:val="20"/>
                <w:szCs w:val="20"/>
              </w:rPr>
              <w:t>от физических лиц</w:t>
            </w:r>
          </w:p>
        </w:tc>
        <w:tc>
          <w:tcPr>
            <w:tcW w:w="333" w:type="pct"/>
            <w:shd w:val="clear" w:color="auto" w:fill="auto"/>
          </w:tcPr>
          <w:p w14:paraId="45A74C29"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197</w:t>
            </w:r>
          </w:p>
        </w:tc>
        <w:tc>
          <w:tcPr>
            <w:tcW w:w="759" w:type="pct"/>
            <w:shd w:val="clear" w:color="auto" w:fill="auto"/>
          </w:tcPr>
          <w:p w14:paraId="3E219A6F"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Доходы текущего периода</w:t>
            </w:r>
          </w:p>
        </w:tc>
        <w:tc>
          <w:tcPr>
            <w:tcW w:w="791" w:type="pct"/>
            <w:shd w:val="clear" w:color="auto" w:fill="auto"/>
          </w:tcPr>
          <w:p w14:paraId="2A2E707D"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На дату подписания документов о приеме-передаче активов</w:t>
            </w:r>
          </w:p>
        </w:tc>
        <w:tc>
          <w:tcPr>
            <w:tcW w:w="902" w:type="pct"/>
          </w:tcPr>
          <w:p w14:paraId="529E2EEB" w14:textId="77777777" w:rsidR="00CE0955" w:rsidRPr="006A303F" w:rsidRDefault="00B671D2" w:rsidP="00B671D2">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197AE077"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Договор пожертвования</w:t>
            </w:r>
          </w:p>
          <w:p w14:paraId="1A01E8B5" w14:textId="32F03CF5"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Акт приема-передачи </w:t>
            </w:r>
            <w:r w:rsidR="00C50134">
              <w:rPr>
                <w:rFonts w:ascii="Times New Roman" w:hAnsi="Times New Roman"/>
                <w:sz w:val="20"/>
                <w:szCs w:val="20"/>
              </w:rPr>
              <w:br/>
            </w:r>
            <w:r w:rsidRPr="006A303F">
              <w:rPr>
                <w:rFonts w:ascii="Times New Roman" w:hAnsi="Times New Roman"/>
                <w:sz w:val="20"/>
                <w:szCs w:val="20"/>
              </w:rPr>
              <w:t>(Акт дарения), подтверждающий безвозмездность передачи благотворителем имущества и факт получения объектов учреждением</w:t>
            </w:r>
          </w:p>
          <w:p w14:paraId="5649396D"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p>
          <w:p w14:paraId="522CE3FC" w14:textId="72468C81"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Документ </w:t>
            </w:r>
            <w:r w:rsidR="00C50134">
              <w:rPr>
                <w:rFonts w:ascii="Times New Roman" w:hAnsi="Times New Roman"/>
                <w:sz w:val="20"/>
                <w:szCs w:val="20"/>
              </w:rPr>
              <w:br/>
            </w:r>
            <w:r w:rsidRPr="006A303F">
              <w:rPr>
                <w:rFonts w:ascii="Times New Roman" w:hAnsi="Times New Roman"/>
                <w:sz w:val="20"/>
                <w:szCs w:val="20"/>
              </w:rPr>
              <w:t xml:space="preserve">о государственной регистрации прав </w:t>
            </w:r>
            <w:r w:rsidR="00C50134">
              <w:rPr>
                <w:rFonts w:ascii="Times New Roman" w:hAnsi="Times New Roman"/>
                <w:sz w:val="20"/>
                <w:szCs w:val="20"/>
              </w:rPr>
              <w:br/>
            </w:r>
            <w:r w:rsidRPr="006A303F">
              <w:rPr>
                <w:rFonts w:ascii="Times New Roman" w:hAnsi="Times New Roman"/>
                <w:sz w:val="20"/>
                <w:szCs w:val="20"/>
              </w:rPr>
              <w:t>на недвижимость</w:t>
            </w:r>
          </w:p>
          <w:p w14:paraId="1F332F23" w14:textId="1789375D"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Документ, подтверждающий существование актива – свидетельство, патент </w:t>
            </w:r>
            <w:r w:rsidR="00C50134">
              <w:rPr>
                <w:rFonts w:ascii="Times New Roman" w:hAnsi="Times New Roman"/>
                <w:sz w:val="20"/>
                <w:szCs w:val="20"/>
              </w:rPr>
              <w:br/>
            </w:r>
            <w:r w:rsidRPr="006A303F">
              <w:rPr>
                <w:rFonts w:ascii="Times New Roman" w:hAnsi="Times New Roman"/>
                <w:sz w:val="20"/>
                <w:szCs w:val="20"/>
              </w:rPr>
              <w:t>и документы, подтверждающие исключительное право</w:t>
            </w:r>
          </w:p>
        </w:tc>
      </w:tr>
      <w:tr w:rsidR="006A303F" w:rsidRPr="006A303F" w14:paraId="2A687FCA" w14:textId="77777777" w:rsidTr="00B671D2">
        <w:tc>
          <w:tcPr>
            <w:tcW w:w="578" w:type="pct"/>
            <w:shd w:val="clear" w:color="auto" w:fill="auto"/>
          </w:tcPr>
          <w:p w14:paraId="780B5091" w14:textId="77777777"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lastRenderedPageBreak/>
              <w:t>Прочие неденежные безвозмездные поступления</w:t>
            </w:r>
          </w:p>
        </w:tc>
        <w:tc>
          <w:tcPr>
            <w:tcW w:w="676" w:type="pct"/>
            <w:shd w:val="clear" w:color="auto" w:fill="auto"/>
          </w:tcPr>
          <w:p w14:paraId="651ED1EB" w14:textId="7CC62FC6"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Принятие к учету неучтенных объектов нефинансовых активов, выявленных </w:t>
            </w:r>
            <w:r w:rsidR="00C50134">
              <w:rPr>
                <w:rFonts w:ascii="Times New Roman" w:hAnsi="Times New Roman"/>
                <w:sz w:val="20"/>
                <w:szCs w:val="20"/>
              </w:rPr>
              <w:br/>
            </w:r>
            <w:r w:rsidRPr="006A303F">
              <w:rPr>
                <w:rFonts w:ascii="Times New Roman" w:hAnsi="Times New Roman"/>
                <w:sz w:val="20"/>
                <w:szCs w:val="20"/>
              </w:rPr>
              <w:t xml:space="preserve">при инвентаризации, иных материалов (возвратных материалов), остающихся </w:t>
            </w:r>
            <w:r w:rsidR="00C50134">
              <w:rPr>
                <w:rFonts w:ascii="Times New Roman" w:hAnsi="Times New Roman"/>
                <w:sz w:val="20"/>
                <w:szCs w:val="20"/>
              </w:rPr>
              <w:br/>
            </w:r>
            <w:r w:rsidRPr="006A303F">
              <w:rPr>
                <w:rFonts w:ascii="Times New Roman" w:hAnsi="Times New Roman"/>
                <w:sz w:val="20"/>
                <w:szCs w:val="20"/>
              </w:rPr>
              <w:t xml:space="preserve">в распоряжении субъекта централизованного учета </w:t>
            </w:r>
            <w:r w:rsidR="00C50134">
              <w:rPr>
                <w:rFonts w:ascii="Times New Roman" w:hAnsi="Times New Roman"/>
                <w:sz w:val="20"/>
                <w:szCs w:val="20"/>
              </w:rPr>
              <w:br/>
            </w:r>
            <w:r w:rsidRPr="006A303F">
              <w:rPr>
                <w:rFonts w:ascii="Times New Roman" w:hAnsi="Times New Roman"/>
                <w:sz w:val="20"/>
                <w:szCs w:val="20"/>
              </w:rPr>
              <w:t xml:space="preserve">для хозяйственных нужд </w:t>
            </w:r>
            <w:r w:rsidR="00C50134">
              <w:rPr>
                <w:rFonts w:ascii="Times New Roman" w:hAnsi="Times New Roman"/>
                <w:sz w:val="20"/>
                <w:szCs w:val="20"/>
              </w:rPr>
              <w:br/>
            </w:r>
            <w:r w:rsidRPr="006A303F">
              <w:rPr>
                <w:rFonts w:ascii="Times New Roman" w:hAnsi="Times New Roman"/>
                <w:sz w:val="20"/>
                <w:szCs w:val="20"/>
              </w:rPr>
              <w:t>по результатам проведения ремонтных работ</w:t>
            </w:r>
          </w:p>
        </w:tc>
        <w:tc>
          <w:tcPr>
            <w:tcW w:w="333" w:type="pct"/>
            <w:shd w:val="clear" w:color="auto" w:fill="auto"/>
          </w:tcPr>
          <w:p w14:paraId="6A681F53" w14:textId="77777777" w:rsidR="00CE0955" w:rsidRPr="006A303F" w:rsidRDefault="00CE0955" w:rsidP="00451EF5">
            <w:pPr>
              <w:pStyle w:val="aff8"/>
              <w:jc w:val="center"/>
              <w:rPr>
                <w:rFonts w:ascii="Times New Roman" w:hAnsi="Times New Roman"/>
                <w:sz w:val="20"/>
                <w:szCs w:val="20"/>
              </w:rPr>
            </w:pPr>
            <w:r w:rsidRPr="006A303F">
              <w:rPr>
                <w:rFonts w:ascii="Times New Roman" w:hAnsi="Times New Roman"/>
                <w:sz w:val="20"/>
                <w:szCs w:val="20"/>
              </w:rPr>
              <w:t>199</w:t>
            </w:r>
          </w:p>
        </w:tc>
        <w:tc>
          <w:tcPr>
            <w:tcW w:w="759" w:type="pct"/>
            <w:shd w:val="clear" w:color="auto" w:fill="auto"/>
          </w:tcPr>
          <w:p w14:paraId="3786B621" w14:textId="5A23A940"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В составе доходов текущего периода </w:t>
            </w:r>
            <w:r w:rsidR="00C50134">
              <w:rPr>
                <w:rFonts w:ascii="Times New Roman" w:hAnsi="Times New Roman"/>
                <w:sz w:val="20"/>
                <w:szCs w:val="20"/>
              </w:rPr>
              <w:br/>
            </w:r>
            <w:r w:rsidRPr="006A303F">
              <w:rPr>
                <w:rFonts w:ascii="Times New Roman" w:hAnsi="Times New Roman"/>
                <w:sz w:val="20"/>
                <w:szCs w:val="20"/>
              </w:rPr>
              <w:t>по справедливой стоимости</w:t>
            </w:r>
          </w:p>
        </w:tc>
        <w:tc>
          <w:tcPr>
            <w:tcW w:w="791" w:type="pct"/>
            <w:shd w:val="clear" w:color="auto" w:fill="auto"/>
          </w:tcPr>
          <w:p w14:paraId="4605D6F2" w14:textId="2520F2DD"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На дату оформления документов </w:t>
            </w:r>
            <w:r w:rsidR="00C50134">
              <w:rPr>
                <w:rFonts w:ascii="Times New Roman" w:hAnsi="Times New Roman"/>
                <w:sz w:val="20"/>
                <w:szCs w:val="20"/>
              </w:rPr>
              <w:br/>
            </w:r>
            <w:r w:rsidRPr="006A303F">
              <w:rPr>
                <w:rFonts w:ascii="Times New Roman" w:hAnsi="Times New Roman"/>
                <w:sz w:val="20"/>
                <w:szCs w:val="20"/>
              </w:rPr>
              <w:t>по результатам инвентаризации</w:t>
            </w:r>
          </w:p>
        </w:tc>
        <w:tc>
          <w:tcPr>
            <w:tcW w:w="902" w:type="pct"/>
          </w:tcPr>
          <w:p w14:paraId="6913DC47" w14:textId="77777777" w:rsidR="00CE0955" w:rsidRPr="006A303F" w:rsidRDefault="00B671D2" w:rsidP="00451EF5">
            <w:pPr>
              <w:pStyle w:val="aff8"/>
              <w:jc w:val="both"/>
              <w:rPr>
                <w:rFonts w:ascii="Times New Roman" w:hAnsi="Times New Roman"/>
                <w:sz w:val="20"/>
                <w:szCs w:val="20"/>
              </w:rPr>
            </w:pPr>
            <w:r w:rsidRPr="006A303F">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39F66BE1" w14:textId="7C11D05D" w:rsidR="00CE0955" w:rsidRPr="006A303F" w:rsidRDefault="00CE0955" w:rsidP="00451EF5">
            <w:pPr>
              <w:pStyle w:val="aff8"/>
              <w:jc w:val="both"/>
              <w:rPr>
                <w:rFonts w:ascii="Times New Roman" w:hAnsi="Times New Roman"/>
                <w:sz w:val="20"/>
                <w:szCs w:val="20"/>
              </w:rPr>
            </w:pPr>
            <w:r w:rsidRPr="006A303F">
              <w:rPr>
                <w:rFonts w:ascii="Times New Roman" w:hAnsi="Times New Roman"/>
                <w:sz w:val="20"/>
                <w:szCs w:val="20"/>
              </w:rPr>
              <w:t xml:space="preserve">Акт о результатах инвентаризации </w:t>
            </w:r>
            <w:r w:rsidR="00C50134">
              <w:rPr>
                <w:rFonts w:ascii="Times New Roman" w:hAnsi="Times New Roman"/>
                <w:sz w:val="20"/>
                <w:szCs w:val="20"/>
              </w:rPr>
              <w:br/>
            </w:r>
            <w:r w:rsidRPr="006A303F">
              <w:rPr>
                <w:rFonts w:ascii="Times New Roman" w:hAnsi="Times New Roman"/>
                <w:sz w:val="20"/>
                <w:szCs w:val="20"/>
              </w:rPr>
              <w:t>(ф. 0510463)</w:t>
            </w:r>
          </w:p>
          <w:p w14:paraId="3D9579A5" w14:textId="77777777" w:rsidR="00CE0955" w:rsidRPr="006A303F" w:rsidRDefault="00CE0955" w:rsidP="00954748">
            <w:pPr>
              <w:pStyle w:val="aff8"/>
              <w:jc w:val="both"/>
              <w:rPr>
                <w:rFonts w:ascii="Times New Roman" w:hAnsi="Times New Roman"/>
                <w:sz w:val="20"/>
                <w:szCs w:val="20"/>
              </w:rPr>
            </w:pPr>
            <w:r w:rsidRPr="006A303F">
              <w:rPr>
                <w:rFonts w:ascii="Times New Roman" w:hAnsi="Times New Roman"/>
                <w:sz w:val="20"/>
                <w:szCs w:val="20"/>
              </w:rPr>
              <w:t>Решение об оценке стоимости имущества, отчуждаемого не в пользу организаций бюджетной сферы (ф. 0510442)</w:t>
            </w:r>
          </w:p>
        </w:tc>
      </w:tr>
    </w:tbl>
    <w:p w14:paraId="05FB41DA" w14:textId="77777777" w:rsidR="00CC2ABB" w:rsidRPr="006A303F" w:rsidRDefault="00CC2ABB" w:rsidP="00451EF5">
      <w:pPr>
        <w:pStyle w:val="aff8"/>
        <w:jc w:val="right"/>
        <w:rPr>
          <w:rFonts w:ascii="Times New Roman" w:hAnsi="Times New Roman"/>
          <w:b/>
          <w:sz w:val="24"/>
          <w:szCs w:val="24"/>
        </w:rPr>
      </w:pPr>
    </w:p>
    <w:p w14:paraId="1319F707" w14:textId="77777777" w:rsidR="00CC2ABB" w:rsidRPr="006A303F" w:rsidRDefault="00CC2ABB" w:rsidP="00451EF5">
      <w:pPr>
        <w:ind w:firstLine="0"/>
        <w:jc w:val="left"/>
        <w:rPr>
          <w:rFonts w:eastAsia="Calibri"/>
          <w:b/>
          <w:sz w:val="24"/>
          <w:szCs w:val="24"/>
          <w:lang w:eastAsia="en-US"/>
        </w:rPr>
      </w:pPr>
      <w:r w:rsidRPr="006A303F">
        <w:rPr>
          <w:b/>
          <w:sz w:val="24"/>
          <w:szCs w:val="24"/>
        </w:rPr>
        <w:br w:type="page"/>
      </w:r>
    </w:p>
    <w:bookmarkEnd w:id="79"/>
    <w:p w14:paraId="143353F2" w14:textId="77777777" w:rsidR="00A523C6" w:rsidRPr="006A303F" w:rsidRDefault="00A523C6" w:rsidP="00451EF5">
      <w:pPr>
        <w:pStyle w:val="aff8"/>
        <w:jc w:val="both"/>
        <w:rPr>
          <w:rFonts w:ascii="Times New Roman" w:hAnsi="Times New Roman"/>
          <w:sz w:val="24"/>
          <w:szCs w:val="24"/>
        </w:rPr>
        <w:sectPr w:rsidR="00A523C6" w:rsidRPr="006A303F" w:rsidSect="00C710AE">
          <w:footnotePr>
            <w:pos w:val="beneathText"/>
          </w:footnotePr>
          <w:pgSz w:w="16840" w:h="11907" w:orient="landscape" w:code="9"/>
          <w:pgMar w:top="851" w:right="567" w:bottom="851" w:left="1134" w:header="397" w:footer="397" w:gutter="0"/>
          <w:cols w:space="720"/>
          <w:titlePg/>
          <w:docGrid w:linePitch="381"/>
        </w:sectPr>
      </w:pPr>
    </w:p>
    <w:p w14:paraId="2DF6A9BA" w14:textId="77777777" w:rsidR="00F216A9" w:rsidRPr="006A303F" w:rsidRDefault="000A4934" w:rsidP="00451EF5">
      <w:pPr>
        <w:pStyle w:val="aff8"/>
        <w:ind w:firstLine="709"/>
        <w:jc w:val="both"/>
        <w:outlineLvl w:val="1"/>
        <w:rPr>
          <w:rFonts w:ascii="Times New Roman" w:hAnsi="Times New Roman"/>
          <w:b/>
          <w:sz w:val="28"/>
          <w:szCs w:val="28"/>
        </w:rPr>
      </w:pPr>
      <w:bookmarkStart w:id="80" w:name="_Toc14946391"/>
      <w:bookmarkStart w:id="81" w:name="_Toc217888780"/>
      <w:r w:rsidRPr="006A303F">
        <w:rPr>
          <w:rFonts w:ascii="Times New Roman" w:hAnsi="Times New Roman"/>
          <w:b/>
          <w:sz w:val="24"/>
          <w:szCs w:val="24"/>
        </w:rPr>
        <w:lastRenderedPageBreak/>
        <w:t>2</w:t>
      </w:r>
      <w:r w:rsidRPr="006A303F">
        <w:rPr>
          <w:rFonts w:ascii="Times New Roman" w:hAnsi="Times New Roman"/>
          <w:b/>
          <w:sz w:val="28"/>
          <w:szCs w:val="28"/>
        </w:rPr>
        <w:t xml:space="preserve">.4. </w:t>
      </w:r>
      <w:r w:rsidR="008E60E3" w:rsidRPr="006A303F">
        <w:rPr>
          <w:rFonts w:ascii="Times New Roman" w:hAnsi="Times New Roman"/>
          <w:b/>
          <w:sz w:val="28"/>
          <w:szCs w:val="28"/>
        </w:rPr>
        <w:t>Расходы</w:t>
      </w:r>
      <w:bookmarkEnd w:id="80"/>
      <w:bookmarkEnd w:id="81"/>
      <w:r w:rsidR="008E60E3" w:rsidRPr="006A303F">
        <w:rPr>
          <w:rFonts w:ascii="Times New Roman" w:hAnsi="Times New Roman"/>
          <w:b/>
          <w:sz w:val="28"/>
          <w:szCs w:val="28"/>
        </w:rPr>
        <w:t xml:space="preserve"> </w:t>
      </w:r>
    </w:p>
    <w:p w14:paraId="6ADA181B" w14:textId="77777777" w:rsidR="00FC4102" w:rsidRPr="006A303F" w:rsidRDefault="00FC4102" w:rsidP="00603742">
      <w:pPr>
        <w:pStyle w:val="aff8"/>
        <w:ind w:firstLine="709"/>
        <w:jc w:val="both"/>
        <w:rPr>
          <w:rFonts w:ascii="Times New Roman" w:hAnsi="Times New Roman"/>
          <w:sz w:val="28"/>
          <w:szCs w:val="28"/>
        </w:rPr>
      </w:pPr>
      <w:r w:rsidRPr="006A303F">
        <w:rPr>
          <w:rFonts w:ascii="Times New Roman" w:hAnsi="Times New Roman"/>
          <w:sz w:val="28"/>
          <w:szCs w:val="28"/>
        </w:rPr>
        <w:t>2.4.</w:t>
      </w:r>
      <w:r w:rsidR="003D0DBD" w:rsidRPr="006A303F">
        <w:rPr>
          <w:rFonts w:ascii="Times New Roman" w:hAnsi="Times New Roman"/>
          <w:sz w:val="28"/>
          <w:szCs w:val="28"/>
        </w:rPr>
        <w:t>1</w:t>
      </w:r>
      <w:r w:rsidRPr="006A303F">
        <w:rPr>
          <w:rFonts w:ascii="Times New Roman" w:hAnsi="Times New Roman"/>
          <w:sz w:val="28"/>
          <w:szCs w:val="28"/>
        </w:rPr>
        <w:t>.</w:t>
      </w:r>
      <w:r w:rsidRPr="006A303F">
        <w:rPr>
          <w:rFonts w:ascii="Times New Roman" w:hAnsi="Times New Roman"/>
          <w:sz w:val="28"/>
          <w:szCs w:val="28"/>
        </w:rPr>
        <w:tab/>
        <w:t>В составе расходов будущих периодов на счете 0.401.50.000 «Расходы будущих периодов» отражаются расходы, связанные с:</w:t>
      </w:r>
    </w:p>
    <w:p w14:paraId="4BDBA2B4" w14:textId="77777777" w:rsidR="00FC4102" w:rsidRPr="006A303F" w:rsidRDefault="00FC4102" w:rsidP="00451EF5">
      <w:pPr>
        <w:pStyle w:val="aff8"/>
        <w:ind w:firstLine="709"/>
        <w:jc w:val="both"/>
        <w:rPr>
          <w:rFonts w:ascii="Times New Roman" w:hAnsi="Times New Roman"/>
          <w:sz w:val="28"/>
          <w:szCs w:val="28"/>
        </w:rPr>
      </w:pPr>
      <w:r w:rsidRPr="006A303F">
        <w:rPr>
          <w:rFonts w:ascii="Times New Roman" w:hAnsi="Times New Roman"/>
          <w:sz w:val="28"/>
          <w:szCs w:val="28"/>
        </w:rPr>
        <w:t>−</w:t>
      </w:r>
      <w:r w:rsidR="00051EA5" w:rsidRPr="006A303F">
        <w:rPr>
          <w:rFonts w:ascii="Times New Roman" w:hAnsi="Times New Roman"/>
          <w:sz w:val="28"/>
          <w:szCs w:val="28"/>
        </w:rPr>
        <w:t xml:space="preserve"> </w:t>
      </w:r>
      <w:r w:rsidRPr="006A303F">
        <w:rPr>
          <w:rFonts w:ascii="Times New Roman" w:hAnsi="Times New Roman"/>
          <w:sz w:val="28"/>
          <w:szCs w:val="28"/>
        </w:rPr>
        <w:t>страхованием имущества, гражданской ответственности;</w:t>
      </w:r>
    </w:p>
    <w:p w14:paraId="43FDC25C" w14:textId="77777777" w:rsidR="004F7955" w:rsidRPr="006A303F" w:rsidRDefault="00FC4102" w:rsidP="00451EF5">
      <w:pPr>
        <w:pStyle w:val="aff8"/>
        <w:ind w:firstLine="709"/>
        <w:jc w:val="both"/>
        <w:rPr>
          <w:rFonts w:ascii="Times New Roman" w:hAnsi="Times New Roman"/>
          <w:sz w:val="28"/>
          <w:szCs w:val="28"/>
        </w:rPr>
      </w:pPr>
      <w:r w:rsidRPr="006A303F">
        <w:rPr>
          <w:rFonts w:ascii="Times New Roman" w:hAnsi="Times New Roman"/>
          <w:sz w:val="28"/>
          <w:szCs w:val="28"/>
        </w:rPr>
        <w:t>−</w:t>
      </w:r>
      <w:r w:rsidR="00051EA5" w:rsidRPr="006A303F">
        <w:rPr>
          <w:rFonts w:ascii="Times New Roman" w:hAnsi="Times New Roman"/>
          <w:sz w:val="28"/>
          <w:szCs w:val="28"/>
        </w:rPr>
        <w:t xml:space="preserve"> </w:t>
      </w:r>
      <w:r w:rsidR="00C809B0" w:rsidRPr="006A303F">
        <w:rPr>
          <w:rFonts w:ascii="Times New Roman" w:hAnsi="Times New Roman"/>
          <w:sz w:val="28"/>
          <w:szCs w:val="28"/>
        </w:rPr>
        <w:t xml:space="preserve">приобретением </w:t>
      </w:r>
      <w:r w:rsidRPr="006A303F">
        <w:rPr>
          <w:rFonts w:ascii="Times New Roman" w:hAnsi="Times New Roman"/>
          <w:sz w:val="28"/>
          <w:szCs w:val="28"/>
        </w:rPr>
        <w:t>абонемента на проезд городским транспортом, сроком действия более одного календарного месяца;</w:t>
      </w:r>
    </w:p>
    <w:p w14:paraId="79161DA2" w14:textId="77777777" w:rsidR="00F838A4" w:rsidRPr="006A303F" w:rsidRDefault="004F7955" w:rsidP="00451EF5">
      <w:pPr>
        <w:pStyle w:val="aff8"/>
        <w:ind w:firstLine="709"/>
        <w:jc w:val="both"/>
        <w:rPr>
          <w:rFonts w:ascii="Times New Roman" w:hAnsi="Times New Roman"/>
          <w:sz w:val="28"/>
          <w:szCs w:val="28"/>
        </w:rPr>
      </w:pPr>
      <w:r w:rsidRPr="006A303F">
        <w:rPr>
          <w:rFonts w:ascii="Times New Roman" w:hAnsi="Times New Roman"/>
          <w:sz w:val="28"/>
          <w:szCs w:val="28"/>
        </w:rPr>
        <w:t>−</w:t>
      </w:r>
      <w:r w:rsidR="00051EA5" w:rsidRPr="006A303F">
        <w:rPr>
          <w:rFonts w:ascii="Times New Roman" w:hAnsi="Times New Roman"/>
          <w:sz w:val="28"/>
          <w:szCs w:val="28"/>
        </w:rPr>
        <w:t xml:space="preserve"> </w:t>
      </w:r>
      <w:r w:rsidR="00446DBF" w:rsidRPr="006A303F">
        <w:rPr>
          <w:rFonts w:ascii="Times New Roman" w:hAnsi="Times New Roman"/>
          <w:sz w:val="28"/>
          <w:szCs w:val="28"/>
        </w:rPr>
        <w:t>выплатой по ежегодному оплачиваемому отпуску, за неотработанные дни отпуска;</w:t>
      </w:r>
    </w:p>
    <w:p w14:paraId="607BC45D" w14:textId="0C311F52" w:rsidR="003A6A8A" w:rsidRPr="006A303F" w:rsidRDefault="003A6A8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приобретением прав пользования на результаты интеллектуальной деятельности, срок полезного использования которых составляет не более </w:t>
      </w:r>
      <w:r w:rsidR="00B23F64">
        <w:rPr>
          <w:rFonts w:ascii="Times New Roman" w:hAnsi="Times New Roman"/>
          <w:sz w:val="28"/>
          <w:szCs w:val="28"/>
        </w:rPr>
        <w:br/>
      </w:r>
      <w:r w:rsidRPr="006A303F">
        <w:rPr>
          <w:rFonts w:ascii="Times New Roman" w:hAnsi="Times New Roman"/>
          <w:sz w:val="28"/>
          <w:szCs w:val="28"/>
        </w:rPr>
        <w:t>12 месяцев, но переходит за пределы года их приобретения (создания);</w:t>
      </w:r>
    </w:p>
    <w:p w14:paraId="07290F03" w14:textId="77777777" w:rsidR="007800F8" w:rsidRPr="006A303F" w:rsidRDefault="007800F8" w:rsidP="00451EF5">
      <w:pPr>
        <w:pStyle w:val="aff8"/>
        <w:ind w:firstLine="709"/>
        <w:jc w:val="both"/>
        <w:rPr>
          <w:rFonts w:ascii="Times New Roman" w:hAnsi="Times New Roman"/>
          <w:sz w:val="28"/>
          <w:szCs w:val="28"/>
        </w:rPr>
      </w:pPr>
      <w:r w:rsidRPr="006A303F">
        <w:rPr>
          <w:rFonts w:ascii="Times New Roman" w:hAnsi="Times New Roman"/>
          <w:sz w:val="28"/>
          <w:szCs w:val="28"/>
        </w:rPr>
        <w:t>- приобретением сертификатов на техническую поддержку работоспособности оборудования и программного обеспечения</w:t>
      </w:r>
      <w:r w:rsidR="0026355F" w:rsidRPr="006A303F">
        <w:rPr>
          <w:rFonts w:ascii="Times New Roman" w:hAnsi="Times New Roman"/>
          <w:sz w:val="28"/>
          <w:szCs w:val="28"/>
        </w:rPr>
        <w:t>;</w:t>
      </w:r>
    </w:p>
    <w:p w14:paraId="4D3196CB" w14:textId="77777777" w:rsidR="007800F8" w:rsidRPr="006A303F" w:rsidRDefault="007800F8" w:rsidP="007800F8">
      <w:pPr>
        <w:pStyle w:val="aff8"/>
        <w:ind w:firstLine="709"/>
        <w:jc w:val="both"/>
        <w:rPr>
          <w:rFonts w:ascii="Times New Roman" w:hAnsi="Times New Roman"/>
          <w:sz w:val="28"/>
          <w:szCs w:val="28"/>
        </w:rPr>
      </w:pPr>
      <w:r w:rsidRPr="006A303F">
        <w:rPr>
          <w:rFonts w:ascii="Times New Roman" w:hAnsi="Times New Roman"/>
          <w:sz w:val="28"/>
          <w:szCs w:val="28"/>
        </w:rPr>
        <w:t>− вознаграждением за выдачу независимой (банковской) гарантии;</w:t>
      </w:r>
    </w:p>
    <w:p w14:paraId="0272C623" w14:textId="77777777" w:rsidR="00FC4102" w:rsidRPr="006A303F" w:rsidRDefault="00FC4102" w:rsidP="00451EF5">
      <w:pPr>
        <w:pStyle w:val="aff8"/>
        <w:ind w:firstLine="709"/>
        <w:jc w:val="both"/>
        <w:rPr>
          <w:rFonts w:ascii="Times New Roman" w:hAnsi="Times New Roman"/>
          <w:sz w:val="28"/>
          <w:szCs w:val="28"/>
        </w:rPr>
      </w:pPr>
      <w:r w:rsidRPr="006A303F">
        <w:rPr>
          <w:rFonts w:ascii="Times New Roman" w:hAnsi="Times New Roman"/>
          <w:sz w:val="28"/>
          <w:szCs w:val="28"/>
        </w:rPr>
        <w:t>−</w:t>
      </w:r>
      <w:r w:rsidR="00051EA5" w:rsidRPr="006A303F">
        <w:rPr>
          <w:rFonts w:ascii="Times New Roman" w:hAnsi="Times New Roman"/>
          <w:sz w:val="28"/>
          <w:szCs w:val="28"/>
        </w:rPr>
        <w:t xml:space="preserve"> </w:t>
      </w:r>
      <w:r w:rsidRPr="006A303F">
        <w:rPr>
          <w:rFonts w:ascii="Times New Roman" w:hAnsi="Times New Roman"/>
          <w:sz w:val="28"/>
          <w:szCs w:val="28"/>
        </w:rPr>
        <w:t>другие аналогичные расходы.</w:t>
      </w:r>
    </w:p>
    <w:p w14:paraId="0827DEC5" w14:textId="342258D8" w:rsidR="00FC4102" w:rsidRPr="006A303F" w:rsidRDefault="00FC410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расходов будущих периодов на финансовый результат текущего года осуществляется пропорционально объему услуг (работ) в отчетном периоде, </w:t>
      </w:r>
      <w:r w:rsidR="00C00E19">
        <w:rPr>
          <w:rFonts w:ascii="Times New Roman" w:hAnsi="Times New Roman"/>
          <w:sz w:val="28"/>
          <w:szCs w:val="28"/>
        </w:rPr>
        <w:br/>
      </w:r>
      <w:r w:rsidRPr="006A303F">
        <w:rPr>
          <w:rFonts w:ascii="Times New Roman" w:hAnsi="Times New Roman"/>
          <w:sz w:val="28"/>
          <w:szCs w:val="28"/>
        </w:rPr>
        <w:t xml:space="preserve">в сумме документально подтвержденных расходов, относящихся к отчетному периоду (если это возможно) или равномерно (ежемесячно) в течение периода, </w:t>
      </w:r>
      <w:r w:rsidR="00C00E19">
        <w:rPr>
          <w:rFonts w:ascii="Times New Roman" w:hAnsi="Times New Roman"/>
          <w:sz w:val="28"/>
          <w:szCs w:val="28"/>
        </w:rPr>
        <w:br/>
      </w:r>
      <w:r w:rsidRPr="006A303F">
        <w:rPr>
          <w:rFonts w:ascii="Times New Roman" w:hAnsi="Times New Roman"/>
          <w:sz w:val="28"/>
          <w:szCs w:val="28"/>
        </w:rPr>
        <w:t>к которому относятся данные расходы.</w:t>
      </w:r>
    </w:p>
    <w:p w14:paraId="37FCFB6B" w14:textId="24B72EBC" w:rsidR="00053B5D" w:rsidRPr="006A303F" w:rsidRDefault="00AC005F" w:rsidP="00C00E19">
      <w:pPr>
        <w:pStyle w:val="aff8"/>
        <w:ind w:firstLine="709"/>
        <w:jc w:val="both"/>
        <w:rPr>
          <w:rFonts w:ascii="Times New Roman" w:hAnsi="Times New Roman"/>
          <w:sz w:val="28"/>
          <w:szCs w:val="28"/>
        </w:rPr>
      </w:pPr>
      <w:r w:rsidRPr="006A303F">
        <w:rPr>
          <w:rFonts w:ascii="Times New Roman" w:hAnsi="Times New Roman"/>
          <w:sz w:val="28"/>
          <w:szCs w:val="28"/>
        </w:rPr>
        <w:t>Списание расходов будущих периодов в части неотработанных дней отпуска на текущие расходы осуществляется ежемесячно с учетом фактической отработки работником каждого месяца.</w:t>
      </w:r>
    </w:p>
    <w:p w14:paraId="09522F65" w14:textId="6B5950E2" w:rsidR="008412A9" w:rsidRPr="006A303F" w:rsidRDefault="00FC4102" w:rsidP="00441583">
      <w:pPr>
        <w:pStyle w:val="aff8"/>
        <w:ind w:firstLine="709"/>
        <w:jc w:val="both"/>
        <w:rPr>
          <w:rFonts w:ascii="Times New Roman" w:hAnsi="Times New Roman"/>
          <w:sz w:val="28"/>
          <w:szCs w:val="28"/>
        </w:rPr>
      </w:pPr>
      <w:r w:rsidRPr="006A303F">
        <w:rPr>
          <w:rFonts w:ascii="Times New Roman" w:hAnsi="Times New Roman"/>
          <w:sz w:val="28"/>
          <w:szCs w:val="28"/>
        </w:rPr>
        <w:t>2.4.</w:t>
      </w:r>
      <w:r w:rsidR="003D0DBD" w:rsidRPr="006A303F">
        <w:rPr>
          <w:rFonts w:ascii="Times New Roman" w:hAnsi="Times New Roman"/>
          <w:sz w:val="28"/>
          <w:szCs w:val="28"/>
        </w:rPr>
        <w:t>2</w:t>
      </w:r>
      <w:r w:rsidRPr="006A303F">
        <w:rPr>
          <w:rFonts w:ascii="Times New Roman" w:hAnsi="Times New Roman"/>
          <w:sz w:val="28"/>
          <w:szCs w:val="28"/>
        </w:rPr>
        <w:t>.</w:t>
      </w:r>
      <w:r w:rsidRPr="006A303F">
        <w:rPr>
          <w:rFonts w:ascii="Times New Roman" w:hAnsi="Times New Roman"/>
          <w:sz w:val="28"/>
          <w:szCs w:val="28"/>
        </w:rPr>
        <w:tab/>
        <w:t xml:space="preserve">Учет внутриведомственных расчетов между </w:t>
      </w:r>
      <w:r w:rsidR="007F051E" w:rsidRPr="006A303F">
        <w:rPr>
          <w:rFonts w:ascii="Times New Roman" w:hAnsi="Times New Roman"/>
          <w:sz w:val="28"/>
          <w:szCs w:val="28"/>
        </w:rPr>
        <w:t>субъектом централизованного учета</w:t>
      </w:r>
      <w:r w:rsidRPr="006A303F">
        <w:rPr>
          <w:rFonts w:ascii="Times New Roman" w:hAnsi="Times New Roman"/>
          <w:sz w:val="28"/>
          <w:szCs w:val="28"/>
        </w:rPr>
        <w:t xml:space="preserve"> и </w:t>
      </w:r>
      <w:r w:rsidR="007F051E" w:rsidRPr="006A303F">
        <w:rPr>
          <w:rFonts w:ascii="Times New Roman" w:hAnsi="Times New Roman"/>
          <w:sz w:val="28"/>
          <w:szCs w:val="28"/>
        </w:rPr>
        <w:t>уполномоченным органом государственной власти (</w:t>
      </w:r>
      <w:r w:rsidRPr="006A303F">
        <w:rPr>
          <w:rFonts w:ascii="Times New Roman" w:hAnsi="Times New Roman"/>
          <w:sz w:val="28"/>
          <w:szCs w:val="28"/>
        </w:rPr>
        <w:t>главным распорядителем бюджетных средств</w:t>
      </w:r>
      <w:r w:rsidR="007F051E" w:rsidRPr="006A303F">
        <w:rPr>
          <w:rFonts w:ascii="Times New Roman" w:hAnsi="Times New Roman"/>
          <w:sz w:val="28"/>
          <w:szCs w:val="28"/>
        </w:rPr>
        <w:t>, подведомственным субъектом централизованного учета)</w:t>
      </w:r>
      <w:r w:rsidRPr="006A303F">
        <w:rPr>
          <w:rFonts w:ascii="Times New Roman" w:hAnsi="Times New Roman"/>
          <w:sz w:val="28"/>
          <w:szCs w:val="28"/>
        </w:rPr>
        <w:t xml:space="preserve"> при передаче с баланса на баланс нефинансовых </w:t>
      </w:r>
      <w:r w:rsidR="00C00E19">
        <w:rPr>
          <w:rFonts w:ascii="Times New Roman" w:hAnsi="Times New Roman"/>
          <w:sz w:val="28"/>
          <w:szCs w:val="28"/>
        </w:rPr>
        <w:br/>
      </w:r>
      <w:r w:rsidRPr="006A303F">
        <w:rPr>
          <w:rFonts w:ascii="Times New Roman" w:hAnsi="Times New Roman"/>
          <w:sz w:val="28"/>
          <w:szCs w:val="28"/>
        </w:rPr>
        <w:t>и финансовых активов осуществляется с применением счета 1.304.04.000 «Внутриведомственные расчеты».</w:t>
      </w:r>
      <w:bookmarkStart w:id="82" w:name="_Toc9330084"/>
    </w:p>
    <w:p w14:paraId="30F0F442" w14:textId="56BF150D" w:rsidR="00E63839" w:rsidRPr="006A303F" w:rsidRDefault="007443EC" w:rsidP="00451EF5">
      <w:pPr>
        <w:pStyle w:val="aff8"/>
        <w:ind w:firstLine="709"/>
        <w:jc w:val="both"/>
        <w:rPr>
          <w:rFonts w:ascii="Times New Roman" w:hAnsi="Times New Roman"/>
          <w:sz w:val="28"/>
          <w:szCs w:val="28"/>
        </w:rPr>
      </w:pPr>
      <w:r w:rsidRPr="006A303F">
        <w:rPr>
          <w:rFonts w:ascii="Times New Roman" w:hAnsi="Times New Roman"/>
          <w:sz w:val="28"/>
          <w:szCs w:val="28"/>
        </w:rPr>
        <w:t>2.4.</w:t>
      </w:r>
      <w:r w:rsidR="00C00E19">
        <w:rPr>
          <w:rFonts w:ascii="Times New Roman" w:hAnsi="Times New Roman"/>
          <w:sz w:val="28"/>
          <w:szCs w:val="28"/>
        </w:rPr>
        <w:t>3</w:t>
      </w:r>
      <w:r w:rsidRPr="006A303F">
        <w:rPr>
          <w:rFonts w:ascii="Times New Roman" w:hAnsi="Times New Roman"/>
          <w:sz w:val="28"/>
          <w:szCs w:val="28"/>
        </w:rPr>
        <w:t xml:space="preserve">. </w:t>
      </w:r>
      <w:r w:rsidR="00E63839" w:rsidRPr="006A303F">
        <w:rPr>
          <w:rFonts w:ascii="Times New Roman" w:hAnsi="Times New Roman"/>
          <w:sz w:val="28"/>
          <w:szCs w:val="28"/>
        </w:rPr>
        <w:t xml:space="preserve">Расчеты по выданным под отчет работникам </w:t>
      </w:r>
      <w:r w:rsidR="0049235B" w:rsidRPr="006A303F">
        <w:rPr>
          <w:rFonts w:ascii="Times New Roman" w:hAnsi="Times New Roman"/>
          <w:sz w:val="28"/>
          <w:szCs w:val="28"/>
        </w:rPr>
        <w:t xml:space="preserve">субъекта централизованного учета </w:t>
      </w:r>
      <w:r w:rsidR="00E63839" w:rsidRPr="006A303F">
        <w:rPr>
          <w:rFonts w:ascii="Times New Roman" w:hAnsi="Times New Roman"/>
          <w:sz w:val="28"/>
          <w:szCs w:val="28"/>
        </w:rPr>
        <w:t xml:space="preserve">денежным средствам, по </w:t>
      </w:r>
      <w:r w:rsidR="005D77C7" w:rsidRPr="006A303F">
        <w:rPr>
          <w:rFonts w:ascii="Times New Roman" w:hAnsi="Times New Roman"/>
          <w:sz w:val="28"/>
          <w:szCs w:val="28"/>
        </w:rPr>
        <w:t xml:space="preserve">возмещению работникам субъекта централизованного учета расходов, произведенных в служебных целях </w:t>
      </w:r>
      <w:r w:rsidR="00C00E19">
        <w:rPr>
          <w:rFonts w:ascii="Times New Roman" w:hAnsi="Times New Roman"/>
          <w:sz w:val="28"/>
          <w:szCs w:val="28"/>
        </w:rPr>
        <w:br/>
      </w:r>
      <w:r w:rsidR="005D77C7" w:rsidRPr="006A303F">
        <w:rPr>
          <w:rFonts w:ascii="Times New Roman" w:hAnsi="Times New Roman"/>
          <w:sz w:val="28"/>
          <w:szCs w:val="28"/>
        </w:rPr>
        <w:t>за счет собственных средств,</w:t>
      </w:r>
      <w:r w:rsidR="005D77C7" w:rsidRPr="006A303F" w:rsidDel="005D77C7">
        <w:rPr>
          <w:rFonts w:ascii="Times New Roman" w:hAnsi="Times New Roman"/>
          <w:sz w:val="28"/>
          <w:szCs w:val="28"/>
        </w:rPr>
        <w:t xml:space="preserve"> </w:t>
      </w:r>
      <w:r w:rsidR="00E63839" w:rsidRPr="006A303F">
        <w:rPr>
          <w:rFonts w:ascii="Times New Roman" w:hAnsi="Times New Roman"/>
          <w:sz w:val="28"/>
          <w:szCs w:val="28"/>
        </w:rPr>
        <w:t xml:space="preserve">подлежат учету на счете 0.208.00.000 «Расчеты </w:t>
      </w:r>
      <w:r w:rsidR="00C00E19">
        <w:rPr>
          <w:rFonts w:ascii="Times New Roman" w:hAnsi="Times New Roman"/>
          <w:sz w:val="28"/>
          <w:szCs w:val="28"/>
        </w:rPr>
        <w:br/>
      </w:r>
      <w:r w:rsidR="00E63839" w:rsidRPr="006A303F">
        <w:rPr>
          <w:rFonts w:ascii="Times New Roman" w:hAnsi="Times New Roman"/>
          <w:sz w:val="28"/>
          <w:szCs w:val="28"/>
        </w:rPr>
        <w:t>с подотчетными лицами».</w:t>
      </w:r>
    </w:p>
    <w:p w14:paraId="26D75528" w14:textId="7C8F3C0E" w:rsidR="00FC4102" w:rsidRPr="006A303F" w:rsidRDefault="00FC410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Выдача под отчет денежных средств, </w:t>
      </w:r>
      <w:r w:rsidR="003136A3" w:rsidRPr="006A303F">
        <w:rPr>
          <w:rFonts w:ascii="Times New Roman" w:hAnsi="Times New Roman"/>
          <w:sz w:val="28"/>
          <w:szCs w:val="28"/>
        </w:rPr>
        <w:t xml:space="preserve">денежных </w:t>
      </w:r>
      <w:r w:rsidRPr="006A303F">
        <w:rPr>
          <w:rFonts w:ascii="Times New Roman" w:hAnsi="Times New Roman"/>
          <w:sz w:val="28"/>
          <w:szCs w:val="28"/>
        </w:rPr>
        <w:t>документов</w:t>
      </w:r>
      <w:r w:rsidR="003136A3" w:rsidRPr="006A303F">
        <w:rPr>
          <w:rFonts w:ascii="Times New Roman" w:hAnsi="Times New Roman"/>
          <w:sz w:val="28"/>
          <w:szCs w:val="28"/>
        </w:rPr>
        <w:t xml:space="preserve">, возмещение работникам субъекта централизованного учета расходов, произведенных </w:t>
      </w:r>
      <w:r w:rsidR="00C00E19">
        <w:rPr>
          <w:rFonts w:ascii="Times New Roman" w:hAnsi="Times New Roman"/>
          <w:sz w:val="28"/>
          <w:szCs w:val="28"/>
        </w:rPr>
        <w:br/>
      </w:r>
      <w:r w:rsidR="003136A3" w:rsidRPr="006A303F">
        <w:rPr>
          <w:rFonts w:ascii="Times New Roman" w:hAnsi="Times New Roman"/>
          <w:sz w:val="28"/>
          <w:szCs w:val="28"/>
        </w:rPr>
        <w:t>в служебных целях за счет собственных средств</w:t>
      </w:r>
      <w:r w:rsidR="00EF0A42" w:rsidRPr="006A303F">
        <w:rPr>
          <w:rFonts w:ascii="Times New Roman" w:hAnsi="Times New Roman"/>
          <w:sz w:val="28"/>
          <w:szCs w:val="28"/>
        </w:rPr>
        <w:t>,</w:t>
      </w:r>
      <w:r w:rsidRPr="006A303F">
        <w:rPr>
          <w:rFonts w:ascii="Times New Roman" w:hAnsi="Times New Roman"/>
          <w:sz w:val="28"/>
          <w:szCs w:val="28"/>
        </w:rPr>
        <w:t xml:space="preserve"> производится в соответствии </w:t>
      </w:r>
      <w:r w:rsidR="00C00E19">
        <w:rPr>
          <w:rFonts w:ascii="Times New Roman" w:hAnsi="Times New Roman"/>
          <w:sz w:val="28"/>
          <w:szCs w:val="28"/>
        </w:rPr>
        <w:br/>
      </w:r>
      <w:r w:rsidRPr="006A303F">
        <w:rPr>
          <w:rFonts w:ascii="Times New Roman" w:hAnsi="Times New Roman"/>
          <w:sz w:val="28"/>
          <w:szCs w:val="28"/>
        </w:rPr>
        <w:t xml:space="preserve">с Положением о расчетах с подотчетными лицами (приложение </w:t>
      </w:r>
      <w:r w:rsidR="002A0701">
        <w:rPr>
          <w:rFonts w:ascii="Times New Roman" w:hAnsi="Times New Roman"/>
          <w:sz w:val="28"/>
          <w:szCs w:val="28"/>
        </w:rPr>
        <w:t>6</w:t>
      </w:r>
      <w:r w:rsidRPr="006A303F">
        <w:rPr>
          <w:rFonts w:ascii="Times New Roman" w:hAnsi="Times New Roman"/>
          <w:sz w:val="28"/>
          <w:szCs w:val="28"/>
        </w:rPr>
        <w:t xml:space="preserve"> к настоящей учетной политике).</w:t>
      </w:r>
    </w:p>
    <w:p w14:paraId="2DEA9675" w14:textId="77777777" w:rsidR="00E63839" w:rsidRPr="006A303F" w:rsidRDefault="00492587"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Для учета расчетов с подотчетными лицами применяется </w:t>
      </w:r>
      <w:r w:rsidR="00E63839" w:rsidRPr="006A303F">
        <w:rPr>
          <w:rFonts w:ascii="Times New Roman" w:hAnsi="Times New Roman"/>
          <w:sz w:val="28"/>
          <w:szCs w:val="28"/>
        </w:rPr>
        <w:t>Отчет о расходах подотчетного лица (ф. 0504520).</w:t>
      </w:r>
    </w:p>
    <w:p w14:paraId="58F813F7" w14:textId="371160AA" w:rsidR="00FC4102" w:rsidRPr="002B12E3" w:rsidRDefault="00E63839" w:rsidP="002B12E3">
      <w:pPr>
        <w:pStyle w:val="aff8"/>
        <w:ind w:firstLine="709"/>
        <w:jc w:val="both"/>
        <w:rPr>
          <w:rFonts w:ascii="Times New Roman" w:hAnsi="Times New Roman"/>
          <w:sz w:val="28"/>
          <w:szCs w:val="28"/>
        </w:rPr>
      </w:pPr>
      <w:r w:rsidRPr="006A303F">
        <w:rPr>
          <w:rFonts w:ascii="Times New Roman" w:hAnsi="Times New Roman"/>
          <w:sz w:val="28"/>
          <w:szCs w:val="28"/>
        </w:rPr>
        <w:t xml:space="preserve">Аналитический учет расчетов с подотчетными лицами ведется в разрезе </w:t>
      </w:r>
      <w:r w:rsidR="00CD728F" w:rsidRPr="006A303F">
        <w:rPr>
          <w:rFonts w:ascii="Times New Roman" w:hAnsi="Times New Roman"/>
          <w:sz w:val="28"/>
          <w:szCs w:val="28"/>
        </w:rPr>
        <w:t>подотчетных лиц</w:t>
      </w:r>
      <w:r w:rsidR="002144B1" w:rsidRPr="006A303F">
        <w:rPr>
          <w:rFonts w:ascii="Times New Roman" w:hAnsi="Times New Roman"/>
          <w:sz w:val="28"/>
          <w:szCs w:val="28"/>
        </w:rPr>
        <w:t xml:space="preserve"> </w:t>
      </w:r>
      <w:r w:rsidRPr="006A303F">
        <w:rPr>
          <w:rFonts w:ascii="Times New Roman" w:hAnsi="Times New Roman"/>
          <w:sz w:val="28"/>
          <w:szCs w:val="28"/>
        </w:rPr>
        <w:t xml:space="preserve">(работников). Отражение операций осуществляется в Журнале </w:t>
      </w:r>
      <w:r w:rsidR="00137A0C" w:rsidRPr="006A303F">
        <w:rPr>
          <w:rFonts w:ascii="Times New Roman" w:hAnsi="Times New Roman"/>
          <w:sz w:val="28"/>
          <w:szCs w:val="28"/>
        </w:rPr>
        <w:t xml:space="preserve">операций </w:t>
      </w:r>
      <w:r w:rsidRPr="006A303F">
        <w:rPr>
          <w:rFonts w:ascii="Times New Roman" w:hAnsi="Times New Roman"/>
          <w:sz w:val="28"/>
          <w:szCs w:val="28"/>
        </w:rPr>
        <w:t>по расчетам с подотчетными лицами (ф. 0504071)</w:t>
      </w:r>
      <w:r w:rsidR="009A049B" w:rsidRPr="006A303F">
        <w:rPr>
          <w:rFonts w:ascii="Times New Roman" w:hAnsi="Times New Roman"/>
          <w:sz w:val="28"/>
          <w:szCs w:val="28"/>
        </w:rPr>
        <w:t>.</w:t>
      </w:r>
      <w:bookmarkStart w:id="83" w:name="_Toc14946392"/>
    </w:p>
    <w:bookmarkEnd w:id="82"/>
    <w:bookmarkEnd w:id="83"/>
    <w:p w14:paraId="6AEAAA7F" w14:textId="5A1F9828" w:rsidR="00603742" w:rsidRPr="006A303F" w:rsidRDefault="00603742" w:rsidP="00456F95">
      <w:pPr>
        <w:pStyle w:val="aff8"/>
        <w:ind w:firstLine="709"/>
        <w:jc w:val="both"/>
        <w:rPr>
          <w:rFonts w:ascii="Times New Roman" w:hAnsi="Times New Roman"/>
          <w:sz w:val="28"/>
          <w:szCs w:val="28"/>
        </w:rPr>
      </w:pPr>
      <w:r w:rsidRPr="006A303F">
        <w:rPr>
          <w:rFonts w:ascii="Times New Roman" w:hAnsi="Times New Roman"/>
          <w:sz w:val="28"/>
          <w:szCs w:val="28"/>
        </w:rPr>
        <w:t>2.4.</w:t>
      </w:r>
      <w:r w:rsidR="002B12E3">
        <w:rPr>
          <w:rFonts w:ascii="Times New Roman" w:hAnsi="Times New Roman"/>
          <w:sz w:val="28"/>
          <w:szCs w:val="28"/>
        </w:rPr>
        <w:t>4</w:t>
      </w:r>
      <w:r w:rsidRPr="006A303F">
        <w:rPr>
          <w:rFonts w:ascii="Times New Roman" w:hAnsi="Times New Roman"/>
          <w:sz w:val="28"/>
          <w:szCs w:val="28"/>
        </w:rPr>
        <w:t xml:space="preserve">. Расчеты по принятым субъектом централизованного учета обязательствам перед физическими лицами в части начисленных им сумм заработной платы, денежного довольствия, стипендиям, пенсиям, пособиям, иным </w:t>
      </w:r>
      <w:r w:rsidRPr="006A303F">
        <w:rPr>
          <w:rFonts w:ascii="Times New Roman" w:hAnsi="Times New Roman"/>
          <w:sz w:val="28"/>
          <w:szCs w:val="28"/>
        </w:rPr>
        <w:lastRenderedPageBreak/>
        <w:t>выплатам отражаются в бухгалтерском учете ежедневно (по мере свершения операций)</w:t>
      </w:r>
      <w:r w:rsidR="00843478" w:rsidRPr="006A303F">
        <w:rPr>
          <w:rStyle w:val="af0"/>
          <w:rFonts w:ascii="Times New Roman" w:hAnsi="Times New Roman"/>
          <w:sz w:val="28"/>
          <w:szCs w:val="28"/>
        </w:rPr>
        <w:footnoteReference w:id="13"/>
      </w:r>
      <w:r w:rsidRPr="006A303F">
        <w:rPr>
          <w:rFonts w:ascii="Times New Roman" w:hAnsi="Times New Roman"/>
          <w:sz w:val="28"/>
          <w:szCs w:val="28"/>
        </w:rPr>
        <w:t xml:space="preserve"> на основании Расчетной ведомости (ф. 0504402)</w:t>
      </w:r>
      <w:r w:rsidR="009D302E" w:rsidRPr="006A303F">
        <w:rPr>
          <w:rFonts w:ascii="Times New Roman" w:hAnsi="Times New Roman"/>
          <w:sz w:val="28"/>
          <w:szCs w:val="28"/>
        </w:rPr>
        <w:t>.</w:t>
      </w:r>
    </w:p>
    <w:p w14:paraId="479BAC11" w14:textId="77777777" w:rsidR="00603742" w:rsidRPr="006A303F" w:rsidRDefault="00603742" w:rsidP="00456F95">
      <w:pPr>
        <w:pStyle w:val="aff8"/>
        <w:ind w:firstLine="709"/>
        <w:jc w:val="both"/>
        <w:rPr>
          <w:rFonts w:ascii="Times New Roman" w:hAnsi="Times New Roman"/>
          <w:b/>
          <w:sz w:val="28"/>
          <w:szCs w:val="28"/>
        </w:rPr>
      </w:pPr>
    </w:p>
    <w:p w14:paraId="3A24F19A" w14:textId="77777777" w:rsidR="008343A3" w:rsidRPr="006A303F" w:rsidRDefault="007443EC" w:rsidP="00451EF5">
      <w:pPr>
        <w:pStyle w:val="aff8"/>
        <w:ind w:firstLine="709"/>
        <w:jc w:val="both"/>
        <w:outlineLvl w:val="1"/>
        <w:rPr>
          <w:rFonts w:ascii="Times New Roman" w:hAnsi="Times New Roman"/>
          <w:b/>
          <w:sz w:val="28"/>
          <w:szCs w:val="28"/>
        </w:rPr>
      </w:pPr>
      <w:bookmarkStart w:id="84" w:name="_Toc217888781"/>
      <w:r w:rsidRPr="006A303F">
        <w:rPr>
          <w:rFonts w:ascii="Times New Roman" w:hAnsi="Times New Roman"/>
          <w:b/>
          <w:sz w:val="28"/>
          <w:szCs w:val="28"/>
        </w:rPr>
        <w:t xml:space="preserve">2.5. </w:t>
      </w:r>
      <w:r w:rsidR="008343A3" w:rsidRPr="006A303F">
        <w:rPr>
          <w:rFonts w:ascii="Times New Roman" w:hAnsi="Times New Roman"/>
          <w:b/>
          <w:sz w:val="28"/>
          <w:szCs w:val="28"/>
        </w:rPr>
        <w:t>Резервы предстоящих расходов</w:t>
      </w:r>
      <w:bookmarkEnd w:id="84"/>
    </w:p>
    <w:p w14:paraId="36556A3A" w14:textId="091D1B17" w:rsidR="00552B83"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Порядок признания (принятия к учету) и оценки резервов предстоящих расходов, а также раскрытия информации о резервах в отчетности осуществляется </w:t>
      </w:r>
      <w:r w:rsidR="000C260A" w:rsidRPr="006A303F">
        <w:rPr>
          <w:rFonts w:ascii="Times New Roman" w:hAnsi="Times New Roman"/>
          <w:sz w:val="28"/>
          <w:szCs w:val="28"/>
        </w:rPr>
        <w:t xml:space="preserve">субъектом централизованного учета </w:t>
      </w:r>
      <w:r w:rsidRPr="006A303F">
        <w:rPr>
          <w:rFonts w:ascii="Times New Roman" w:hAnsi="Times New Roman"/>
          <w:sz w:val="28"/>
          <w:szCs w:val="28"/>
        </w:rPr>
        <w:t xml:space="preserve">в соответствии с требованиями </w:t>
      </w:r>
      <w:r w:rsidR="004D5CDD" w:rsidRPr="006A303F">
        <w:rPr>
          <w:rFonts w:ascii="Times New Roman" w:hAnsi="Times New Roman"/>
          <w:sz w:val="28"/>
          <w:szCs w:val="28"/>
        </w:rPr>
        <w:t>ФСБУ</w:t>
      </w:r>
      <w:r w:rsidRPr="006A303F">
        <w:rPr>
          <w:rFonts w:ascii="Times New Roman" w:hAnsi="Times New Roman"/>
          <w:sz w:val="28"/>
          <w:szCs w:val="28"/>
        </w:rPr>
        <w:t xml:space="preserve"> «Концептуальные основы бухгалтерского учета и отчетности», </w:t>
      </w:r>
      <w:r w:rsidR="0019228D" w:rsidRPr="006A303F">
        <w:rPr>
          <w:rFonts w:ascii="Times New Roman" w:hAnsi="Times New Roman"/>
          <w:sz w:val="28"/>
          <w:szCs w:val="28"/>
        </w:rPr>
        <w:t xml:space="preserve">федерального стандарта бухгалтерского учета </w:t>
      </w:r>
      <w:r w:rsidR="007443EC" w:rsidRPr="006A303F">
        <w:rPr>
          <w:rFonts w:ascii="Times New Roman" w:hAnsi="Times New Roman"/>
          <w:sz w:val="28"/>
          <w:szCs w:val="28"/>
        </w:rPr>
        <w:t>государственных финансов</w:t>
      </w:r>
      <w:r w:rsidR="0019228D" w:rsidRPr="006A303F">
        <w:rPr>
          <w:rFonts w:ascii="Times New Roman" w:hAnsi="Times New Roman"/>
          <w:sz w:val="28"/>
          <w:szCs w:val="28"/>
        </w:rPr>
        <w:t xml:space="preserve"> «Резервы. Раскрытие информации об условных обязательствах и условных активах», утвержденного приказом Минфина России от 30.05.2018 № 124н</w:t>
      </w:r>
      <w:r w:rsidR="001279FF" w:rsidRPr="006A303F">
        <w:rPr>
          <w:rFonts w:ascii="Times New Roman" w:hAnsi="Times New Roman"/>
          <w:sz w:val="28"/>
          <w:szCs w:val="28"/>
        </w:rPr>
        <w:t>,</w:t>
      </w:r>
      <w:r w:rsidR="0019228D" w:rsidRPr="006A303F">
        <w:rPr>
          <w:rFonts w:ascii="Times New Roman" w:hAnsi="Times New Roman"/>
          <w:sz w:val="28"/>
          <w:szCs w:val="28"/>
        </w:rPr>
        <w:t xml:space="preserve"> </w:t>
      </w:r>
      <w:r w:rsidR="001279FF" w:rsidRPr="006A303F">
        <w:rPr>
          <w:rFonts w:ascii="Times New Roman" w:hAnsi="Times New Roman"/>
          <w:sz w:val="28"/>
          <w:szCs w:val="28"/>
        </w:rPr>
        <w:t xml:space="preserve">федерального стандарта бухгалтерского учета </w:t>
      </w:r>
      <w:r w:rsidR="007443EC" w:rsidRPr="006A303F">
        <w:rPr>
          <w:rFonts w:ascii="Times New Roman" w:hAnsi="Times New Roman"/>
          <w:sz w:val="28"/>
          <w:szCs w:val="28"/>
        </w:rPr>
        <w:t>государственных финансов</w:t>
      </w:r>
      <w:r w:rsidR="001279FF" w:rsidRPr="006A303F">
        <w:rPr>
          <w:rFonts w:ascii="Times New Roman" w:hAnsi="Times New Roman"/>
          <w:sz w:val="28"/>
          <w:szCs w:val="28"/>
        </w:rPr>
        <w:t xml:space="preserve"> «Доходы», утвержденного приказом</w:t>
      </w:r>
      <w:r w:rsidR="00C31E3F" w:rsidRPr="006A303F">
        <w:rPr>
          <w:rFonts w:ascii="Times New Roman" w:hAnsi="Times New Roman"/>
          <w:sz w:val="28"/>
          <w:szCs w:val="28"/>
        </w:rPr>
        <w:t xml:space="preserve"> Минфина России от 27.02.2018 № </w:t>
      </w:r>
      <w:r w:rsidR="001279FF" w:rsidRPr="006A303F">
        <w:rPr>
          <w:rFonts w:ascii="Times New Roman" w:hAnsi="Times New Roman"/>
          <w:sz w:val="28"/>
          <w:szCs w:val="28"/>
        </w:rPr>
        <w:t>32н</w:t>
      </w:r>
      <w:r w:rsidRPr="006A303F">
        <w:rPr>
          <w:rFonts w:ascii="Times New Roman" w:hAnsi="Times New Roman"/>
          <w:sz w:val="28"/>
          <w:szCs w:val="28"/>
        </w:rPr>
        <w:t xml:space="preserve">, </w:t>
      </w:r>
      <w:r w:rsidR="008F1D30" w:rsidRPr="006A303F">
        <w:rPr>
          <w:rFonts w:ascii="Times New Roman" w:hAnsi="Times New Roman"/>
          <w:sz w:val="28"/>
          <w:szCs w:val="28"/>
        </w:rPr>
        <w:t xml:space="preserve">федерального стандарта бухгалтерского учета государственных финансов «Выплаты персоналу», утвержденного приказом Минфина России от 15.11.2019 № 184н, </w:t>
      </w:r>
      <w:r w:rsidRPr="006A303F">
        <w:rPr>
          <w:rFonts w:ascii="Times New Roman" w:hAnsi="Times New Roman"/>
          <w:sz w:val="28"/>
          <w:szCs w:val="28"/>
        </w:rPr>
        <w:t xml:space="preserve">иными нормативными правовыми актами, регламентирующими порядок организации </w:t>
      </w:r>
      <w:r w:rsidR="002B12E3">
        <w:rPr>
          <w:rFonts w:ascii="Times New Roman" w:hAnsi="Times New Roman"/>
          <w:sz w:val="28"/>
          <w:szCs w:val="28"/>
        </w:rPr>
        <w:br/>
      </w:r>
      <w:r w:rsidRPr="006A303F">
        <w:rPr>
          <w:rFonts w:ascii="Times New Roman" w:hAnsi="Times New Roman"/>
          <w:sz w:val="28"/>
          <w:szCs w:val="28"/>
        </w:rPr>
        <w:t>и ведения учета в Р</w:t>
      </w:r>
      <w:r w:rsidR="001279FF" w:rsidRPr="006A303F">
        <w:rPr>
          <w:rFonts w:ascii="Times New Roman" w:hAnsi="Times New Roman"/>
          <w:sz w:val="28"/>
          <w:szCs w:val="28"/>
        </w:rPr>
        <w:t xml:space="preserve">оссийской </w:t>
      </w:r>
      <w:r w:rsidRPr="006A303F">
        <w:rPr>
          <w:rFonts w:ascii="Times New Roman" w:hAnsi="Times New Roman"/>
          <w:sz w:val="28"/>
          <w:szCs w:val="28"/>
        </w:rPr>
        <w:t>Ф</w:t>
      </w:r>
      <w:r w:rsidR="001279FF" w:rsidRPr="006A303F">
        <w:rPr>
          <w:rFonts w:ascii="Times New Roman" w:hAnsi="Times New Roman"/>
          <w:sz w:val="28"/>
          <w:szCs w:val="28"/>
        </w:rPr>
        <w:t>едерации</w:t>
      </w:r>
      <w:r w:rsidRPr="006A303F">
        <w:rPr>
          <w:rFonts w:ascii="Times New Roman" w:hAnsi="Times New Roman"/>
          <w:sz w:val="28"/>
          <w:szCs w:val="28"/>
        </w:rPr>
        <w:t>.</w:t>
      </w:r>
    </w:p>
    <w:p w14:paraId="05D8FF47" w14:textId="77777777" w:rsidR="008F1D30" w:rsidRPr="006A303F" w:rsidRDefault="000C260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Субъектом централизованного учета </w:t>
      </w:r>
      <w:r w:rsidR="00316D2C" w:rsidRPr="006A303F">
        <w:rPr>
          <w:rFonts w:ascii="Times New Roman" w:hAnsi="Times New Roman"/>
          <w:sz w:val="28"/>
          <w:szCs w:val="28"/>
        </w:rPr>
        <w:t>формиру</w:t>
      </w:r>
      <w:r w:rsidR="00F96FFF" w:rsidRPr="006A303F">
        <w:rPr>
          <w:rFonts w:ascii="Times New Roman" w:hAnsi="Times New Roman"/>
          <w:sz w:val="28"/>
          <w:szCs w:val="28"/>
        </w:rPr>
        <w:t>ю</w:t>
      </w:r>
      <w:r w:rsidR="00316D2C" w:rsidRPr="006A303F">
        <w:rPr>
          <w:rFonts w:ascii="Times New Roman" w:hAnsi="Times New Roman"/>
          <w:sz w:val="28"/>
          <w:szCs w:val="28"/>
        </w:rPr>
        <w:t>тся:</w:t>
      </w:r>
    </w:p>
    <w:p w14:paraId="70C5EFDA" w14:textId="7777777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резерв </w:t>
      </w:r>
      <w:r w:rsidR="008F1D30" w:rsidRPr="006A303F">
        <w:rPr>
          <w:rFonts w:ascii="Times New Roman" w:hAnsi="Times New Roman"/>
          <w:sz w:val="28"/>
          <w:szCs w:val="28"/>
        </w:rPr>
        <w:t>предстоящих расходов по выплатам персоналу</w:t>
      </w:r>
      <w:r w:rsidRPr="006A303F">
        <w:rPr>
          <w:rFonts w:ascii="Times New Roman" w:hAnsi="Times New Roman"/>
          <w:sz w:val="28"/>
          <w:szCs w:val="28"/>
        </w:rPr>
        <w:t>;</w:t>
      </w:r>
    </w:p>
    <w:p w14:paraId="748F6CB6" w14:textId="77777777" w:rsidR="00D33BD0"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резерв по претензиям, искам;</w:t>
      </w:r>
    </w:p>
    <w:p w14:paraId="3D4A7F53" w14:textId="3CA4EBB1" w:rsidR="00585A26" w:rsidRPr="006A303F" w:rsidRDefault="00585A2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резерв предстоящих расходов по оплате обязательств, по которым </w:t>
      </w:r>
      <w:r w:rsidR="002B12E3">
        <w:rPr>
          <w:rFonts w:ascii="Times New Roman" w:hAnsi="Times New Roman"/>
          <w:sz w:val="28"/>
          <w:szCs w:val="28"/>
        </w:rPr>
        <w:br/>
      </w:r>
      <w:r w:rsidRPr="006A303F">
        <w:rPr>
          <w:rFonts w:ascii="Times New Roman" w:hAnsi="Times New Roman"/>
          <w:sz w:val="28"/>
          <w:szCs w:val="28"/>
        </w:rPr>
        <w:t xml:space="preserve">не поступили </w:t>
      </w:r>
      <w:r w:rsidR="006B0957" w:rsidRPr="006A303F">
        <w:rPr>
          <w:rFonts w:ascii="Times New Roman" w:hAnsi="Times New Roman"/>
          <w:sz w:val="28"/>
          <w:szCs w:val="28"/>
        </w:rPr>
        <w:t xml:space="preserve">первичные учетные </w:t>
      </w:r>
      <w:r w:rsidRPr="006A303F">
        <w:rPr>
          <w:rFonts w:ascii="Times New Roman" w:hAnsi="Times New Roman"/>
          <w:sz w:val="28"/>
          <w:szCs w:val="28"/>
        </w:rPr>
        <w:t>документы</w:t>
      </w:r>
      <w:r w:rsidR="00E51E88" w:rsidRPr="006A303F">
        <w:rPr>
          <w:rFonts w:ascii="Times New Roman" w:hAnsi="Times New Roman"/>
          <w:sz w:val="28"/>
          <w:szCs w:val="28"/>
        </w:rPr>
        <w:t>;</w:t>
      </w:r>
    </w:p>
    <w:p w14:paraId="52919249" w14:textId="01E62332" w:rsidR="004D7C1F" w:rsidRPr="006A303F" w:rsidRDefault="005C21B8" w:rsidP="001C48BB">
      <w:pPr>
        <w:pStyle w:val="aff8"/>
        <w:ind w:firstLine="709"/>
        <w:jc w:val="both"/>
        <w:rPr>
          <w:rFonts w:ascii="Times New Roman" w:hAnsi="Times New Roman"/>
          <w:sz w:val="28"/>
          <w:szCs w:val="28"/>
        </w:rPr>
      </w:pPr>
      <w:r w:rsidRPr="006A303F">
        <w:rPr>
          <w:rFonts w:ascii="Times New Roman" w:hAnsi="Times New Roman"/>
          <w:sz w:val="28"/>
          <w:szCs w:val="28"/>
        </w:rPr>
        <w:t>резерв предстоящих расходов по договорам аренды</w:t>
      </w:r>
      <w:r w:rsidR="004D7C1F" w:rsidRPr="006A303F">
        <w:rPr>
          <w:rFonts w:ascii="Times New Roman" w:hAnsi="Times New Roman"/>
          <w:sz w:val="28"/>
          <w:szCs w:val="28"/>
        </w:rPr>
        <w:t>.</w:t>
      </w:r>
    </w:p>
    <w:p w14:paraId="35A5E2E5" w14:textId="77777777" w:rsidR="00383F54" w:rsidRPr="006A303F" w:rsidRDefault="00383F54" w:rsidP="00451EF5">
      <w:pPr>
        <w:pStyle w:val="aff8"/>
        <w:ind w:firstLine="709"/>
        <w:jc w:val="both"/>
        <w:rPr>
          <w:rFonts w:ascii="Times New Roman" w:hAnsi="Times New Roman"/>
          <w:sz w:val="28"/>
          <w:szCs w:val="28"/>
        </w:rPr>
      </w:pPr>
      <w:r w:rsidRPr="006A303F">
        <w:rPr>
          <w:rFonts w:ascii="Times New Roman" w:hAnsi="Times New Roman"/>
          <w:sz w:val="28"/>
          <w:szCs w:val="28"/>
        </w:rPr>
        <w:t>Резервы признаются при соблюдении следующих общих критериев:</w:t>
      </w:r>
    </w:p>
    <w:p w14:paraId="37FE4601" w14:textId="77777777" w:rsidR="00383F54" w:rsidRPr="006A303F" w:rsidRDefault="00383F54" w:rsidP="00451EF5">
      <w:pPr>
        <w:pStyle w:val="aff8"/>
        <w:ind w:firstLine="709"/>
        <w:jc w:val="both"/>
        <w:rPr>
          <w:rFonts w:ascii="Times New Roman" w:hAnsi="Times New Roman"/>
          <w:sz w:val="28"/>
          <w:szCs w:val="28"/>
        </w:rPr>
      </w:pPr>
      <w:r w:rsidRPr="006A303F">
        <w:rPr>
          <w:rFonts w:ascii="Times New Roman" w:hAnsi="Times New Roman"/>
          <w:sz w:val="28"/>
          <w:szCs w:val="28"/>
        </w:rPr>
        <w:t>- у субъекта учета имеется обязанность, возникшая в результате произошедших фактов хозяйственной жизни;</w:t>
      </w:r>
    </w:p>
    <w:p w14:paraId="30D073E6" w14:textId="77777777" w:rsidR="00383F54" w:rsidRPr="006A303F" w:rsidRDefault="00383F54" w:rsidP="00451EF5">
      <w:pPr>
        <w:pStyle w:val="aff8"/>
        <w:ind w:firstLine="709"/>
        <w:jc w:val="both"/>
        <w:rPr>
          <w:rFonts w:ascii="Times New Roman" w:hAnsi="Times New Roman"/>
          <w:sz w:val="28"/>
          <w:szCs w:val="28"/>
        </w:rPr>
      </w:pPr>
      <w:r w:rsidRPr="006A303F">
        <w:rPr>
          <w:rFonts w:ascii="Times New Roman" w:hAnsi="Times New Roman"/>
          <w:sz w:val="28"/>
          <w:szCs w:val="28"/>
        </w:rPr>
        <w:t>- для исполнения обязанности потребуется выбытие активов;</w:t>
      </w:r>
    </w:p>
    <w:p w14:paraId="47FB08BC" w14:textId="77777777" w:rsidR="00383F54" w:rsidRPr="006A303F" w:rsidRDefault="00383F54" w:rsidP="00451EF5">
      <w:pPr>
        <w:pStyle w:val="aff8"/>
        <w:ind w:firstLine="709"/>
        <w:jc w:val="both"/>
        <w:rPr>
          <w:rFonts w:ascii="Times New Roman" w:hAnsi="Times New Roman"/>
          <w:sz w:val="28"/>
          <w:szCs w:val="28"/>
        </w:rPr>
      </w:pPr>
      <w:r w:rsidRPr="006A303F">
        <w:rPr>
          <w:rFonts w:ascii="Times New Roman" w:hAnsi="Times New Roman"/>
          <w:sz w:val="28"/>
          <w:szCs w:val="28"/>
        </w:rPr>
        <w:t>- размер обязанности может быть обоснованно оценен и подтвержден расчетно или документально;</w:t>
      </w:r>
    </w:p>
    <w:p w14:paraId="048AE765" w14:textId="77777777" w:rsidR="00383F54" w:rsidRPr="006A303F" w:rsidRDefault="00383F54" w:rsidP="00451EF5">
      <w:pPr>
        <w:pStyle w:val="aff8"/>
        <w:ind w:firstLine="709"/>
        <w:jc w:val="both"/>
        <w:rPr>
          <w:rFonts w:ascii="Times New Roman" w:hAnsi="Times New Roman"/>
          <w:sz w:val="28"/>
          <w:szCs w:val="28"/>
        </w:rPr>
      </w:pPr>
      <w:r w:rsidRPr="006A303F">
        <w:rPr>
          <w:rFonts w:ascii="Times New Roman" w:hAnsi="Times New Roman"/>
          <w:sz w:val="28"/>
          <w:szCs w:val="28"/>
        </w:rPr>
        <w:t>- момент предъявления требования об исполнении обязательства и его размер не зависят от действий субъекта учета.</w:t>
      </w:r>
    </w:p>
    <w:p w14:paraId="5FDBD206" w14:textId="77777777" w:rsidR="00F96FFF" w:rsidRPr="006A303F" w:rsidRDefault="00F96FFF" w:rsidP="00451EF5">
      <w:pPr>
        <w:pStyle w:val="aff8"/>
        <w:ind w:firstLine="709"/>
        <w:jc w:val="both"/>
        <w:rPr>
          <w:rFonts w:ascii="Times New Roman" w:hAnsi="Times New Roman"/>
          <w:sz w:val="28"/>
          <w:szCs w:val="28"/>
        </w:rPr>
      </w:pPr>
      <w:r w:rsidRPr="006A303F">
        <w:rPr>
          <w:rFonts w:ascii="Times New Roman" w:hAnsi="Times New Roman"/>
          <w:sz w:val="28"/>
          <w:szCs w:val="28"/>
        </w:rPr>
        <w:t>Резервы формируются с уче</w:t>
      </w:r>
      <w:r w:rsidR="007E1469" w:rsidRPr="006A303F">
        <w:rPr>
          <w:rFonts w:ascii="Times New Roman" w:hAnsi="Times New Roman"/>
          <w:sz w:val="28"/>
          <w:szCs w:val="28"/>
        </w:rPr>
        <w:t>том порядка, предусмотренного пункт</w:t>
      </w:r>
      <w:r w:rsidR="009A049B" w:rsidRPr="006A303F">
        <w:rPr>
          <w:rFonts w:ascii="Times New Roman" w:hAnsi="Times New Roman"/>
          <w:sz w:val="28"/>
          <w:szCs w:val="28"/>
        </w:rPr>
        <w:t>ом</w:t>
      </w:r>
      <w:r w:rsidRPr="006A303F">
        <w:rPr>
          <w:rFonts w:ascii="Times New Roman" w:hAnsi="Times New Roman"/>
          <w:sz w:val="28"/>
          <w:szCs w:val="28"/>
        </w:rPr>
        <w:t xml:space="preserve"> </w:t>
      </w:r>
      <w:r w:rsidR="00950BBB" w:rsidRPr="006A303F">
        <w:rPr>
          <w:rFonts w:ascii="Times New Roman" w:hAnsi="Times New Roman"/>
          <w:sz w:val="28"/>
          <w:szCs w:val="28"/>
        </w:rPr>
        <w:t>1.1.</w:t>
      </w:r>
      <w:r w:rsidR="00CB7BE4" w:rsidRPr="006A303F">
        <w:rPr>
          <w:rFonts w:ascii="Times New Roman" w:hAnsi="Times New Roman"/>
          <w:sz w:val="28"/>
          <w:szCs w:val="28"/>
        </w:rPr>
        <w:t>3</w:t>
      </w:r>
      <w:r w:rsidRPr="006A303F">
        <w:rPr>
          <w:rFonts w:ascii="Times New Roman" w:hAnsi="Times New Roman"/>
          <w:sz w:val="28"/>
          <w:szCs w:val="28"/>
        </w:rPr>
        <w:t xml:space="preserve"> настоящей </w:t>
      </w:r>
      <w:r w:rsidR="00D65B7F" w:rsidRPr="006A303F">
        <w:rPr>
          <w:rFonts w:ascii="Times New Roman" w:hAnsi="Times New Roman"/>
          <w:sz w:val="28"/>
          <w:szCs w:val="28"/>
        </w:rPr>
        <w:t xml:space="preserve">учетной </w:t>
      </w:r>
      <w:r w:rsidRPr="006A303F">
        <w:rPr>
          <w:rFonts w:ascii="Times New Roman" w:hAnsi="Times New Roman"/>
          <w:sz w:val="28"/>
          <w:szCs w:val="28"/>
        </w:rPr>
        <w:t>политики.</w:t>
      </w:r>
    </w:p>
    <w:p w14:paraId="0F152333" w14:textId="77777777" w:rsidR="000A53D8"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Признание в учете расходов, в отношении которых сформирован резерв, осуществляется за</w:t>
      </w:r>
      <w:r w:rsidR="00D81959" w:rsidRPr="006A303F">
        <w:rPr>
          <w:rFonts w:ascii="Times New Roman" w:hAnsi="Times New Roman"/>
          <w:sz w:val="28"/>
          <w:szCs w:val="28"/>
        </w:rPr>
        <w:t xml:space="preserve"> счет суммы созданного резерва.</w:t>
      </w:r>
    </w:p>
    <w:p w14:paraId="38F40809" w14:textId="77777777" w:rsidR="0058153E" w:rsidRPr="006A303F" w:rsidRDefault="0058153E" w:rsidP="00451EF5">
      <w:pPr>
        <w:pStyle w:val="aff8"/>
        <w:ind w:firstLine="709"/>
        <w:jc w:val="both"/>
        <w:rPr>
          <w:rFonts w:ascii="Times New Roman" w:hAnsi="Times New Roman"/>
          <w:sz w:val="28"/>
          <w:szCs w:val="28"/>
        </w:rPr>
      </w:pPr>
    </w:p>
    <w:p w14:paraId="04E51711" w14:textId="77777777" w:rsidR="008343A3"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недостаточности резерва соответствующие суммы отражаются в составе расходов текущего периода </w:t>
      </w:r>
      <w:r w:rsidR="00D158D1" w:rsidRPr="006A303F">
        <w:rPr>
          <w:rFonts w:ascii="Times New Roman" w:hAnsi="Times New Roman"/>
          <w:sz w:val="28"/>
          <w:szCs w:val="28"/>
        </w:rPr>
        <w:t>(</w:t>
      </w:r>
      <w:r w:rsidR="004B4963" w:rsidRPr="006A303F">
        <w:rPr>
          <w:rFonts w:ascii="Times New Roman" w:hAnsi="Times New Roman"/>
          <w:sz w:val="28"/>
          <w:szCs w:val="28"/>
        </w:rPr>
        <w:t>0.401.20.200 «Расходы экономического субъекта»</w:t>
      </w:r>
      <w:r w:rsidR="00D158D1" w:rsidRPr="006A303F">
        <w:rPr>
          <w:rFonts w:ascii="Times New Roman" w:hAnsi="Times New Roman"/>
          <w:sz w:val="28"/>
          <w:szCs w:val="28"/>
        </w:rPr>
        <w:t>)</w:t>
      </w:r>
      <w:r w:rsidR="007966E9" w:rsidRPr="006A303F">
        <w:rPr>
          <w:rFonts w:ascii="Times New Roman" w:hAnsi="Times New Roman"/>
          <w:sz w:val="28"/>
          <w:szCs w:val="28"/>
        </w:rPr>
        <w:t>.</w:t>
      </w:r>
    </w:p>
    <w:p w14:paraId="63B299D3" w14:textId="1DF2B0D5" w:rsidR="000F4891" w:rsidRPr="006A303F" w:rsidRDefault="000F4891"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Списание неиспользованной суммы ранее сформированного резерва предстоящих расходов, в случае прекращения выполнения условий признания резерва и/или его избыточности, отражается по дебету соответствующих счетов аналитического учета счета 0.401.60.000 «Резервы предстоящих расходов» </w:t>
      </w:r>
      <w:r w:rsidR="002B12E3">
        <w:rPr>
          <w:rFonts w:ascii="Times New Roman" w:hAnsi="Times New Roman"/>
          <w:sz w:val="28"/>
          <w:szCs w:val="28"/>
        </w:rPr>
        <w:br/>
      </w:r>
      <w:r w:rsidRPr="006A303F">
        <w:rPr>
          <w:rFonts w:ascii="Times New Roman" w:hAnsi="Times New Roman"/>
          <w:sz w:val="28"/>
          <w:szCs w:val="28"/>
        </w:rPr>
        <w:t>и кредиту соответствующих счетов аналитического учета счетов 0.401.20.200 «Расходы экономического субъекта».</w:t>
      </w:r>
    </w:p>
    <w:p w14:paraId="68D480FA" w14:textId="77777777" w:rsidR="002B52BE" w:rsidRPr="006A303F" w:rsidRDefault="002B52BE" w:rsidP="001C48BB">
      <w:pPr>
        <w:pStyle w:val="aff8"/>
        <w:jc w:val="both"/>
        <w:rPr>
          <w:rFonts w:ascii="Times New Roman" w:hAnsi="Times New Roman"/>
          <w:sz w:val="28"/>
          <w:szCs w:val="28"/>
        </w:rPr>
      </w:pPr>
    </w:p>
    <w:p w14:paraId="3B64E5A4" w14:textId="02769275"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Информация по обязательствам отражается на счете 0.401.60.</w:t>
      </w:r>
      <w:r w:rsidR="007F0653" w:rsidRPr="006A303F">
        <w:rPr>
          <w:rFonts w:ascii="Times New Roman" w:hAnsi="Times New Roman"/>
          <w:sz w:val="28"/>
          <w:szCs w:val="28"/>
        </w:rPr>
        <w:t>000</w:t>
      </w:r>
      <w:r w:rsidRPr="006A303F">
        <w:rPr>
          <w:rFonts w:ascii="Times New Roman" w:hAnsi="Times New Roman"/>
          <w:sz w:val="28"/>
          <w:szCs w:val="28"/>
        </w:rPr>
        <w:t xml:space="preserve"> «Резервы предстоящих расходов» с детализацией для отражения конкретного вида резервов </w:t>
      </w:r>
      <w:r w:rsidR="002B12E3">
        <w:rPr>
          <w:rFonts w:ascii="Times New Roman" w:hAnsi="Times New Roman"/>
          <w:sz w:val="28"/>
          <w:szCs w:val="28"/>
        </w:rPr>
        <w:br/>
      </w:r>
      <w:r w:rsidRPr="006A303F">
        <w:rPr>
          <w:rFonts w:ascii="Times New Roman" w:hAnsi="Times New Roman"/>
          <w:sz w:val="28"/>
          <w:szCs w:val="28"/>
        </w:rPr>
        <w:t>в аналитическом коде (в 23-м разряде номера счета), определенном рабочим планом счетов.</w:t>
      </w:r>
    </w:p>
    <w:p w14:paraId="28CA90DB" w14:textId="77777777" w:rsidR="008F1D30" w:rsidRPr="006A303F" w:rsidRDefault="005D1B58" w:rsidP="00451EF5">
      <w:pPr>
        <w:pStyle w:val="aff8"/>
        <w:ind w:firstLine="709"/>
        <w:jc w:val="both"/>
        <w:outlineLvl w:val="2"/>
        <w:rPr>
          <w:rFonts w:ascii="Times New Roman" w:hAnsi="Times New Roman"/>
          <w:b/>
          <w:sz w:val="28"/>
          <w:szCs w:val="28"/>
        </w:rPr>
      </w:pPr>
      <w:bookmarkStart w:id="85" w:name="_Ref14193614"/>
      <w:bookmarkStart w:id="86" w:name="_Toc217888782"/>
      <w:r w:rsidRPr="006A303F">
        <w:rPr>
          <w:rFonts w:ascii="Times New Roman" w:hAnsi="Times New Roman"/>
          <w:b/>
          <w:sz w:val="28"/>
          <w:szCs w:val="28"/>
        </w:rPr>
        <w:t xml:space="preserve">2.5.1. </w:t>
      </w:r>
      <w:r w:rsidR="00316D2C" w:rsidRPr="006A303F">
        <w:rPr>
          <w:rFonts w:ascii="Times New Roman" w:hAnsi="Times New Roman"/>
          <w:b/>
          <w:sz w:val="28"/>
          <w:szCs w:val="28"/>
        </w:rPr>
        <w:t xml:space="preserve">Резерв </w:t>
      </w:r>
      <w:r w:rsidR="008F1D30" w:rsidRPr="006A303F">
        <w:rPr>
          <w:rFonts w:ascii="Times New Roman" w:hAnsi="Times New Roman"/>
          <w:b/>
          <w:sz w:val="28"/>
          <w:szCs w:val="28"/>
        </w:rPr>
        <w:t>предстоящих расходов по выплатам персоналу</w:t>
      </w:r>
      <w:bookmarkEnd w:id="85"/>
      <w:bookmarkEnd w:id="86"/>
    </w:p>
    <w:p w14:paraId="7E23F7F3" w14:textId="77777777" w:rsidR="008F1D30" w:rsidRPr="006A303F" w:rsidRDefault="008F1D30"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Объекты учета отложенных выплат персоналу признаются в составе резерва предстоящих расходов по выплатам персоналу. </w:t>
      </w:r>
    </w:p>
    <w:p w14:paraId="44EC0FAD" w14:textId="77777777" w:rsidR="008F1D30" w:rsidRPr="006A303F" w:rsidRDefault="008F1D30" w:rsidP="00451EF5">
      <w:pPr>
        <w:pStyle w:val="aff8"/>
        <w:ind w:firstLine="709"/>
        <w:jc w:val="both"/>
        <w:rPr>
          <w:rFonts w:ascii="Times New Roman" w:hAnsi="Times New Roman"/>
          <w:sz w:val="28"/>
          <w:szCs w:val="28"/>
        </w:rPr>
      </w:pPr>
      <w:r w:rsidRPr="006A303F">
        <w:rPr>
          <w:rFonts w:ascii="Times New Roman" w:hAnsi="Times New Roman"/>
          <w:sz w:val="28"/>
          <w:szCs w:val="28"/>
        </w:rPr>
        <w:t>Объекты учета отложенных выплат персоналу признаются в части предстоящих расходов на оплату отпусков - в сумме предстоящей оплаты отпусков за фактически отработанное время и</w:t>
      </w:r>
      <w:r w:rsidR="00510CA4" w:rsidRPr="006A303F">
        <w:rPr>
          <w:rFonts w:ascii="Times New Roman" w:hAnsi="Times New Roman"/>
          <w:sz w:val="28"/>
          <w:szCs w:val="28"/>
        </w:rPr>
        <w:t>/</w:t>
      </w:r>
      <w:r w:rsidRPr="006A303F">
        <w:rPr>
          <w:rFonts w:ascii="Times New Roman" w:hAnsi="Times New Roman"/>
          <w:sz w:val="28"/>
          <w:szCs w:val="28"/>
        </w:rPr>
        <w:t>или компенсаций за неиспользованные отпуска, в том числе при увольнении, включая платежи на обязательное социальное страхование.</w:t>
      </w:r>
    </w:p>
    <w:p w14:paraId="2F2236FE" w14:textId="7777777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Резерв </w:t>
      </w:r>
      <w:r w:rsidR="008F1D30" w:rsidRPr="006A303F">
        <w:rPr>
          <w:rFonts w:ascii="Times New Roman" w:hAnsi="Times New Roman"/>
          <w:sz w:val="28"/>
          <w:szCs w:val="28"/>
        </w:rPr>
        <w:t xml:space="preserve">предстоящих расходов по выплатам персоналу </w:t>
      </w:r>
      <w:r w:rsidRPr="006A303F">
        <w:rPr>
          <w:rFonts w:ascii="Times New Roman" w:hAnsi="Times New Roman"/>
          <w:sz w:val="28"/>
          <w:szCs w:val="28"/>
        </w:rPr>
        <w:t>формируется отдельно по обязательствам:</w:t>
      </w:r>
    </w:p>
    <w:p w14:paraId="4EA46B44" w14:textId="19DD330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на оплату отпусков работникам</w:t>
      </w:r>
      <w:r w:rsidR="009A1B4B" w:rsidRPr="006A303F">
        <w:rPr>
          <w:rFonts w:ascii="Times New Roman" w:hAnsi="Times New Roman"/>
          <w:sz w:val="28"/>
          <w:szCs w:val="28"/>
        </w:rPr>
        <w:t xml:space="preserve"> за фактически отработанное время</w:t>
      </w:r>
      <w:r w:rsidR="005A4047" w:rsidRPr="006A303F">
        <w:rPr>
          <w:rFonts w:ascii="Times New Roman" w:hAnsi="Times New Roman"/>
          <w:sz w:val="28"/>
          <w:szCs w:val="28"/>
        </w:rPr>
        <w:t xml:space="preserve"> </w:t>
      </w:r>
      <w:r w:rsidR="002B12E3">
        <w:rPr>
          <w:rFonts w:ascii="Times New Roman" w:hAnsi="Times New Roman"/>
          <w:sz w:val="28"/>
          <w:szCs w:val="28"/>
        </w:rPr>
        <w:br/>
      </w:r>
      <w:r w:rsidR="005A4047" w:rsidRPr="006A303F">
        <w:rPr>
          <w:rFonts w:ascii="Times New Roman" w:hAnsi="Times New Roman"/>
          <w:sz w:val="28"/>
          <w:szCs w:val="28"/>
        </w:rPr>
        <w:t>и</w:t>
      </w:r>
      <w:r w:rsidR="00510CA4" w:rsidRPr="006A303F">
        <w:rPr>
          <w:rFonts w:ascii="Times New Roman" w:hAnsi="Times New Roman"/>
          <w:sz w:val="28"/>
          <w:szCs w:val="28"/>
        </w:rPr>
        <w:t>/</w:t>
      </w:r>
      <w:r w:rsidR="005A4047" w:rsidRPr="006A303F">
        <w:rPr>
          <w:rFonts w:ascii="Times New Roman" w:hAnsi="Times New Roman"/>
          <w:sz w:val="28"/>
          <w:szCs w:val="28"/>
        </w:rPr>
        <w:t>или компенсации за неиспользованный отпуск</w:t>
      </w:r>
      <w:r w:rsidRPr="006A303F">
        <w:rPr>
          <w:rFonts w:ascii="Times New Roman" w:hAnsi="Times New Roman"/>
          <w:sz w:val="28"/>
          <w:szCs w:val="28"/>
        </w:rPr>
        <w:t>;</w:t>
      </w:r>
    </w:p>
    <w:p w14:paraId="14B3E400" w14:textId="7777777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на уплату страховых взносов.</w:t>
      </w:r>
    </w:p>
    <w:p w14:paraId="543E94BD" w14:textId="77777777" w:rsidR="002B52BE" w:rsidRPr="006A303F" w:rsidRDefault="002B52BE" w:rsidP="00451EF5">
      <w:pPr>
        <w:pStyle w:val="aff8"/>
        <w:ind w:firstLine="709"/>
        <w:jc w:val="both"/>
        <w:rPr>
          <w:rFonts w:ascii="Times New Roman" w:hAnsi="Times New Roman"/>
          <w:sz w:val="28"/>
          <w:szCs w:val="28"/>
        </w:rPr>
      </w:pPr>
    </w:p>
    <w:p w14:paraId="415DA75A" w14:textId="3C6CA6A7" w:rsidR="00E16589" w:rsidRPr="006A303F" w:rsidRDefault="006C2E24" w:rsidP="003F2D48">
      <w:pPr>
        <w:pStyle w:val="aff8"/>
        <w:ind w:firstLine="709"/>
        <w:jc w:val="both"/>
        <w:rPr>
          <w:rFonts w:ascii="Times New Roman" w:hAnsi="Times New Roman"/>
          <w:sz w:val="28"/>
          <w:szCs w:val="28"/>
        </w:rPr>
      </w:pPr>
      <w:r w:rsidRPr="006A303F">
        <w:rPr>
          <w:rFonts w:ascii="Times New Roman" w:hAnsi="Times New Roman"/>
          <w:sz w:val="28"/>
          <w:szCs w:val="28"/>
        </w:rPr>
        <w:t>Расходы на формирование резерва</w:t>
      </w:r>
      <w:r w:rsidR="00316D2C" w:rsidRPr="006A303F">
        <w:rPr>
          <w:rFonts w:ascii="Times New Roman" w:hAnsi="Times New Roman"/>
          <w:sz w:val="28"/>
          <w:szCs w:val="28"/>
        </w:rPr>
        <w:t xml:space="preserve"> </w:t>
      </w:r>
      <w:r w:rsidR="008F1D30" w:rsidRPr="006A303F">
        <w:rPr>
          <w:rFonts w:ascii="Times New Roman" w:hAnsi="Times New Roman"/>
          <w:sz w:val="28"/>
          <w:szCs w:val="28"/>
        </w:rPr>
        <w:t xml:space="preserve">предстоящих расходов по выплатам персоналу </w:t>
      </w:r>
      <w:r w:rsidRPr="006A303F">
        <w:rPr>
          <w:rFonts w:ascii="Times New Roman" w:hAnsi="Times New Roman"/>
          <w:sz w:val="28"/>
          <w:szCs w:val="28"/>
        </w:rPr>
        <w:t xml:space="preserve">отражаются </w:t>
      </w:r>
      <w:r w:rsidR="001B5C9D" w:rsidRPr="006A303F">
        <w:rPr>
          <w:rFonts w:ascii="Times New Roman" w:hAnsi="Times New Roman"/>
          <w:sz w:val="28"/>
          <w:szCs w:val="28"/>
        </w:rPr>
        <w:t xml:space="preserve">централизованной бухгалтерией </w:t>
      </w:r>
      <w:r w:rsidR="005A2BA9" w:rsidRPr="006A303F">
        <w:rPr>
          <w:rFonts w:ascii="Times New Roman" w:hAnsi="Times New Roman"/>
          <w:sz w:val="28"/>
          <w:szCs w:val="28"/>
        </w:rPr>
        <w:t xml:space="preserve">на основании Расчета резерва </w:t>
      </w:r>
      <w:r w:rsidR="008F1D30" w:rsidRPr="006A303F">
        <w:rPr>
          <w:rFonts w:ascii="Times New Roman" w:hAnsi="Times New Roman"/>
          <w:sz w:val="28"/>
          <w:szCs w:val="28"/>
        </w:rPr>
        <w:t>предстоящих расходов по выплатам персоналу</w:t>
      </w:r>
      <w:r w:rsidR="009771C0" w:rsidRPr="006A303F">
        <w:rPr>
          <w:rFonts w:ascii="Times New Roman" w:hAnsi="Times New Roman"/>
          <w:sz w:val="28"/>
          <w:szCs w:val="28"/>
        </w:rPr>
        <w:t xml:space="preserve"> </w:t>
      </w:r>
      <w:r w:rsidR="00DF10A6" w:rsidRPr="006A303F">
        <w:rPr>
          <w:rFonts w:ascii="Times New Roman" w:hAnsi="Times New Roman"/>
          <w:sz w:val="28"/>
          <w:szCs w:val="28"/>
        </w:rPr>
        <w:t xml:space="preserve">(персонифицировано по каждому </w:t>
      </w:r>
      <w:r w:rsidR="00847B68" w:rsidRPr="006A303F">
        <w:rPr>
          <w:rFonts w:ascii="Times New Roman" w:hAnsi="Times New Roman"/>
          <w:sz w:val="28"/>
          <w:szCs w:val="28"/>
        </w:rPr>
        <w:t>работнику</w:t>
      </w:r>
      <w:r w:rsidR="00DF10A6" w:rsidRPr="006A303F">
        <w:rPr>
          <w:rFonts w:ascii="Times New Roman" w:hAnsi="Times New Roman"/>
          <w:sz w:val="28"/>
          <w:szCs w:val="28"/>
        </w:rPr>
        <w:t xml:space="preserve">) </w:t>
      </w:r>
      <w:r w:rsidR="005A2BA9" w:rsidRPr="006A303F">
        <w:rPr>
          <w:rFonts w:ascii="Times New Roman" w:hAnsi="Times New Roman"/>
          <w:sz w:val="28"/>
          <w:szCs w:val="28"/>
        </w:rPr>
        <w:t>(неунифи</w:t>
      </w:r>
      <w:r w:rsidR="00B95374" w:rsidRPr="006A303F">
        <w:rPr>
          <w:rFonts w:ascii="Times New Roman" w:hAnsi="Times New Roman"/>
          <w:sz w:val="28"/>
          <w:szCs w:val="28"/>
        </w:rPr>
        <w:t>ци</w:t>
      </w:r>
      <w:r w:rsidR="005A2BA9" w:rsidRPr="006A303F">
        <w:rPr>
          <w:rFonts w:ascii="Times New Roman" w:hAnsi="Times New Roman"/>
          <w:sz w:val="28"/>
          <w:szCs w:val="28"/>
        </w:rPr>
        <w:t>рованная форма</w:t>
      </w:r>
      <w:r w:rsidR="001A4A27" w:rsidRPr="006A303F">
        <w:rPr>
          <w:rFonts w:ascii="Times New Roman" w:hAnsi="Times New Roman"/>
          <w:sz w:val="28"/>
          <w:szCs w:val="28"/>
        </w:rPr>
        <w:t>).</w:t>
      </w:r>
    </w:p>
    <w:p w14:paraId="40EA0F52" w14:textId="77777777" w:rsidR="00E16589" w:rsidRPr="006A303F" w:rsidRDefault="00E16589" w:rsidP="00451EF5">
      <w:pPr>
        <w:pStyle w:val="aff8"/>
        <w:ind w:firstLine="709"/>
        <w:jc w:val="both"/>
        <w:rPr>
          <w:rFonts w:ascii="Times New Roman" w:hAnsi="Times New Roman"/>
          <w:sz w:val="28"/>
          <w:szCs w:val="28"/>
        </w:rPr>
      </w:pPr>
    </w:p>
    <w:p w14:paraId="6E5A9EA5" w14:textId="55FB4094"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Резерв определяется </w:t>
      </w:r>
      <w:r w:rsidR="00A61F47" w:rsidRPr="006A303F">
        <w:rPr>
          <w:rFonts w:ascii="Times New Roman" w:hAnsi="Times New Roman"/>
          <w:sz w:val="28"/>
          <w:szCs w:val="28"/>
        </w:rPr>
        <w:t xml:space="preserve">централизованной бухгалтерией </w:t>
      </w:r>
      <w:r w:rsidRPr="006A303F">
        <w:rPr>
          <w:rFonts w:ascii="Times New Roman" w:hAnsi="Times New Roman"/>
          <w:sz w:val="28"/>
          <w:szCs w:val="28"/>
        </w:rPr>
        <w:t xml:space="preserve">на последний день </w:t>
      </w:r>
      <w:r w:rsidR="0040739A" w:rsidRPr="006A303F">
        <w:rPr>
          <w:rFonts w:ascii="Times New Roman" w:hAnsi="Times New Roman"/>
          <w:sz w:val="28"/>
          <w:szCs w:val="28"/>
        </w:rPr>
        <w:t>отчетного</w:t>
      </w:r>
      <w:r w:rsidRPr="006A303F">
        <w:rPr>
          <w:rFonts w:ascii="Times New Roman" w:hAnsi="Times New Roman"/>
          <w:sz w:val="28"/>
          <w:szCs w:val="28"/>
        </w:rPr>
        <w:t xml:space="preserve"> периода, исходя из</w:t>
      </w:r>
      <w:r w:rsidR="0081772F" w:rsidRPr="006A303F">
        <w:rPr>
          <w:rFonts w:ascii="Times New Roman" w:hAnsi="Times New Roman"/>
          <w:sz w:val="28"/>
          <w:szCs w:val="28"/>
        </w:rPr>
        <w:t xml:space="preserve"> </w:t>
      </w:r>
      <w:r w:rsidR="00871004" w:rsidRPr="006A303F">
        <w:rPr>
          <w:rFonts w:ascii="Times New Roman" w:hAnsi="Times New Roman"/>
          <w:sz w:val="28"/>
          <w:szCs w:val="28"/>
        </w:rPr>
        <w:t xml:space="preserve">данных </w:t>
      </w:r>
      <w:r w:rsidR="0081772F" w:rsidRPr="006A303F">
        <w:rPr>
          <w:rFonts w:ascii="Times New Roman" w:hAnsi="Times New Roman"/>
          <w:sz w:val="28"/>
          <w:szCs w:val="28"/>
        </w:rPr>
        <w:t xml:space="preserve">Сведений о неиспользованных днях отпуска </w:t>
      </w:r>
      <w:r w:rsidR="00E17A08" w:rsidRPr="006A303F">
        <w:rPr>
          <w:rFonts w:ascii="Times New Roman" w:hAnsi="Times New Roman"/>
          <w:sz w:val="28"/>
          <w:szCs w:val="28"/>
        </w:rPr>
        <w:t>(неунифицированная форма)</w:t>
      </w:r>
      <w:r w:rsidR="00E944DE" w:rsidRPr="006A303F">
        <w:rPr>
          <w:rFonts w:ascii="Times New Roman" w:hAnsi="Times New Roman"/>
          <w:sz w:val="28"/>
          <w:szCs w:val="28"/>
        </w:rPr>
        <w:t xml:space="preserve"> </w:t>
      </w:r>
      <w:r w:rsidR="0081772F" w:rsidRPr="006A303F">
        <w:rPr>
          <w:rFonts w:ascii="Times New Roman" w:hAnsi="Times New Roman"/>
          <w:sz w:val="28"/>
          <w:szCs w:val="28"/>
        </w:rPr>
        <w:t xml:space="preserve">персонифицировано по каждому </w:t>
      </w:r>
      <w:r w:rsidR="00412253" w:rsidRPr="006A303F">
        <w:rPr>
          <w:rFonts w:ascii="Times New Roman" w:hAnsi="Times New Roman"/>
          <w:sz w:val="28"/>
          <w:szCs w:val="28"/>
        </w:rPr>
        <w:t xml:space="preserve">работнику </w:t>
      </w:r>
      <w:r w:rsidR="002B12E3">
        <w:rPr>
          <w:rFonts w:ascii="Times New Roman" w:hAnsi="Times New Roman"/>
          <w:sz w:val="28"/>
          <w:szCs w:val="28"/>
        </w:rPr>
        <w:br/>
      </w:r>
      <w:r w:rsidR="0081772F" w:rsidRPr="006A303F">
        <w:rPr>
          <w:rFonts w:ascii="Times New Roman" w:hAnsi="Times New Roman"/>
          <w:sz w:val="28"/>
          <w:szCs w:val="28"/>
        </w:rPr>
        <w:t xml:space="preserve">на указанную дату, предоставленных кадровой службой </w:t>
      </w:r>
      <w:r w:rsidR="000C260A" w:rsidRPr="006A303F">
        <w:rPr>
          <w:rFonts w:ascii="Times New Roman" w:hAnsi="Times New Roman"/>
          <w:sz w:val="28"/>
          <w:szCs w:val="28"/>
        </w:rPr>
        <w:t>субъекта централизованного учета</w:t>
      </w:r>
      <w:r w:rsidR="0081772F" w:rsidRPr="006A303F">
        <w:rPr>
          <w:rFonts w:ascii="Times New Roman" w:hAnsi="Times New Roman"/>
          <w:sz w:val="28"/>
          <w:szCs w:val="28"/>
        </w:rPr>
        <w:t>.</w:t>
      </w:r>
    </w:p>
    <w:p w14:paraId="25850253" w14:textId="1EE3208F" w:rsidR="009967F4" w:rsidRPr="006A303F" w:rsidRDefault="00E944DE" w:rsidP="00451EF5">
      <w:pPr>
        <w:pStyle w:val="aff8"/>
        <w:ind w:firstLine="709"/>
        <w:jc w:val="both"/>
        <w:rPr>
          <w:rFonts w:ascii="Times New Roman" w:hAnsi="Times New Roman"/>
          <w:sz w:val="28"/>
          <w:szCs w:val="28"/>
        </w:rPr>
      </w:pPr>
      <w:r w:rsidRPr="006A303F">
        <w:rPr>
          <w:rFonts w:ascii="Times New Roman" w:hAnsi="Times New Roman"/>
          <w:sz w:val="28"/>
          <w:szCs w:val="28"/>
        </w:rPr>
        <w:t>Сведения о неиспо</w:t>
      </w:r>
      <w:r w:rsidR="009967F4" w:rsidRPr="006A303F">
        <w:rPr>
          <w:rFonts w:ascii="Times New Roman" w:hAnsi="Times New Roman"/>
          <w:sz w:val="28"/>
          <w:szCs w:val="28"/>
        </w:rPr>
        <w:t>льзованных днях отпуска (неунифи</w:t>
      </w:r>
      <w:r w:rsidRPr="006A303F">
        <w:rPr>
          <w:rFonts w:ascii="Times New Roman" w:hAnsi="Times New Roman"/>
          <w:sz w:val="28"/>
          <w:szCs w:val="28"/>
        </w:rPr>
        <w:t>цированная форма) заполняются</w:t>
      </w:r>
      <w:r w:rsidR="00711871" w:rsidRPr="006A303F">
        <w:rPr>
          <w:rFonts w:ascii="Times New Roman" w:hAnsi="Times New Roman"/>
          <w:sz w:val="28"/>
          <w:szCs w:val="28"/>
        </w:rPr>
        <w:t xml:space="preserve"> </w:t>
      </w:r>
      <w:r w:rsidR="00A61F47" w:rsidRPr="006A303F">
        <w:rPr>
          <w:rFonts w:ascii="Times New Roman" w:hAnsi="Times New Roman"/>
          <w:sz w:val="28"/>
          <w:szCs w:val="28"/>
        </w:rPr>
        <w:t xml:space="preserve">субъектом централизованного учета </w:t>
      </w:r>
      <w:r w:rsidR="00711871" w:rsidRPr="006A303F">
        <w:rPr>
          <w:rFonts w:ascii="Times New Roman" w:hAnsi="Times New Roman"/>
          <w:sz w:val="28"/>
          <w:szCs w:val="28"/>
        </w:rPr>
        <w:t>в следующем порядке</w:t>
      </w:r>
      <w:r w:rsidR="003F2D48" w:rsidRPr="006A303F">
        <w:rPr>
          <w:rFonts w:ascii="Times New Roman" w:hAnsi="Times New Roman"/>
          <w:sz w:val="28"/>
          <w:szCs w:val="28"/>
        </w:rPr>
        <w:t>:</w:t>
      </w:r>
    </w:p>
    <w:p w14:paraId="7AB6F0A8" w14:textId="22E93E9E" w:rsidR="00E944DE" w:rsidRPr="006A303F" w:rsidRDefault="009967F4" w:rsidP="00451EF5">
      <w:pPr>
        <w:pStyle w:val="aff8"/>
        <w:ind w:firstLine="709"/>
        <w:jc w:val="both"/>
        <w:rPr>
          <w:rFonts w:ascii="Times New Roman" w:hAnsi="Times New Roman"/>
          <w:sz w:val="28"/>
          <w:szCs w:val="28"/>
        </w:rPr>
      </w:pPr>
      <w:r w:rsidRPr="006A303F">
        <w:rPr>
          <w:rFonts w:ascii="Times New Roman" w:hAnsi="Times New Roman"/>
          <w:sz w:val="28"/>
          <w:szCs w:val="28"/>
        </w:rPr>
        <w:t>при условии, что расчет резерва производится</w:t>
      </w:r>
      <w:r w:rsidR="00AC4894" w:rsidRPr="006A303F">
        <w:rPr>
          <w:rFonts w:ascii="Times New Roman" w:hAnsi="Times New Roman"/>
          <w:sz w:val="28"/>
          <w:szCs w:val="28"/>
        </w:rPr>
        <w:t xml:space="preserve"> </w:t>
      </w:r>
      <w:r w:rsidRPr="006A303F">
        <w:rPr>
          <w:rFonts w:ascii="Times New Roman" w:hAnsi="Times New Roman"/>
          <w:sz w:val="28"/>
          <w:szCs w:val="28"/>
        </w:rPr>
        <w:t xml:space="preserve">персонифицировано </w:t>
      </w:r>
      <w:r w:rsidR="002B12E3">
        <w:rPr>
          <w:rFonts w:ascii="Times New Roman" w:hAnsi="Times New Roman"/>
          <w:sz w:val="28"/>
          <w:szCs w:val="28"/>
        </w:rPr>
        <w:br/>
      </w:r>
      <w:r w:rsidRPr="006A303F">
        <w:rPr>
          <w:rFonts w:ascii="Times New Roman" w:hAnsi="Times New Roman"/>
          <w:sz w:val="28"/>
          <w:szCs w:val="28"/>
        </w:rPr>
        <w:t>по каждому работнику</w:t>
      </w:r>
      <w:r w:rsidR="00AC4894" w:rsidRPr="006A303F">
        <w:rPr>
          <w:rFonts w:ascii="Times New Roman" w:hAnsi="Times New Roman"/>
          <w:sz w:val="28"/>
          <w:szCs w:val="28"/>
        </w:rPr>
        <w:t>,</w:t>
      </w:r>
      <w:r w:rsidRPr="006A303F">
        <w:rPr>
          <w:rFonts w:ascii="Times New Roman" w:hAnsi="Times New Roman"/>
          <w:sz w:val="28"/>
          <w:szCs w:val="28"/>
        </w:rPr>
        <w:t xml:space="preserve"> заполняются все поля, предусмотренные формой;</w:t>
      </w:r>
    </w:p>
    <w:p w14:paraId="164FEB40" w14:textId="6913E67F"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В число неиспользованных дней отпуска включаются только те дни, право </w:t>
      </w:r>
      <w:r w:rsidR="002B12E3">
        <w:rPr>
          <w:rFonts w:ascii="Times New Roman" w:hAnsi="Times New Roman"/>
          <w:sz w:val="28"/>
          <w:szCs w:val="28"/>
        </w:rPr>
        <w:br/>
      </w:r>
      <w:r w:rsidRPr="006A303F">
        <w:rPr>
          <w:rFonts w:ascii="Times New Roman" w:hAnsi="Times New Roman"/>
          <w:sz w:val="28"/>
          <w:szCs w:val="28"/>
        </w:rPr>
        <w:t xml:space="preserve">на которые работники уже заработали и не использовали на конец </w:t>
      </w:r>
      <w:r w:rsidR="0040739A" w:rsidRPr="006A303F">
        <w:rPr>
          <w:rFonts w:ascii="Times New Roman" w:hAnsi="Times New Roman"/>
          <w:sz w:val="28"/>
          <w:szCs w:val="28"/>
        </w:rPr>
        <w:t>отчетного периода</w:t>
      </w:r>
      <w:r w:rsidRPr="006A303F">
        <w:rPr>
          <w:rFonts w:ascii="Times New Roman" w:hAnsi="Times New Roman"/>
          <w:sz w:val="28"/>
          <w:szCs w:val="28"/>
        </w:rPr>
        <w:t>.</w:t>
      </w:r>
    </w:p>
    <w:p w14:paraId="1300B5DE" w14:textId="3409A1CF" w:rsidR="00AE67AC" w:rsidRPr="006A303F" w:rsidRDefault="006167B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Централизованная бухгалтерия </w:t>
      </w:r>
      <w:r w:rsidR="00AE67AC" w:rsidRPr="006A303F">
        <w:rPr>
          <w:rFonts w:ascii="Times New Roman" w:hAnsi="Times New Roman"/>
          <w:sz w:val="28"/>
          <w:szCs w:val="28"/>
        </w:rPr>
        <w:t xml:space="preserve">при расчете средней заработной платы учитывает все предусмотренные системой оплаты труда виды выплат, применяемые в </w:t>
      </w:r>
      <w:r w:rsidR="000C260A" w:rsidRPr="006A303F">
        <w:rPr>
          <w:rFonts w:ascii="Times New Roman" w:hAnsi="Times New Roman"/>
          <w:sz w:val="28"/>
          <w:szCs w:val="28"/>
        </w:rPr>
        <w:t>субъекте централизованного учета</w:t>
      </w:r>
      <w:r w:rsidR="00AE67AC" w:rsidRPr="006A303F">
        <w:rPr>
          <w:rFonts w:ascii="Times New Roman" w:hAnsi="Times New Roman"/>
          <w:sz w:val="28"/>
          <w:szCs w:val="28"/>
        </w:rPr>
        <w:t xml:space="preserve">, независимо от источников этих выплат. </w:t>
      </w:r>
    </w:p>
    <w:p w14:paraId="4AFD2433" w14:textId="77777777" w:rsidR="001F3D94" w:rsidRPr="006A303F" w:rsidRDefault="00316D2C" w:rsidP="00451EF5">
      <w:pPr>
        <w:pStyle w:val="aff8"/>
        <w:ind w:firstLine="709"/>
        <w:jc w:val="both"/>
        <w:rPr>
          <w:rFonts w:ascii="Times New Roman" w:hAnsi="Times New Roman"/>
          <w:sz w:val="28"/>
          <w:szCs w:val="28"/>
        </w:rPr>
      </w:pPr>
      <w:bookmarkStart w:id="87" w:name="_Ref12641393"/>
      <w:r w:rsidRPr="006A303F">
        <w:rPr>
          <w:rFonts w:ascii="Times New Roman" w:hAnsi="Times New Roman"/>
          <w:sz w:val="28"/>
          <w:szCs w:val="28"/>
        </w:rPr>
        <w:t>Расчет оценки обязательства на оплату отпусков производится</w:t>
      </w:r>
      <w:r w:rsidR="001F3D94" w:rsidRPr="006A303F">
        <w:rPr>
          <w:rFonts w:ascii="Times New Roman" w:hAnsi="Times New Roman"/>
          <w:sz w:val="28"/>
          <w:szCs w:val="28"/>
        </w:rPr>
        <w:t>:</w:t>
      </w:r>
    </w:p>
    <w:p w14:paraId="6C629D14" w14:textId="77777777" w:rsidR="00510710" w:rsidRPr="006A303F" w:rsidRDefault="00510710" w:rsidP="00451EF5">
      <w:pPr>
        <w:pStyle w:val="aff8"/>
        <w:ind w:firstLine="709"/>
        <w:jc w:val="both"/>
        <w:rPr>
          <w:rFonts w:ascii="Times New Roman" w:hAnsi="Times New Roman"/>
          <w:sz w:val="28"/>
          <w:szCs w:val="28"/>
        </w:rPr>
      </w:pPr>
    </w:p>
    <w:p w14:paraId="1E30FF54" w14:textId="7777777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персонифицировано по каждому </w:t>
      </w:r>
      <w:r w:rsidR="00412253" w:rsidRPr="006A303F">
        <w:rPr>
          <w:rFonts w:ascii="Times New Roman" w:hAnsi="Times New Roman"/>
          <w:sz w:val="28"/>
          <w:szCs w:val="28"/>
        </w:rPr>
        <w:t>работник</w:t>
      </w:r>
      <w:r w:rsidR="00C96900" w:rsidRPr="006A303F">
        <w:rPr>
          <w:rFonts w:ascii="Times New Roman" w:hAnsi="Times New Roman"/>
          <w:sz w:val="28"/>
          <w:szCs w:val="28"/>
        </w:rPr>
        <w:t>у</w:t>
      </w:r>
      <w:r w:rsidR="00412253" w:rsidRPr="006A303F">
        <w:rPr>
          <w:rFonts w:ascii="Times New Roman" w:hAnsi="Times New Roman"/>
          <w:sz w:val="28"/>
          <w:szCs w:val="28"/>
        </w:rPr>
        <w:t xml:space="preserve"> </w:t>
      </w:r>
      <w:r w:rsidRPr="006A303F">
        <w:rPr>
          <w:rFonts w:ascii="Times New Roman" w:hAnsi="Times New Roman"/>
          <w:sz w:val="28"/>
          <w:szCs w:val="28"/>
        </w:rPr>
        <w:t>по формуле:</w:t>
      </w:r>
      <w:bookmarkEnd w:id="87"/>
    </w:p>
    <w:p w14:paraId="58C0051E" w14:textId="77777777" w:rsidR="00510710" w:rsidRPr="006A303F" w:rsidRDefault="00510710" w:rsidP="00451EF5">
      <w:pPr>
        <w:pStyle w:val="aff8"/>
        <w:ind w:firstLine="709"/>
        <w:jc w:val="both"/>
        <w:rPr>
          <w:rFonts w:ascii="Times New Roman" w:hAnsi="Times New Roman"/>
          <w:sz w:val="28"/>
          <w:szCs w:val="28"/>
        </w:rPr>
      </w:pPr>
    </w:p>
    <w:p w14:paraId="5991344D" w14:textId="77777777" w:rsidR="00A409D8" w:rsidRPr="006A303F" w:rsidRDefault="00A409D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Обязательство на оплату отпусков = </w:t>
      </w:r>
      <w:r w:rsidRPr="006A303F">
        <w:rPr>
          <w:rFonts w:ascii="Times New Roman" w:hAnsi="Times New Roman"/>
          <w:sz w:val="28"/>
          <w:szCs w:val="28"/>
        </w:rPr>
        <w:sym w:font="Symbol" w:char="F053"/>
      </w:r>
      <w:r w:rsidRPr="006A303F">
        <w:rPr>
          <w:rFonts w:ascii="Times New Roman" w:hAnsi="Times New Roman"/>
          <w:sz w:val="28"/>
          <w:szCs w:val="28"/>
        </w:rPr>
        <w:t xml:space="preserve"> (К</w:t>
      </w:r>
      <w:r w:rsidRPr="006A303F">
        <w:rPr>
          <w:rFonts w:ascii="Times New Roman" w:hAnsi="Times New Roman"/>
          <w:sz w:val="28"/>
          <w:szCs w:val="28"/>
          <w:vertAlign w:val="subscript"/>
          <w:lang w:val="en-US"/>
        </w:rPr>
        <w:t>n</w:t>
      </w:r>
      <w:r w:rsidRPr="006A303F">
        <w:rPr>
          <w:rFonts w:ascii="Times New Roman" w:hAnsi="Times New Roman"/>
          <w:sz w:val="28"/>
          <w:szCs w:val="28"/>
          <w:vertAlign w:val="subscript"/>
        </w:rPr>
        <w:t xml:space="preserve"> </w:t>
      </w:r>
      <w:r w:rsidRPr="006A303F">
        <w:rPr>
          <w:rFonts w:ascii="Times New Roman" w:hAnsi="Times New Roman"/>
          <w:sz w:val="28"/>
          <w:szCs w:val="28"/>
          <w:lang w:val="en-US"/>
        </w:rPr>
        <w:t>x</w:t>
      </w:r>
      <w:r w:rsidRPr="006A303F">
        <w:rPr>
          <w:rFonts w:ascii="Times New Roman" w:hAnsi="Times New Roman"/>
          <w:sz w:val="28"/>
          <w:szCs w:val="28"/>
        </w:rPr>
        <w:t xml:space="preserve"> СЗП</w:t>
      </w:r>
      <w:r w:rsidRPr="006A303F">
        <w:rPr>
          <w:rFonts w:ascii="Times New Roman" w:hAnsi="Times New Roman"/>
          <w:sz w:val="28"/>
          <w:szCs w:val="28"/>
          <w:vertAlign w:val="subscript"/>
          <w:lang w:val="en-US"/>
        </w:rPr>
        <w:t>n</w:t>
      </w:r>
      <w:r w:rsidRPr="006A303F">
        <w:rPr>
          <w:rFonts w:ascii="Times New Roman" w:hAnsi="Times New Roman"/>
          <w:sz w:val="28"/>
          <w:szCs w:val="28"/>
        </w:rPr>
        <w:t>),</w:t>
      </w:r>
    </w:p>
    <w:p w14:paraId="32905719" w14:textId="77777777" w:rsidR="00316D2C" w:rsidRPr="006A303F" w:rsidRDefault="00316D2C" w:rsidP="00451EF5">
      <w:pPr>
        <w:pStyle w:val="aff8"/>
        <w:ind w:firstLine="709"/>
        <w:jc w:val="both"/>
        <w:rPr>
          <w:rFonts w:ascii="Times New Roman" w:hAnsi="Times New Roman"/>
          <w:b/>
          <w:sz w:val="28"/>
          <w:szCs w:val="28"/>
        </w:rPr>
      </w:pPr>
    </w:p>
    <w:p w14:paraId="666A2DDA" w14:textId="3B7E91B2" w:rsidR="00316D2C" w:rsidRPr="006A303F" w:rsidRDefault="00950750"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г</w:t>
      </w:r>
      <w:r w:rsidR="00316D2C" w:rsidRPr="006A303F">
        <w:rPr>
          <w:rFonts w:ascii="Times New Roman" w:hAnsi="Times New Roman"/>
          <w:sz w:val="28"/>
          <w:szCs w:val="28"/>
        </w:rPr>
        <w:t>де</w:t>
      </w:r>
      <w:r w:rsidRPr="006A303F">
        <w:rPr>
          <w:rFonts w:ascii="Times New Roman" w:hAnsi="Times New Roman"/>
          <w:sz w:val="28"/>
          <w:szCs w:val="28"/>
        </w:rPr>
        <w:t>:</w:t>
      </w:r>
      <w:r w:rsidR="00316D2C" w:rsidRPr="006A303F">
        <w:rPr>
          <w:rFonts w:ascii="Times New Roman" w:hAnsi="Times New Roman"/>
          <w:sz w:val="28"/>
          <w:szCs w:val="28"/>
        </w:rPr>
        <w:t xml:space="preserve"> К</w:t>
      </w:r>
      <w:r w:rsidR="00316D2C" w:rsidRPr="006A303F">
        <w:rPr>
          <w:rFonts w:ascii="Times New Roman" w:hAnsi="Times New Roman"/>
          <w:sz w:val="28"/>
          <w:szCs w:val="28"/>
          <w:vertAlign w:val="subscript"/>
        </w:rPr>
        <w:t>n</w:t>
      </w:r>
      <w:r w:rsidR="00316D2C" w:rsidRPr="006A303F">
        <w:rPr>
          <w:rFonts w:ascii="Times New Roman" w:hAnsi="Times New Roman"/>
          <w:sz w:val="28"/>
          <w:szCs w:val="28"/>
        </w:rPr>
        <w:t xml:space="preserve"> - количество неиспользованных n-м </w:t>
      </w:r>
      <w:r w:rsidR="00412253" w:rsidRPr="006A303F">
        <w:rPr>
          <w:rFonts w:ascii="Times New Roman" w:hAnsi="Times New Roman"/>
          <w:sz w:val="28"/>
          <w:szCs w:val="28"/>
        </w:rPr>
        <w:t>работником</w:t>
      </w:r>
      <w:r w:rsidR="00316D2C" w:rsidRPr="006A303F">
        <w:rPr>
          <w:rFonts w:ascii="Times New Roman" w:hAnsi="Times New Roman"/>
          <w:sz w:val="28"/>
          <w:szCs w:val="28"/>
        </w:rPr>
        <w:t xml:space="preserve"> дней отпуска </w:t>
      </w:r>
      <w:r w:rsidR="002B12E3">
        <w:rPr>
          <w:rFonts w:ascii="Times New Roman" w:hAnsi="Times New Roman"/>
          <w:sz w:val="28"/>
          <w:szCs w:val="28"/>
        </w:rPr>
        <w:br/>
      </w:r>
      <w:r w:rsidR="00316D2C" w:rsidRPr="006A303F">
        <w:rPr>
          <w:rFonts w:ascii="Times New Roman" w:hAnsi="Times New Roman"/>
          <w:sz w:val="28"/>
          <w:szCs w:val="28"/>
        </w:rPr>
        <w:t xml:space="preserve">за период с начала работы на дату расчета (конец соответствующего </w:t>
      </w:r>
      <w:r w:rsidR="0040739A" w:rsidRPr="006A303F">
        <w:rPr>
          <w:rFonts w:ascii="Times New Roman" w:hAnsi="Times New Roman"/>
          <w:sz w:val="28"/>
          <w:szCs w:val="28"/>
        </w:rPr>
        <w:t>отчетного периода</w:t>
      </w:r>
      <w:r w:rsidR="00316D2C" w:rsidRPr="006A303F">
        <w:rPr>
          <w:rFonts w:ascii="Times New Roman" w:hAnsi="Times New Roman"/>
          <w:sz w:val="28"/>
          <w:szCs w:val="28"/>
        </w:rPr>
        <w:t>);</w:t>
      </w:r>
    </w:p>
    <w:p w14:paraId="126DE0E2" w14:textId="01A8214D"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СЗП</w:t>
      </w:r>
      <w:r w:rsidRPr="006A303F">
        <w:rPr>
          <w:rFonts w:ascii="Times New Roman" w:hAnsi="Times New Roman"/>
          <w:sz w:val="28"/>
          <w:szCs w:val="28"/>
          <w:vertAlign w:val="subscript"/>
        </w:rPr>
        <w:t>n</w:t>
      </w:r>
      <w:r w:rsidRPr="006A303F">
        <w:rPr>
          <w:rFonts w:ascii="Times New Roman" w:hAnsi="Times New Roman"/>
          <w:sz w:val="28"/>
          <w:szCs w:val="28"/>
        </w:rPr>
        <w:t xml:space="preserve"> - средний дневной заработок</w:t>
      </w:r>
      <w:r w:rsidR="001E2E04" w:rsidRPr="006A303F">
        <w:rPr>
          <w:rFonts w:ascii="Times New Roman" w:hAnsi="Times New Roman"/>
          <w:sz w:val="28"/>
          <w:szCs w:val="28"/>
        </w:rPr>
        <w:t xml:space="preserve"> </w:t>
      </w:r>
      <w:r w:rsidRPr="006A303F">
        <w:rPr>
          <w:rFonts w:ascii="Times New Roman" w:hAnsi="Times New Roman"/>
          <w:sz w:val="28"/>
          <w:szCs w:val="28"/>
        </w:rPr>
        <w:t>n-го работника, определяемый</w:t>
      </w:r>
      <w:r w:rsidR="00005A5B" w:rsidRPr="006A303F">
        <w:rPr>
          <w:rFonts w:ascii="Times New Roman" w:hAnsi="Times New Roman"/>
          <w:sz w:val="28"/>
          <w:szCs w:val="28"/>
        </w:rPr>
        <w:t>(ое)</w:t>
      </w:r>
      <w:r w:rsidRPr="006A303F">
        <w:rPr>
          <w:rFonts w:ascii="Times New Roman" w:hAnsi="Times New Roman"/>
          <w:sz w:val="28"/>
          <w:szCs w:val="28"/>
        </w:rPr>
        <w:t xml:space="preserve"> </w:t>
      </w:r>
      <w:r w:rsidR="002B12E3">
        <w:rPr>
          <w:rFonts w:ascii="Times New Roman" w:hAnsi="Times New Roman"/>
          <w:sz w:val="28"/>
          <w:szCs w:val="28"/>
        </w:rPr>
        <w:br/>
      </w:r>
      <w:r w:rsidRPr="006A303F">
        <w:rPr>
          <w:rFonts w:ascii="Times New Roman" w:hAnsi="Times New Roman"/>
          <w:sz w:val="28"/>
          <w:szCs w:val="28"/>
        </w:rPr>
        <w:t xml:space="preserve">по состоянию на конец </w:t>
      </w:r>
      <w:r w:rsidR="0040739A" w:rsidRPr="006A303F">
        <w:rPr>
          <w:rFonts w:ascii="Times New Roman" w:hAnsi="Times New Roman"/>
          <w:sz w:val="28"/>
          <w:szCs w:val="28"/>
        </w:rPr>
        <w:t>отчетного периода</w:t>
      </w:r>
      <w:r w:rsidRPr="006A303F">
        <w:rPr>
          <w:rFonts w:ascii="Times New Roman" w:hAnsi="Times New Roman"/>
          <w:sz w:val="28"/>
          <w:szCs w:val="28"/>
        </w:rPr>
        <w:t>;</w:t>
      </w:r>
    </w:p>
    <w:p w14:paraId="1C590C08" w14:textId="2A122CF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n - число работников </w:t>
      </w:r>
      <w:r w:rsidR="000C260A"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имеющих право </w:t>
      </w:r>
      <w:r w:rsidR="002B12E3">
        <w:rPr>
          <w:rFonts w:ascii="Times New Roman" w:hAnsi="Times New Roman"/>
          <w:sz w:val="28"/>
          <w:szCs w:val="28"/>
        </w:rPr>
        <w:br/>
      </w:r>
      <w:r w:rsidRPr="006A303F">
        <w:rPr>
          <w:rFonts w:ascii="Times New Roman" w:hAnsi="Times New Roman"/>
          <w:sz w:val="28"/>
          <w:szCs w:val="28"/>
        </w:rPr>
        <w:t>на оплачиваемые отпуска по состоянию на конец соответствующего года.</w:t>
      </w:r>
    </w:p>
    <w:p w14:paraId="1F2F3ECA" w14:textId="77777777" w:rsidR="00495104" w:rsidRPr="006A303F" w:rsidRDefault="00495104" w:rsidP="00451EF5">
      <w:pPr>
        <w:pStyle w:val="aff8"/>
        <w:ind w:firstLine="709"/>
        <w:jc w:val="both"/>
        <w:rPr>
          <w:rFonts w:ascii="Times New Roman" w:hAnsi="Times New Roman"/>
          <w:sz w:val="28"/>
          <w:szCs w:val="28"/>
        </w:rPr>
      </w:pPr>
    </w:p>
    <w:p w14:paraId="42ADF580" w14:textId="538B4463"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Средний дневной заработок определяется в соответствии с п</w:t>
      </w:r>
      <w:r w:rsidR="005D1B58" w:rsidRPr="006A303F">
        <w:rPr>
          <w:rFonts w:ascii="Times New Roman" w:hAnsi="Times New Roman"/>
          <w:sz w:val="28"/>
          <w:szCs w:val="28"/>
        </w:rPr>
        <w:t xml:space="preserve">унктом </w:t>
      </w:r>
      <w:r w:rsidR="00B23F64">
        <w:rPr>
          <w:rFonts w:ascii="Times New Roman" w:hAnsi="Times New Roman"/>
          <w:sz w:val="28"/>
          <w:szCs w:val="28"/>
        </w:rPr>
        <w:br/>
      </w:r>
      <w:r w:rsidRPr="006A303F">
        <w:rPr>
          <w:rFonts w:ascii="Times New Roman" w:hAnsi="Times New Roman"/>
          <w:sz w:val="28"/>
          <w:szCs w:val="28"/>
        </w:rPr>
        <w:t>10 Положения об особенностях порядка исчисления средней заработной платы</w:t>
      </w:r>
      <w:r w:rsidR="005D1B58" w:rsidRPr="006A303F">
        <w:rPr>
          <w:rFonts w:ascii="Times New Roman" w:hAnsi="Times New Roman"/>
          <w:sz w:val="28"/>
          <w:szCs w:val="28"/>
        </w:rPr>
        <w:t xml:space="preserve">, </w:t>
      </w:r>
      <w:r w:rsidRPr="006A303F">
        <w:rPr>
          <w:rFonts w:ascii="Times New Roman" w:hAnsi="Times New Roman"/>
          <w:sz w:val="28"/>
          <w:szCs w:val="28"/>
        </w:rPr>
        <w:t>утв</w:t>
      </w:r>
      <w:r w:rsidR="005D1B58" w:rsidRPr="006A303F">
        <w:rPr>
          <w:rFonts w:ascii="Times New Roman" w:hAnsi="Times New Roman"/>
          <w:sz w:val="28"/>
          <w:szCs w:val="28"/>
        </w:rPr>
        <w:t>ержденного п</w:t>
      </w:r>
      <w:r w:rsidRPr="006A303F">
        <w:rPr>
          <w:rFonts w:ascii="Times New Roman" w:hAnsi="Times New Roman"/>
          <w:sz w:val="28"/>
          <w:szCs w:val="28"/>
        </w:rPr>
        <w:t>остановлением Правительства Р</w:t>
      </w:r>
      <w:r w:rsidR="004C46BD" w:rsidRPr="006A303F">
        <w:rPr>
          <w:rFonts w:ascii="Times New Roman" w:hAnsi="Times New Roman"/>
          <w:sz w:val="28"/>
          <w:szCs w:val="28"/>
        </w:rPr>
        <w:t xml:space="preserve">оссийской </w:t>
      </w:r>
      <w:r w:rsidRPr="006A303F">
        <w:rPr>
          <w:rFonts w:ascii="Times New Roman" w:hAnsi="Times New Roman"/>
          <w:sz w:val="28"/>
          <w:szCs w:val="28"/>
        </w:rPr>
        <w:t>Ф</w:t>
      </w:r>
      <w:r w:rsidR="004C46BD" w:rsidRPr="006A303F">
        <w:rPr>
          <w:rFonts w:ascii="Times New Roman" w:hAnsi="Times New Roman"/>
          <w:sz w:val="28"/>
          <w:szCs w:val="28"/>
        </w:rPr>
        <w:t>едерации</w:t>
      </w:r>
      <w:r w:rsidRPr="006A303F">
        <w:rPr>
          <w:rFonts w:ascii="Times New Roman" w:hAnsi="Times New Roman"/>
          <w:sz w:val="28"/>
          <w:szCs w:val="28"/>
        </w:rPr>
        <w:t xml:space="preserve"> </w:t>
      </w:r>
      <w:r w:rsidR="00C96EB8" w:rsidRPr="006A303F">
        <w:rPr>
          <w:rFonts w:ascii="Times New Roman" w:hAnsi="Times New Roman"/>
          <w:sz w:val="28"/>
          <w:szCs w:val="28"/>
        </w:rPr>
        <w:t>от 24.04.2025 № 540 «Об особенностях порядка исчисления средней заработной платы»</w:t>
      </w:r>
      <w:r w:rsidRPr="006A303F">
        <w:rPr>
          <w:rFonts w:ascii="Times New Roman" w:hAnsi="Times New Roman"/>
          <w:sz w:val="28"/>
          <w:szCs w:val="28"/>
        </w:rPr>
        <w:t>.</w:t>
      </w:r>
    </w:p>
    <w:p w14:paraId="4C0C8D23" w14:textId="7777777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Оценка обязательств по сумме страховых взносов рассчитывается по формуле:</w:t>
      </w:r>
    </w:p>
    <w:p w14:paraId="188F5501" w14:textId="7777777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Обязательство на уплату страховых взносов = Обязательство на оплату отпусков x С,</w:t>
      </w:r>
    </w:p>
    <w:p w14:paraId="4DBCC04F" w14:textId="77777777" w:rsidR="001F3D94" w:rsidRPr="006A303F" w:rsidRDefault="00950750" w:rsidP="00451EF5">
      <w:pPr>
        <w:pStyle w:val="aff8"/>
        <w:ind w:firstLine="709"/>
        <w:jc w:val="both"/>
        <w:rPr>
          <w:rFonts w:ascii="Times New Roman" w:hAnsi="Times New Roman"/>
          <w:sz w:val="28"/>
          <w:szCs w:val="28"/>
        </w:rPr>
      </w:pPr>
      <w:r w:rsidRPr="006A303F">
        <w:rPr>
          <w:rFonts w:ascii="Times New Roman" w:hAnsi="Times New Roman"/>
          <w:sz w:val="28"/>
          <w:szCs w:val="28"/>
        </w:rPr>
        <w:t>г</w:t>
      </w:r>
      <w:r w:rsidR="00316D2C" w:rsidRPr="006A303F">
        <w:rPr>
          <w:rFonts w:ascii="Times New Roman" w:hAnsi="Times New Roman"/>
          <w:sz w:val="28"/>
          <w:szCs w:val="28"/>
        </w:rPr>
        <w:t>де</w:t>
      </w:r>
      <w:r w:rsidRPr="006A303F">
        <w:rPr>
          <w:rFonts w:ascii="Times New Roman" w:hAnsi="Times New Roman"/>
          <w:sz w:val="28"/>
          <w:szCs w:val="28"/>
        </w:rPr>
        <w:t>:</w:t>
      </w:r>
      <w:r w:rsidR="00316D2C" w:rsidRPr="006A303F">
        <w:rPr>
          <w:rFonts w:ascii="Times New Roman" w:hAnsi="Times New Roman"/>
          <w:sz w:val="28"/>
          <w:szCs w:val="28"/>
        </w:rPr>
        <w:t xml:space="preserve"> С </w:t>
      </w:r>
      <w:r w:rsidR="005A2BA9" w:rsidRPr="006A303F">
        <w:rPr>
          <w:rFonts w:ascii="Times New Roman" w:hAnsi="Times New Roman"/>
          <w:sz w:val="28"/>
          <w:szCs w:val="28"/>
        </w:rPr>
        <w:t>–</w:t>
      </w:r>
      <w:r w:rsidR="00316D2C" w:rsidRPr="006A303F">
        <w:rPr>
          <w:rFonts w:ascii="Times New Roman" w:hAnsi="Times New Roman"/>
          <w:sz w:val="28"/>
          <w:szCs w:val="28"/>
        </w:rPr>
        <w:t xml:space="preserve"> </w:t>
      </w:r>
      <w:r w:rsidR="003146BE" w:rsidRPr="006A303F">
        <w:rPr>
          <w:rFonts w:ascii="Times New Roman" w:hAnsi="Times New Roman"/>
          <w:sz w:val="28"/>
          <w:szCs w:val="28"/>
        </w:rPr>
        <w:t>тариф</w:t>
      </w:r>
      <w:r w:rsidR="00316D2C" w:rsidRPr="006A303F">
        <w:rPr>
          <w:rFonts w:ascii="Times New Roman" w:hAnsi="Times New Roman"/>
          <w:sz w:val="28"/>
          <w:szCs w:val="28"/>
        </w:rPr>
        <w:t xml:space="preserve"> страховых взносов.</w:t>
      </w:r>
    </w:p>
    <w:p w14:paraId="5D2A7256" w14:textId="7777777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Отчисления в резерв производятся на последнее число месяца</w:t>
      </w:r>
      <w:r w:rsidR="002C4754" w:rsidRPr="006A303F">
        <w:rPr>
          <w:rFonts w:ascii="Times New Roman" w:hAnsi="Times New Roman"/>
          <w:sz w:val="28"/>
          <w:szCs w:val="28"/>
        </w:rPr>
        <w:t>,</w:t>
      </w:r>
      <w:r w:rsidRPr="006A303F">
        <w:rPr>
          <w:rFonts w:ascii="Times New Roman" w:hAnsi="Times New Roman"/>
          <w:sz w:val="28"/>
          <w:szCs w:val="28"/>
        </w:rPr>
        <w:t xml:space="preserve"> </w:t>
      </w:r>
      <w:r w:rsidR="00CC4C7D" w:rsidRPr="006A303F">
        <w:rPr>
          <w:rFonts w:ascii="Times New Roman" w:hAnsi="Times New Roman"/>
          <w:sz w:val="28"/>
          <w:szCs w:val="28"/>
        </w:rPr>
        <w:t>квартала</w:t>
      </w:r>
      <w:r w:rsidR="002C4754" w:rsidRPr="006A303F">
        <w:rPr>
          <w:rFonts w:ascii="Times New Roman" w:hAnsi="Times New Roman"/>
          <w:sz w:val="28"/>
          <w:szCs w:val="28"/>
        </w:rPr>
        <w:t>, года</w:t>
      </w:r>
      <w:r w:rsidR="00CC4C7D" w:rsidRPr="006A303F">
        <w:rPr>
          <w:rFonts w:ascii="Times New Roman" w:hAnsi="Times New Roman"/>
          <w:sz w:val="28"/>
          <w:szCs w:val="28"/>
        </w:rPr>
        <w:t xml:space="preserve">. </w:t>
      </w:r>
    </w:p>
    <w:p w14:paraId="40712CB3" w14:textId="77777777"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Если сумма начисленных к оплате отпусков за соответствующий месяц превышает сумму резерва, то сумма превышения отражается в составе расходов текущего периода.</w:t>
      </w:r>
    </w:p>
    <w:p w14:paraId="50CCB89A" w14:textId="1653B6BB" w:rsidR="005D1B58" w:rsidRPr="006A303F" w:rsidRDefault="00AE67A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Резерв формируется </w:t>
      </w:r>
      <w:r w:rsidR="000C260A" w:rsidRPr="006A303F">
        <w:rPr>
          <w:rFonts w:ascii="Times New Roman" w:hAnsi="Times New Roman"/>
          <w:sz w:val="28"/>
          <w:szCs w:val="28"/>
        </w:rPr>
        <w:t xml:space="preserve">по КВФО, за счет которых осуществляются расчеты </w:t>
      </w:r>
      <w:r w:rsidR="002B12E3">
        <w:rPr>
          <w:rFonts w:ascii="Times New Roman" w:hAnsi="Times New Roman"/>
          <w:sz w:val="28"/>
          <w:szCs w:val="28"/>
        </w:rPr>
        <w:br/>
      </w:r>
      <w:r w:rsidR="000C260A" w:rsidRPr="006A303F">
        <w:rPr>
          <w:rFonts w:ascii="Times New Roman" w:hAnsi="Times New Roman"/>
          <w:sz w:val="28"/>
          <w:szCs w:val="28"/>
        </w:rPr>
        <w:t>с персоналом</w:t>
      </w:r>
      <w:r w:rsidR="00C767C7" w:rsidRPr="006A303F">
        <w:rPr>
          <w:rFonts w:ascii="Times New Roman" w:hAnsi="Times New Roman"/>
          <w:sz w:val="28"/>
          <w:szCs w:val="28"/>
        </w:rPr>
        <w:t>.</w:t>
      </w:r>
    </w:p>
    <w:p w14:paraId="58D2C329" w14:textId="2495EF5A" w:rsidR="005D1B58" w:rsidRPr="006A303F" w:rsidRDefault="003A522C" w:rsidP="00451EF5">
      <w:pPr>
        <w:pStyle w:val="aff8"/>
        <w:ind w:firstLine="709"/>
        <w:jc w:val="both"/>
        <w:rPr>
          <w:rFonts w:ascii="Times New Roman" w:hAnsi="Times New Roman"/>
          <w:sz w:val="28"/>
          <w:szCs w:val="28"/>
        </w:rPr>
      </w:pPr>
      <w:r w:rsidRPr="006A303F">
        <w:rPr>
          <w:rFonts w:ascii="Times New Roman" w:hAnsi="Times New Roman"/>
          <w:sz w:val="28"/>
          <w:szCs w:val="28"/>
        </w:rPr>
        <w:t>Ра</w:t>
      </w:r>
      <w:r w:rsidR="009870EB" w:rsidRPr="006A303F">
        <w:rPr>
          <w:rFonts w:ascii="Times New Roman" w:hAnsi="Times New Roman"/>
          <w:sz w:val="28"/>
          <w:szCs w:val="28"/>
        </w:rPr>
        <w:t xml:space="preserve">счет </w:t>
      </w:r>
      <w:r w:rsidR="00AE67AC" w:rsidRPr="006A303F">
        <w:rPr>
          <w:rFonts w:ascii="Times New Roman" w:hAnsi="Times New Roman"/>
          <w:sz w:val="28"/>
          <w:szCs w:val="28"/>
        </w:rPr>
        <w:t xml:space="preserve">оценки обязательства на оплату отпусков производится раздельно </w:t>
      </w:r>
      <w:r w:rsidR="002B12E3">
        <w:rPr>
          <w:rFonts w:ascii="Times New Roman" w:hAnsi="Times New Roman"/>
          <w:sz w:val="28"/>
          <w:szCs w:val="28"/>
        </w:rPr>
        <w:br/>
      </w:r>
      <w:r w:rsidR="00AE67AC" w:rsidRPr="006A303F">
        <w:rPr>
          <w:rFonts w:ascii="Times New Roman" w:hAnsi="Times New Roman"/>
          <w:sz w:val="28"/>
          <w:szCs w:val="28"/>
        </w:rPr>
        <w:t>по ка</w:t>
      </w:r>
      <w:r w:rsidR="00C767C7" w:rsidRPr="006A303F">
        <w:rPr>
          <w:rFonts w:ascii="Times New Roman" w:hAnsi="Times New Roman"/>
          <w:sz w:val="28"/>
          <w:szCs w:val="28"/>
        </w:rPr>
        <w:t>ждому источнику финансирования.</w:t>
      </w:r>
    </w:p>
    <w:p w14:paraId="19ADC285" w14:textId="3325AD4B" w:rsidR="00AE67AC" w:rsidRPr="006A303F" w:rsidRDefault="00AE67AC" w:rsidP="002C3351">
      <w:pPr>
        <w:pStyle w:val="aff8"/>
        <w:ind w:firstLine="709"/>
        <w:jc w:val="both"/>
        <w:rPr>
          <w:rFonts w:ascii="Times New Roman" w:hAnsi="Times New Roman"/>
          <w:strike/>
          <w:sz w:val="28"/>
          <w:szCs w:val="28"/>
        </w:rPr>
      </w:pPr>
      <w:r w:rsidRPr="006A303F">
        <w:rPr>
          <w:rFonts w:ascii="Times New Roman" w:hAnsi="Times New Roman"/>
          <w:sz w:val="28"/>
          <w:szCs w:val="28"/>
        </w:rPr>
        <w:t xml:space="preserve">Расчет оценки по каждому </w:t>
      </w:r>
      <w:r w:rsidR="00412253" w:rsidRPr="006A303F">
        <w:rPr>
          <w:rFonts w:ascii="Times New Roman" w:hAnsi="Times New Roman"/>
          <w:sz w:val="28"/>
          <w:szCs w:val="28"/>
        </w:rPr>
        <w:t xml:space="preserve">работнику </w:t>
      </w:r>
      <w:r w:rsidRPr="006A303F">
        <w:rPr>
          <w:rFonts w:ascii="Times New Roman" w:hAnsi="Times New Roman"/>
          <w:sz w:val="28"/>
          <w:szCs w:val="28"/>
        </w:rPr>
        <w:t>производится</w:t>
      </w:r>
      <w:r w:rsidR="00E04C42" w:rsidRPr="006A303F">
        <w:rPr>
          <w:rFonts w:ascii="Times New Roman" w:hAnsi="Times New Roman"/>
          <w:sz w:val="28"/>
          <w:szCs w:val="28"/>
        </w:rPr>
        <w:t xml:space="preserve"> по источнику финансирования</w:t>
      </w:r>
      <w:r w:rsidR="002C3351" w:rsidRPr="006A303F">
        <w:rPr>
          <w:rFonts w:ascii="Times New Roman" w:hAnsi="Times New Roman"/>
          <w:sz w:val="28"/>
          <w:szCs w:val="28"/>
        </w:rPr>
        <w:t xml:space="preserve">, </w:t>
      </w:r>
      <w:r w:rsidRPr="006A303F">
        <w:rPr>
          <w:rFonts w:ascii="Times New Roman" w:hAnsi="Times New Roman"/>
          <w:sz w:val="28"/>
          <w:szCs w:val="28"/>
        </w:rPr>
        <w:t>по которому</w:t>
      </w:r>
      <w:r w:rsidR="00D42A52" w:rsidRPr="006A303F">
        <w:rPr>
          <w:rFonts w:ascii="Times New Roman" w:hAnsi="Times New Roman"/>
          <w:sz w:val="28"/>
          <w:szCs w:val="28"/>
        </w:rPr>
        <w:t xml:space="preserve"> </w:t>
      </w:r>
      <w:r w:rsidRPr="006A303F">
        <w:rPr>
          <w:rFonts w:ascii="Times New Roman" w:hAnsi="Times New Roman"/>
          <w:sz w:val="28"/>
          <w:szCs w:val="28"/>
        </w:rPr>
        <w:t xml:space="preserve">определен </w:t>
      </w:r>
      <w:r w:rsidR="00D560C9" w:rsidRPr="006A303F">
        <w:rPr>
          <w:rFonts w:ascii="Times New Roman" w:hAnsi="Times New Roman"/>
          <w:sz w:val="28"/>
          <w:szCs w:val="28"/>
        </w:rPr>
        <w:t xml:space="preserve">должностной </w:t>
      </w:r>
      <w:r w:rsidRPr="006A303F">
        <w:rPr>
          <w:rFonts w:ascii="Times New Roman" w:hAnsi="Times New Roman"/>
          <w:sz w:val="28"/>
          <w:szCs w:val="28"/>
        </w:rPr>
        <w:t xml:space="preserve">оклад </w:t>
      </w:r>
      <w:r w:rsidR="00D560C9" w:rsidRPr="006A303F">
        <w:rPr>
          <w:rFonts w:ascii="Times New Roman" w:hAnsi="Times New Roman"/>
          <w:sz w:val="28"/>
          <w:szCs w:val="28"/>
        </w:rPr>
        <w:t xml:space="preserve">(оклад) </w:t>
      </w:r>
      <w:r w:rsidRPr="006A303F">
        <w:rPr>
          <w:rFonts w:ascii="Times New Roman" w:hAnsi="Times New Roman"/>
          <w:sz w:val="28"/>
          <w:szCs w:val="28"/>
        </w:rPr>
        <w:t>согласно штатному расписанию</w:t>
      </w:r>
      <w:r w:rsidR="00E04C42" w:rsidRPr="006A303F">
        <w:rPr>
          <w:rFonts w:ascii="Times New Roman" w:hAnsi="Times New Roman"/>
          <w:sz w:val="28"/>
          <w:szCs w:val="28"/>
        </w:rPr>
        <w:t xml:space="preserve"> /</w:t>
      </w:r>
      <w:r w:rsidR="000C5A71" w:rsidRPr="006A303F">
        <w:rPr>
          <w:rFonts w:ascii="Times New Roman" w:hAnsi="Times New Roman"/>
          <w:sz w:val="28"/>
          <w:szCs w:val="28"/>
        </w:rPr>
        <w:t xml:space="preserve"> </w:t>
      </w:r>
      <w:r w:rsidRPr="006A303F">
        <w:rPr>
          <w:rFonts w:ascii="Times New Roman" w:hAnsi="Times New Roman"/>
          <w:sz w:val="28"/>
          <w:szCs w:val="28"/>
        </w:rPr>
        <w:t>установлены выплаты за выполнение дополнительной работы в соответствии со ст.</w:t>
      </w:r>
      <w:r w:rsidR="005D1B58" w:rsidRPr="006A303F">
        <w:rPr>
          <w:rFonts w:ascii="Times New Roman" w:hAnsi="Times New Roman"/>
          <w:sz w:val="28"/>
          <w:szCs w:val="28"/>
        </w:rPr>
        <w:t xml:space="preserve"> </w:t>
      </w:r>
      <w:r w:rsidRPr="006A303F">
        <w:rPr>
          <w:rFonts w:ascii="Times New Roman" w:hAnsi="Times New Roman"/>
          <w:sz w:val="28"/>
          <w:szCs w:val="28"/>
        </w:rPr>
        <w:t>60.2 ТК РФ.</w:t>
      </w:r>
    </w:p>
    <w:p w14:paraId="7F9E34E1" w14:textId="77777777" w:rsidR="002D72ED" w:rsidRPr="006A303F" w:rsidRDefault="002D72ED" w:rsidP="00451EF5">
      <w:pPr>
        <w:pStyle w:val="aff8"/>
        <w:ind w:firstLine="709"/>
        <w:jc w:val="both"/>
        <w:rPr>
          <w:rFonts w:ascii="Times New Roman" w:hAnsi="Times New Roman"/>
          <w:sz w:val="28"/>
          <w:szCs w:val="28"/>
        </w:rPr>
      </w:pPr>
    </w:p>
    <w:p w14:paraId="735F865C" w14:textId="77777777" w:rsidR="00316D2C" w:rsidRPr="006A303F" w:rsidRDefault="00E8263E" w:rsidP="00451EF5">
      <w:pPr>
        <w:pStyle w:val="aff8"/>
        <w:ind w:firstLine="709"/>
        <w:jc w:val="both"/>
        <w:rPr>
          <w:rFonts w:ascii="Times New Roman" w:hAnsi="Times New Roman"/>
          <w:sz w:val="28"/>
          <w:szCs w:val="28"/>
        </w:rPr>
      </w:pPr>
      <w:r w:rsidRPr="006A303F">
        <w:rPr>
          <w:rFonts w:ascii="Times New Roman" w:hAnsi="Times New Roman"/>
          <w:sz w:val="28"/>
          <w:szCs w:val="28"/>
        </w:rPr>
        <w:t>Проверка оценочных значений резерва проводится не реже одного раза в год, п</w:t>
      </w:r>
      <w:r w:rsidR="00950750" w:rsidRPr="006A303F">
        <w:rPr>
          <w:rFonts w:ascii="Times New Roman" w:hAnsi="Times New Roman"/>
          <w:sz w:val="28"/>
          <w:szCs w:val="28"/>
        </w:rPr>
        <w:t xml:space="preserve">еред составлением </w:t>
      </w:r>
      <w:r w:rsidRPr="006A303F">
        <w:rPr>
          <w:rFonts w:ascii="Times New Roman" w:hAnsi="Times New Roman"/>
          <w:sz w:val="28"/>
          <w:szCs w:val="28"/>
        </w:rPr>
        <w:t>годовой отчетности</w:t>
      </w:r>
      <w:r w:rsidR="00316D2C" w:rsidRPr="006A303F">
        <w:rPr>
          <w:rFonts w:ascii="Times New Roman" w:hAnsi="Times New Roman"/>
          <w:sz w:val="28"/>
          <w:szCs w:val="28"/>
        </w:rPr>
        <w:t>.</w:t>
      </w:r>
    </w:p>
    <w:p w14:paraId="32B2638B" w14:textId="270C0F80"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Если накопленная сумма </w:t>
      </w:r>
      <w:r w:rsidR="009B3400" w:rsidRPr="006A303F">
        <w:rPr>
          <w:rFonts w:ascii="Times New Roman" w:hAnsi="Times New Roman"/>
          <w:sz w:val="28"/>
          <w:szCs w:val="28"/>
        </w:rPr>
        <w:t xml:space="preserve">резерва </w:t>
      </w:r>
      <w:r w:rsidRPr="006A303F">
        <w:rPr>
          <w:rFonts w:ascii="Times New Roman" w:hAnsi="Times New Roman"/>
          <w:sz w:val="28"/>
          <w:szCs w:val="28"/>
        </w:rPr>
        <w:t xml:space="preserve">превышает фактические обязательства </w:t>
      </w:r>
      <w:r w:rsidR="002B12E3">
        <w:rPr>
          <w:rFonts w:ascii="Times New Roman" w:hAnsi="Times New Roman"/>
          <w:sz w:val="28"/>
          <w:szCs w:val="28"/>
        </w:rPr>
        <w:br/>
      </w:r>
      <w:r w:rsidRPr="006A303F">
        <w:rPr>
          <w:rFonts w:ascii="Times New Roman" w:hAnsi="Times New Roman"/>
          <w:sz w:val="28"/>
          <w:szCs w:val="28"/>
        </w:rPr>
        <w:t xml:space="preserve">по оплате отпусков, не использованных на конец </w:t>
      </w:r>
      <w:r w:rsidR="00950750" w:rsidRPr="006A303F">
        <w:rPr>
          <w:rFonts w:ascii="Times New Roman" w:hAnsi="Times New Roman"/>
          <w:sz w:val="28"/>
          <w:szCs w:val="28"/>
        </w:rPr>
        <w:t>отчетного периода</w:t>
      </w:r>
      <w:r w:rsidRPr="006A303F">
        <w:rPr>
          <w:rFonts w:ascii="Times New Roman" w:hAnsi="Times New Roman"/>
          <w:sz w:val="28"/>
          <w:szCs w:val="28"/>
        </w:rPr>
        <w:t>, резерв уменьшается на излишне начисленную сумму.</w:t>
      </w:r>
    </w:p>
    <w:p w14:paraId="00A1A989" w14:textId="14BB5B63" w:rsidR="00316D2C" w:rsidRPr="006A303F" w:rsidRDefault="00316D2C"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Если в результате инвентаризации установлено, что накопленная сумма меньше обязательств </w:t>
      </w:r>
      <w:r w:rsidR="000C260A" w:rsidRPr="006A303F">
        <w:rPr>
          <w:rFonts w:ascii="Times New Roman" w:hAnsi="Times New Roman"/>
          <w:sz w:val="28"/>
          <w:szCs w:val="28"/>
        </w:rPr>
        <w:t xml:space="preserve">субъекта централизованного учета </w:t>
      </w:r>
      <w:r w:rsidRPr="006A303F">
        <w:rPr>
          <w:rFonts w:ascii="Times New Roman" w:hAnsi="Times New Roman"/>
          <w:sz w:val="28"/>
          <w:szCs w:val="28"/>
        </w:rPr>
        <w:t xml:space="preserve">по оплате отпусков, </w:t>
      </w:r>
      <w:r w:rsidR="002B12E3">
        <w:rPr>
          <w:rFonts w:ascii="Times New Roman" w:hAnsi="Times New Roman"/>
          <w:sz w:val="28"/>
          <w:szCs w:val="28"/>
        </w:rPr>
        <w:br/>
      </w:r>
      <w:r w:rsidRPr="006A303F">
        <w:rPr>
          <w:rFonts w:ascii="Times New Roman" w:hAnsi="Times New Roman"/>
          <w:sz w:val="28"/>
          <w:szCs w:val="28"/>
        </w:rPr>
        <w:t xml:space="preserve">не использованных на конец </w:t>
      </w:r>
      <w:r w:rsidR="00950750" w:rsidRPr="006A303F">
        <w:rPr>
          <w:rFonts w:ascii="Times New Roman" w:hAnsi="Times New Roman"/>
          <w:sz w:val="28"/>
          <w:szCs w:val="28"/>
        </w:rPr>
        <w:t>отчетного периода</w:t>
      </w:r>
      <w:r w:rsidRPr="006A303F">
        <w:rPr>
          <w:rFonts w:ascii="Times New Roman" w:hAnsi="Times New Roman"/>
          <w:sz w:val="28"/>
          <w:szCs w:val="28"/>
        </w:rPr>
        <w:t>, производится дополнительное начисление в резерв.</w:t>
      </w:r>
    </w:p>
    <w:p w14:paraId="54F19EAC" w14:textId="20CB5B44" w:rsidR="00CC4C7D" w:rsidRPr="006A303F" w:rsidRDefault="00CC4C7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Формирование резерва </w:t>
      </w:r>
      <w:r w:rsidR="008F1D30" w:rsidRPr="006A303F">
        <w:rPr>
          <w:rFonts w:ascii="Times New Roman" w:hAnsi="Times New Roman"/>
          <w:sz w:val="28"/>
          <w:szCs w:val="28"/>
        </w:rPr>
        <w:t xml:space="preserve">предстоящих расходов по выплатам персоналу </w:t>
      </w:r>
      <w:r w:rsidRPr="006A303F">
        <w:rPr>
          <w:rFonts w:ascii="Times New Roman" w:hAnsi="Times New Roman"/>
          <w:sz w:val="28"/>
          <w:szCs w:val="28"/>
        </w:rPr>
        <w:t xml:space="preserve">осуществляется за фактически отработанное время путем увеличения </w:t>
      </w:r>
      <w:r w:rsidR="00B23F64">
        <w:rPr>
          <w:rFonts w:ascii="Times New Roman" w:hAnsi="Times New Roman"/>
          <w:sz w:val="28"/>
          <w:szCs w:val="28"/>
        </w:rPr>
        <w:br/>
      </w:r>
      <w:r w:rsidRPr="006A303F">
        <w:rPr>
          <w:rFonts w:ascii="Times New Roman" w:hAnsi="Times New Roman"/>
          <w:sz w:val="28"/>
          <w:szCs w:val="28"/>
        </w:rPr>
        <w:t xml:space="preserve">или уменьшения ранее сформированного резерва на отчетную дату. </w:t>
      </w:r>
    </w:p>
    <w:p w14:paraId="54610546" w14:textId="72AD916F" w:rsidR="0063051A" w:rsidRPr="006A303F" w:rsidRDefault="0063051A"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Прекращение признания объектов учета отложенных выплат персоналу осуществляется по мере признания объектов учета текущих выплат персоналу </w:t>
      </w:r>
      <w:r w:rsidR="002B12E3">
        <w:rPr>
          <w:rFonts w:ascii="Times New Roman" w:hAnsi="Times New Roman"/>
          <w:sz w:val="28"/>
          <w:szCs w:val="28"/>
        </w:rPr>
        <w:br/>
      </w:r>
      <w:r w:rsidRPr="006A303F">
        <w:rPr>
          <w:rFonts w:ascii="Times New Roman" w:hAnsi="Times New Roman"/>
          <w:sz w:val="28"/>
          <w:szCs w:val="28"/>
        </w:rPr>
        <w:t>за счет сумм ранее признанного резерва предстоящих расходов по выплатам персоналу.</w:t>
      </w:r>
    </w:p>
    <w:p w14:paraId="29143D1A" w14:textId="07B134D2" w:rsidR="0063051A" w:rsidRPr="006A303F" w:rsidRDefault="0063051A"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В случае избыточности суммы признанного резерва предстоящих расходов </w:t>
      </w:r>
      <w:r w:rsidR="002B12E3">
        <w:rPr>
          <w:rFonts w:ascii="Times New Roman" w:hAnsi="Times New Roman"/>
          <w:sz w:val="28"/>
          <w:szCs w:val="28"/>
        </w:rPr>
        <w:br/>
      </w:r>
      <w:r w:rsidRPr="006A303F">
        <w:rPr>
          <w:rFonts w:ascii="Times New Roman" w:hAnsi="Times New Roman"/>
          <w:sz w:val="28"/>
          <w:szCs w:val="28"/>
        </w:rPr>
        <w:t>по выплатам персоналу размер резерва корректируется (уменьшается) с отнесением на расходы текущего отчетного периода.</w:t>
      </w:r>
    </w:p>
    <w:p w14:paraId="0878CCCA" w14:textId="77777777" w:rsidR="00D65B7F" w:rsidRPr="006A303F" w:rsidRDefault="005D1B58" w:rsidP="00451EF5">
      <w:pPr>
        <w:pStyle w:val="aff8"/>
        <w:ind w:firstLine="709"/>
        <w:jc w:val="both"/>
        <w:outlineLvl w:val="2"/>
        <w:rPr>
          <w:rFonts w:ascii="Times New Roman" w:hAnsi="Times New Roman"/>
          <w:b/>
          <w:sz w:val="28"/>
          <w:szCs w:val="28"/>
        </w:rPr>
      </w:pPr>
      <w:bookmarkStart w:id="88" w:name="_Toc217888783"/>
      <w:r w:rsidRPr="006A303F">
        <w:rPr>
          <w:rFonts w:ascii="Times New Roman" w:hAnsi="Times New Roman"/>
          <w:b/>
          <w:sz w:val="28"/>
          <w:szCs w:val="28"/>
        </w:rPr>
        <w:t xml:space="preserve">2.5.2. </w:t>
      </w:r>
      <w:r w:rsidR="00D65B7F" w:rsidRPr="006A303F">
        <w:rPr>
          <w:rFonts w:ascii="Times New Roman" w:hAnsi="Times New Roman"/>
          <w:b/>
          <w:sz w:val="28"/>
          <w:szCs w:val="28"/>
        </w:rPr>
        <w:t>Резерв по претензиям, искам</w:t>
      </w:r>
      <w:bookmarkEnd w:id="88"/>
    </w:p>
    <w:p w14:paraId="1D5519A8" w14:textId="77777777" w:rsidR="00D65B7F" w:rsidRPr="006A303F" w:rsidRDefault="00D65B7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Резерв формируется по предъявленным </w:t>
      </w:r>
      <w:r w:rsidR="00267E0C" w:rsidRPr="006A303F">
        <w:rPr>
          <w:rFonts w:ascii="Times New Roman" w:hAnsi="Times New Roman"/>
          <w:sz w:val="28"/>
          <w:szCs w:val="28"/>
        </w:rPr>
        <w:t xml:space="preserve">субъекту централизованного учета </w:t>
      </w:r>
      <w:r w:rsidRPr="006A303F">
        <w:rPr>
          <w:rFonts w:ascii="Times New Roman" w:hAnsi="Times New Roman"/>
          <w:sz w:val="28"/>
          <w:szCs w:val="28"/>
        </w:rPr>
        <w:t>штрафным санкциям (пеням), иным компенсациям по причиненным ущербам физическим, юридическим лицам.</w:t>
      </w:r>
    </w:p>
    <w:p w14:paraId="64C60551" w14:textId="77777777" w:rsidR="00D65B7F" w:rsidRPr="006A303F" w:rsidRDefault="00D65B7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Отчисления в резерв по претензиям, искам производятся на основании предъявленных </w:t>
      </w:r>
      <w:r w:rsidR="00267E0C" w:rsidRPr="006A303F">
        <w:rPr>
          <w:rFonts w:ascii="Times New Roman" w:hAnsi="Times New Roman"/>
          <w:sz w:val="28"/>
          <w:szCs w:val="28"/>
        </w:rPr>
        <w:t xml:space="preserve">субъекту централизованного учета </w:t>
      </w:r>
      <w:r w:rsidRPr="006A303F">
        <w:rPr>
          <w:rFonts w:ascii="Times New Roman" w:hAnsi="Times New Roman"/>
          <w:sz w:val="28"/>
          <w:szCs w:val="28"/>
        </w:rPr>
        <w:t>претензий, исков:</w:t>
      </w:r>
    </w:p>
    <w:p w14:paraId="1BC6D29D" w14:textId="77777777" w:rsidR="00D65B7F" w:rsidRPr="006A303F" w:rsidRDefault="00D65B7F" w:rsidP="00451EF5">
      <w:pPr>
        <w:pStyle w:val="aff8"/>
        <w:ind w:firstLine="709"/>
        <w:jc w:val="both"/>
        <w:rPr>
          <w:rFonts w:ascii="Times New Roman" w:hAnsi="Times New Roman"/>
          <w:sz w:val="28"/>
          <w:szCs w:val="28"/>
        </w:rPr>
      </w:pPr>
      <w:r w:rsidRPr="006A303F">
        <w:rPr>
          <w:rFonts w:ascii="Times New Roman" w:hAnsi="Times New Roman"/>
          <w:sz w:val="28"/>
          <w:szCs w:val="28"/>
        </w:rPr>
        <w:t>по оспоримым претензионным требованиям, по которым предполагается досудебное урегулирование, - на дату получения претензионного требования;</w:t>
      </w:r>
    </w:p>
    <w:p w14:paraId="358A90E0" w14:textId="77777777" w:rsidR="00D65B7F" w:rsidRPr="006A303F" w:rsidRDefault="00D65B7F" w:rsidP="00451EF5">
      <w:pPr>
        <w:pStyle w:val="aff8"/>
        <w:ind w:firstLine="709"/>
        <w:jc w:val="both"/>
        <w:rPr>
          <w:rFonts w:ascii="Times New Roman" w:hAnsi="Times New Roman"/>
          <w:sz w:val="28"/>
          <w:szCs w:val="28"/>
        </w:rPr>
      </w:pPr>
      <w:r w:rsidRPr="006A303F">
        <w:rPr>
          <w:rFonts w:ascii="Times New Roman" w:hAnsi="Times New Roman"/>
          <w:sz w:val="28"/>
          <w:szCs w:val="28"/>
        </w:rPr>
        <w:t>по оспоримым исковым требованиям, по которым не предполагается досудебное урегулирование, - на дату уведомления субъекта учета о принятии иска к судебному производству.</w:t>
      </w:r>
    </w:p>
    <w:p w14:paraId="1FE4B1ED" w14:textId="77777777" w:rsidR="00D65B7F" w:rsidRPr="006A303F" w:rsidRDefault="00D65B7F" w:rsidP="00451EF5">
      <w:pPr>
        <w:pStyle w:val="aff8"/>
        <w:ind w:firstLine="709"/>
        <w:jc w:val="both"/>
        <w:rPr>
          <w:rFonts w:ascii="Times New Roman" w:hAnsi="Times New Roman"/>
          <w:sz w:val="28"/>
          <w:szCs w:val="28"/>
        </w:rPr>
      </w:pPr>
      <w:r w:rsidRPr="006A303F">
        <w:rPr>
          <w:rFonts w:ascii="Times New Roman" w:hAnsi="Times New Roman"/>
          <w:sz w:val="28"/>
          <w:szCs w:val="28"/>
        </w:rPr>
        <w:t>Расходы на формирование резерва по претензиям, искам признаются в полной сумме претензионных требований и исков.</w:t>
      </w:r>
    </w:p>
    <w:p w14:paraId="238A8EB1" w14:textId="77777777" w:rsidR="00D65B7F" w:rsidRPr="006A303F" w:rsidRDefault="005D1B58" w:rsidP="00451EF5">
      <w:pPr>
        <w:pStyle w:val="aff8"/>
        <w:ind w:firstLine="709"/>
        <w:jc w:val="both"/>
        <w:outlineLvl w:val="2"/>
        <w:rPr>
          <w:rFonts w:ascii="Times New Roman" w:hAnsi="Times New Roman"/>
          <w:b/>
          <w:sz w:val="28"/>
          <w:szCs w:val="28"/>
        </w:rPr>
      </w:pPr>
      <w:bookmarkStart w:id="89" w:name="_Toc217888784"/>
      <w:r w:rsidRPr="006A303F">
        <w:rPr>
          <w:rFonts w:ascii="Times New Roman" w:hAnsi="Times New Roman"/>
          <w:b/>
          <w:sz w:val="28"/>
          <w:szCs w:val="28"/>
        </w:rPr>
        <w:t xml:space="preserve">2.5.3. </w:t>
      </w:r>
      <w:r w:rsidR="00D65B7F" w:rsidRPr="006A303F">
        <w:rPr>
          <w:rFonts w:ascii="Times New Roman" w:hAnsi="Times New Roman"/>
          <w:b/>
          <w:sz w:val="28"/>
          <w:szCs w:val="28"/>
        </w:rPr>
        <w:t>Резерв предстоящих расходов по оплате обязательств, по которым не поступили</w:t>
      </w:r>
      <w:r w:rsidR="00E87BC9" w:rsidRPr="006A303F">
        <w:rPr>
          <w:rFonts w:ascii="Times New Roman" w:hAnsi="Times New Roman"/>
          <w:b/>
          <w:sz w:val="28"/>
          <w:szCs w:val="28"/>
        </w:rPr>
        <w:t xml:space="preserve"> первичные учетные документы</w:t>
      </w:r>
      <w:bookmarkEnd w:id="89"/>
    </w:p>
    <w:p w14:paraId="1590DB9E" w14:textId="1F8BD815" w:rsidR="00B82735" w:rsidRPr="006A303F" w:rsidRDefault="00B8273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Отражение в учете поступлений (увеличений) нефинансовых активов </w:t>
      </w:r>
      <w:r w:rsidR="00B23F64">
        <w:rPr>
          <w:rFonts w:ascii="Times New Roman" w:hAnsi="Times New Roman"/>
          <w:sz w:val="28"/>
          <w:szCs w:val="28"/>
        </w:rPr>
        <w:br/>
      </w:r>
      <w:r w:rsidRPr="006A303F">
        <w:rPr>
          <w:rFonts w:ascii="Times New Roman" w:hAnsi="Times New Roman"/>
          <w:sz w:val="28"/>
          <w:szCs w:val="28"/>
        </w:rPr>
        <w:t xml:space="preserve">или расходов с одновременным признанием в учете денежного обязательства </w:t>
      </w:r>
      <w:r w:rsidR="00B23F64">
        <w:rPr>
          <w:rFonts w:ascii="Times New Roman" w:hAnsi="Times New Roman"/>
          <w:sz w:val="28"/>
          <w:szCs w:val="28"/>
        </w:rPr>
        <w:br/>
      </w:r>
      <w:r w:rsidRPr="006A303F">
        <w:rPr>
          <w:rFonts w:ascii="Times New Roman" w:hAnsi="Times New Roman"/>
          <w:sz w:val="28"/>
          <w:szCs w:val="28"/>
        </w:rPr>
        <w:t>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14:paraId="71460287" w14:textId="2F7182A8" w:rsidR="00D65B7F" w:rsidRPr="006A303F" w:rsidRDefault="00D65B7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По обязательствам </w:t>
      </w:r>
      <w:r w:rsidR="00267E0C"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 xml:space="preserve">, возникающим </w:t>
      </w:r>
      <w:r w:rsidR="002B12E3">
        <w:rPr>
          <w:rFonts w:ascii="Times New Roman" w:hAnsi="Times New Roman"/>
          <w:sz w:val="28"/>
          <w:szCs w:val="28"/>
        </w:rPr>
        <w:br/>
      </w:r>
      <w:r w:rsidRPr="006A303F">
        <w:rPr>
          <w:rFonts w:ascii="Times New Roman" w:hAnsi="Times New Roman"/>
          <w:sz w:val="28"/>
          <w:szCs w:val="28"/>
        </w:rPr>
        <w:t>по фактам хозяйственной деятельности (сделкам, операциям), по начислению которых существует на отчетную дату неопределенность по их размеру</w:t>
      </w:r>
      <w:r w:rsidR="00693790" w:rsidRPr="006A303F">
        <w:rPr>
          <w:rFonts w:ascii="Times New Roman" w:hAnsi="Times New Roman"/>
          <w:sz w:val="28"/>
          <w:szCs w:val="28"/>
        </w:rPr>
        <w:t xml:space="preserve"> </w:t>
      </w:r>
      <w:r w:rsidRPr="006A303F">
        <w:rPr>
          <w:rFonts w:ascii="Times New Roman" w:hAnsi="Times New Roman"/>
          <w:sz w:val="28"/>
          <w:szCs w:val="28"/>
        </w:rPr>
        <w:t>ввиду отсутствия первичных учетных документов</w:t>
      </w:r>
      <w:r w:rsidR="00693790" w:rsidRPr="006A303F">
        <w:rPr>
          <w:rFonts w:ascii="Times New Roman" w:hAnsi="Times New Roman"/>
          <w:sz w:val="28"/>
          <w:szCs w:val="28"/>
        </w:rPr>
        <w:t xml:space="preserve">, </w:t>
      </w:r>
      <w:r w:rsidR="001E4785" w:rsidRPr="006A303F">
        <w:rPr>
          <w:rFonts w:ascii="Times New Roman" w:hAnsi="Times New Roman"/>
          <w:sz w:val="28"/>
          <w:szCs w:val="28"/>
        </w:rPr>
        <w:t xml:space="preserve">а также </w:t>
      </w:r>
      <w:r w:rsidR="00267547" w:rsidRPr="006A303F">
        <w:rPr>
          <w:rFonts w:ascii="Times New Roman" w:hAnsi="Times New Roman"/>
          <w:sz w:val="28"/>
          <w:szCs w:val="28"/>
        </w:rPr>
        <w:t>в случае, если момент поступления материальных ценностей (работ</w:t>
      </w:r>
      <w:r w:rsidR="00693790" w:rsidRPr="006A303F">
        <w:rPr>
          <w:rFonts w:ascii="Times New Roman" w:hAnsi="Times New Roman"/>
          <w:sz w:val="28"/>
          <w:szCs w:val="28"/>
        </w:rPr>
        <w:t>, услуг</w:t>
      </w:r>
      <w:r w:rsidR="00267547" w:rsidRPr="006A303F">
        <w:rPr>
          <w:rFonts w:ascii="Times New Roman" w:hAnsi="Times New Roman"/>
          <w:sz w:val="28"/>
          <w:szCs w:val="28"/>
        </w:rPr>
        <w:t>) не совпадает с фактом приемки материальных ценностей (результатов выполненных работ, оказания услуг)</w:t>
      </w:r>
      <w:r w:rsidR="00693790" w:rsidRPr="006A303F">
        <w:rPr>
          <w:rFonts w:ascii="Times New Roman" w:hAnsi="Times New Roman"/>
          <w:sz w:val="28"/>
          <w:szCs w:val="28"/>
        </w:rPr>
        <w:t xml:space="preserve"> </w:t>
      </w:r>
      <w:r w:rsidRPr="006A303F">
        <w:rPr>
          <w:rFonts w:ascii="Times New Roman" w:hAnsi="Times New Roman"/>
          <w:sz w:val="28"/>
          <w:szCs w:val="28"/>
        </w:rPr>
        <w:t xml:space="preserve">формируется резерв предстоящих расходов по оплате обязательств, по которым </w:t>
      </w:r>
      <w:r w:rsidR="002B12E3">
        <w:rPr>
          <w:rFonts w:ascii="Times New Roman" w:hAnsi="Times New Roman"/>
          <w:sz w:val="28"/>
          <w:szCs w:val="28"/>
        </w:rPr>
        <w:br/>
      </w:r>
      <w:r w:rsidRPr="006A303F">
        <w:rPr>
          <w:rFonts w:ascii="Times New Roman" w:hAnsi="Times New Roman"/>
          <w:sz w:val="28"/>
          <w:szCs w:val="28"/>
        </w:rPr>
        <w:t xml:space="preserve">не поступили </w:t>
      </w:r>
      <w:r w:rsidR="0002455D" w:rsidRPr="006A303F">
        <w:rPr>
          <w:rFonts w:ascii="Times New Roman" w:hAnsi="Times New Roman"/>
          <w:sz w:val="28"/>
          <w:szCs w:val="28"/>
        </w:rPr>
        <w:t xml:space="preserve">первичные учетные </w:t>
      </w:r>
      <w:r w:rsidRPr="006A303F">
        <w:rPr>
          <w:rFonts w:ascii="Times New Roman" w:hAnsi="Times New Roman"/>
          <w:sz w:val="28"/>
          <w:szCs w:val="28"/>
        </w:rPr>
        <w:t>документы</w:t>
      </w:r>
      <w:r w:rsidR="000C33CA" w:rsidRPr="006A303F">
        <w:rPr>
          <w:rFonts w:ascii="Times New Roman" w:hAnsi="Times New Roman"/>
          <w:sz w:val="28"/>
          <w:szCs w:val="28"/>
        </w:rPr>
        <w:t>.</w:t>
      </w:r>
    </w:p>
    <w:p w14:paraId="25DBF5D9" w14:textId="77777777" w:rsidR="00236005" w:rsidRPr="006A303F" w:rsidRDefault="00236005" w:rsidP="00451EF5">
      <w:pPr>
        <w:pStyle w:val="aff8"/>
        <w:ind w:firstLine="709"/>
        <w:jc w:val="both"/>
        <w:rPr>
          <w:rFonts w:ascii="Times New Roman" w:hAnsi="Times New Roman"/>
          <w:sz w:val="28"/>
          <w:szCs w:val="28"/>
        </w:rPr>
      </w:pPr>
      <w:r w:rsidRPr="006A303F">
        <w:rPr>
          <w:rFonts w:ascii="Times New Roman" w:hAnsi="Times New Roman"/>
          <w:sz w:val="28"/>
          <w:szCs w:val="28"/>
        </w:rPr>
        <w:t>Формирование резерва осуществляется на счет 0.401.65.000 «Резерв предстоящих расходов по оплате обязательств, по которым не поступили первичные учетные документы», в порядке, установленном настоящей учетной политикой.</w:t>
      </w:r>
    </w:p>
    <w:p w14:paraId="0273429A" w14:textId="30AE2FCA" w:rsidR="00B82735" w:rsidRPr="006A303F" w:rsidRDefault="00B8273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Резерв предстоящих расходов по оплате обязательств, по которым </w:t>
      </w:r>
      <w:r w:rsidR="002B12E3">
        <w:rPr>
          <w:rFonts w:ascii="Times New Roman" w:hAnsi="Times New Roman"/>
          <w:sz w:val="28"/>
          <w:szCs w:val="28"/>
        </w:rPr>
        <w:br/>
      </w:r>
      <w:r w:rsidRPr="006A303F">
        <w:rPr>
          <w:rFonts w:ascii="Times New Roman" w:hAnsi="Times New Roman"/>
          <w:sz w:val="28"/>
          <w:szCs w:val="28"/>
        </w:rPr>
        <w:t>не поступили первичные учетные документы, формируется:</w:t>
      </w:r>
    </w:p>
    <w:p w14:paraId="1ACECD56" w14:textId="77777777" w:rsidR="00B82735" w:rsidRPr="006A303F" w:rsidRDefault="00B8273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в случае, </w:t>
      </w:r>
      <w:r w:rsidRPr="006A303F">
        <w:rPr>
          <w:rFonts w:ascii="Times New Roman" w:hAnsi="Times New Roman"/>
          <w:b/>
          <w:sz w:val="28"/>
          <w:szCs w:val="28"/>
        </w:rPr>
        <w:t>если приемка поставленного товара</w:t>
      </w:r>
      <w:r w:rsidRPr="006A303F">
        <w:rPr>
          <w:rFonts w:ascii="Times New Roman" w:hAnsi="Times New Roman"/>
          <w:sz w:val="28"/>
          <w:szCs w:val="28"/>
        </w:rPr>
        <w:t xml:space="preserve"> (переданного результата работ, оказанной услуги) (подписание документа о приемке с приложением документов, подтверждающих фактическую поставку товаров (выполнения (передачи) результатов работ, оказания услуг)) </w:t>
      </w:r>
      <w:r w:rsidRPr="006A303F">
        <w:rPr>
          <w:rFonts w:ascii="Times New Roman" w:hAnsi="Times New Roman"/>
          <w:b/>
          <w:sz w:val="28"/>
          <w:szCs w:val="28"/>
        </w:rPr>
        <w:t>произведена не в момент передачи (поступления) товара</w:t>
      </w:r>
      <w:r w:rsidRPr="006A303F">
        <w:rPr>
          <w:rFonts w:ascii="Times New Roman" w:hAnsi="Times New Roman"/>
          <w:sz w:val="28"/>
          <w:szCs w:val="28"/>
        </w:rPr>
        <w:t xml:space="preserve">, результатов работ (с временным разрывом, дата фактического получения (поставки) товара, результата работы (услуги) ранее даты документа приемки) </w:t>
      </w:r>
      <w:r w:rsidRPr="006A303F">
        <w:rPr>
          <w:rFonts w:ascii="Times New Roman" w:hAnsi="Times New Roman"/>
          <w:b/>
          <w:sz w:val="28"/>
          <w:szCs w:val="28"/>
        </w:rPr>
        <w:t xml:space="preserve">на дату фактического поступления материальных ценностей </w:t>
      </w:r>
      <w:r w:rsidR="005E03B6" w:rsidRPr="006A303F">
        <w:rPr>
          <w:rFonts w:ascii="Times New Roman" w:hAnsi="Times New Roman"/>
          <w:b/>
          <w:sz w:val="28"/>
          <w:szCs w:val="28"/>
        </w:rPr>
        <w:t xml:space="preserve">(передачи работ, услуг) </w:t>
      </w:r>
      <w:r w:rsidRPr="006A303F">
        <w:rPr>
          <w:rFonts w:ascii="Times New Roman" w:hAnsi="Times New Roman"/>
          <w:b/>
          <w:sz w:val="28"/>
          <w:szCs w:val="28"/>
        </w:rPr>
        <w:t>по фактической стоимости поступивших материальных ценностей</w:t>
      </w:r>
      <w:r w:rsidR="005E03B6" w:rsidRPr="006A303F">
        <w:rPr>
          <w:rFonts w:ascii="Times New Roman" w:hAnsi="Times New Roman"/>
          <w:b/>
          <w:sz w:val="28"/>
          <w:szCs w:val="28"/>
        </w:rPr>
        <w:t xml:space="preserve"> (выполненных работ, оказанных услуг)</w:t>
      </w:r>
      <w:r w:rsidR="002260D6" w:rsidRPr="006A303F">
        <w:rPr>
          <w:rFonts w:ascii="Times New Roman" w:hAnsi="Times New Roman"/>
          <w:b/>
          <w:sz w:val="28"/>
          <w:szCs w:val="28"/>
        </w:rPr>
        <w:t>;</w:t>
      </w:r>
    </w:p>
    <w:p w14:paraId="0AA82959" w14:textId="3F34CFE5" w:rsidR="00253EDD" w:rsidRPr="006A303F" w:rsidRDefault="00B82735" w:rsidP="00451EF5">
      <w:pPr>
        <w:pStyle w:val="aff8"/>
        <w:ind w:firstLine="709"/>
        <w:jc w:val="both"/>
        <w:rPr>
          <w:rFonts w:ascii="Times New Roman" w:hAnsi="Times New Roman"/>
          <w:sz w:val="28"/>
          <w:szCs w:val="28"/>
        </w:rPr>
      </w:pPr>
      <w:r w:rsidRPr="006A303F">
        <w:rPr>
          <w:rFonts w:ascii="Times New Roman" w:hAnsi="Times New Roman"/>
          <w:sz w:val="28"/>
          <w:szCs w:val="28"/>
        </w:rPr>
        <w:lastRenderedPageBreak/>
        <w:t xml:space="preserve">- по обязательствам субъекта централизованного учета, возникающим </w:t>
      </w:r>
      <w:r w:rsidR="002B12E3">
        <w:rPr>
          <w:rFonts w:ascii="Times New Roman" w:hAnsi="Times New Roman"/>
          <w:sz w:val="28"/>
          <w:szCs w:val="28"/>
        </w:rPr>
        <w:br/>
      </w:r>
      <w:r w:rsidRPr="006A303F">
        <w:rPr>
          <w:rFonts w:ascii="Times New Roman" w:hAnsi="Times New Roman"/>
          <w:b/>
          <w:sz w:val="28"/>
          <w:szCs w:val="28"/>
        </w:rPr>
        <w:t>по фактам хозяйственной деятельности</w:t>
      </w:r>
      <w:r w:rsidRPr="006A303F">
        <w:rPr>
          <w:rFonts w:ascii="Times New Roman" w:hAnsi="Times New Roman"/>
          <w:sz w:val="28"/>
          <w:szCs w:val="28"/>
        </w:rPr>
        <w:t xml:space="preserve"> (сделкам, операциям), </w:t>
      </w:r>
      <w:r w:rsidRPr="006A303F">
        <w:rPr>
          <w:rFonts w:ascii="Times New Roman" w:hAnsi="Times New Roman"/>
          <w:b/>
          <w:sz w:val="28"/>
          <w:szCs w:val="28"/>
        </w:rPr>
        <w:t>имеющим расчетно-документальную обоснованную оценку</w:t>
      </w:r>
      <w:r w:rsidRPr="006A303F">
        <w:rPr>
          <w:rFonts w:ascii="Times New Roman" w:hAnsi="Times New Roman"/>
          <w:sz w:val="28"/>
          <w:szCs w:val="28"/>
        </w:rPr>
        <w:t xml:space="preserve"> (например, обязательства </w:t>
      </w:r>
      <w:r w:rsidR="002B12E3">
        <w:rPr>
          <w:rFonts w:ascii="Times New Roman" w:hAnsi="Times New Roman"/>
          <w:sz w:val="28"/>
          <w:szCs w:val="28"/>
        </w:rPr>
        <w:br/>
      </w:r>
      <w:r w:rsidRPr="006A303F">
        <w:rPr>
          <w:rFonts w:ascii="Times New Roman" w:hAnsi="Times New Roman"/>
          <w:sz w:val="28"/>
          <w:szCs w:val="28"/>
        </w:rPr>
        <w:t xml:space="preserve">в объеме потребленных коммунальных услуг, размер которых за соответствующий отчетный период расчетно-документально подтвержден, при условии поступления первичных учетных документов, обосновывающих принятие денежного обязательства в ином отчетном периоде) в соответствии с условиями контракта (договора), по начислению которых существует на отчетную дату неопределенность по их размеру в виду отсутствия первичных учетных документов </w:t>
      </w:r>
      <w:r w:rsidRPr="006A303F">
        <w:rPr>
          <w:rFonts w:ascii="Times New Roman" w:hAnsi="Times New Roman"/>
          <w:b/>
          <w:sz w:val="28"/>
          <w:szCs w:val="28"/>
        </w:rPr>
        <w:t xml:space="preserve">на основе оценочных значений и </w:t>
      </w:r>
      <w:r w:rsidR="00253EDD" w:rsidRPr="006A303F">
        <w:rPr>
          <w:rFonts w:ascii="Times New Roman" w:hAnsi="Times New Roman"/>
          <w:b/>
          <w:sz w:val="28"/>
          <w:szCs w:val="28"/>
        </w:rPr>
        <w:t>рассчитывается исходя из</w:t>
      </w:r>
      <w:r w:rsidR="00253EDD" w:rsidRPr="006A303F">
        <w:rPr>
          <w:rFonts w:ascii="Times New Roman" w:hAnsi="Times New Roman"/>
          <w:sz w:val="28"/>
          <w:szCs w:val="28"/>
        </w:rPr>
        <w:t>:</w:t>
      </w:r>
    </w:p>
    <w:p w14:paraId="70470249" w14:textId="77777777" w:rsidR="00253EDD" w:rsidRPr="006A303F" w:rsidRDefault="00253EDD" w:rsidP="00451EF5">
      <w:pPr>
        <w:pStyle w:val="aff8"/>
        <w:ind w:firstLine="709"/>
        <w:jc w:val="both"/>
        <w:rPr>
          <w:rFonts w:ascii="Times New Roman" w:hAnsi="Times New Roman"/>
          <w:sz w:val="28"/>
          <w:szCs w:val="28"/>
        </w:rPr>
      </w:pPr>
      <w:r w:rsidRPr="006A303F">
        <w:rPr>
          <w:rFonts w:ascii="Times New Roman" w:hAnsi="Times New Roman"/>
          <w:sz w:val="28"/>
          <w:szCs w:val="28"/>
        </w:rPr>
        <w:t>– анализа объемов услуг, потребленных в текущем финансовом году в размере среднемесячного объема, определяемого по формуле:</w:t>
      </w:r>
    </w:p>
    <w:p w14:paraId="6F2FAB3E" w14:textId="77777777" w:rsidR="00253EDD" w:rsidRPr="006A303F" w:rsidRDefault="00253EDD" w:rsidP="00451EF5">
      <w:pPr>
        <w:pStyle w:val="aff8"/>
        <w:ind w:firstLine="709"/>
        <w:jc w:val="both"/>
        <w:rPr>
          <w:rFonts w:ascii="Times New Roman" w:hAnsi="Times New Roman"/>
          <w:sz w:val="28"/>
          <w:szCs w:val="28"/>
        </w:rPr>
      </w:pPr>
      <w:r w:rsidRPr="006A303F">
        <w:rPr>
          <w:rFonts w:ascii="Times New Roman" w:hAnsi="Times New Roman"/>
          <w:sz w:val="28"/>
          <w:szCs w:val="28"/>
        </w:rPr>
        <w:t>Сумма резерва = Среднемесячный объем услуг, потребленных в текущем финансовом году х Тариф по оплате работ (услуг);</w:t>
      </w:r>
    </w:p>
    <w:p w14:paraId="12C96C20" w14:textId="06D12DA1" w:rsidR="00253EDD" w:rsidRPr="006A303F" w:rsidRDefault="00253EDD"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 фактического объема оказанных коммунальных услуг, определяемых расчетным способом на основании показателей счетчиков прибора учета </w:t>
      </w:r>
      <w:r w:rsidR="002B12E3">
        <w:rPr>
          <w:rFonts w:ascii="Times New Roman" w:hAnsi="Times New Roman"/>
          <w:sz w:val="28"/>
          <w:szCs w:val="28"/>
        </w:rPr>
        <w:br/>
      </w:r>
      <w:r w:rsidRPr="006A303F">
        <w:rPr>
          <w:rFonts w:ascii="Times New Roman" w:hAnsi="Times New Roman"/>
          <w:sz w:val="28"/>
          <w:szCs w:val="28"/>
        </w:rPr>
        <w:t>на последнее число месяца;</w:t>
      </w:r>
    </w:p>
    <w:p w14:paraId="5445D22E" w14:textId="77777777" w:rsidR="00253EDD" w:rsidRPr="006A303F" w:rsidRDefault="00253EDD" w:rsidP="00451EF5">
      <w:pPr>
        <w:pStyle w:val="aff8"/>
        <w:ind w:firstLine="709"/>
        <w:jc w:val="both"/>
        <w:rPr>
          <w:rFonts w:ascii="Times New Roman" w:hAnsi="Times New Roman"/>
          <w:sz w:val="28"/>
          <w:szCs w:val="28"/>
        </w:rPr>
      </w:pPr>
      <w:r w:rsidRPr="006A303F">
        <w:rPr>
          <w:rFonts w:ascii="Times New Roman" w:hAnsi="Times New Roman"/>
          <w:sz w:val="28"/>
          <w:szCs w:val="28"/>
        </w:rPr>
        <w:t>– ожидаемого объема работ (услуг), предусмотренного графиком, приложенным к контракту (договору).</w:t>
      </w:r>
    </w:p>
    <w:p w14:paraId="159CFE4A" w14:textId="681849B9" w:rsidR="004E3C56" w:rsidRPr="006A303F" w:rsidRDefault="00F31D3F"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Операция по формированию резерва </w:t>
      </w:r>
      <w:r w:rsidR="005D1B58" w:rsidRPr="006A303F">
        <w:rPr>
          <w:rFonts w:ascii="Times New Roman" w:hAnsi="Times New Roman"/>
          <w:sz w:val="28"/>
          <w:szCs w:val="28"/>
        </w:rPr>
        <w:t>оформляется</w:t>
      </w:r>
      <w:r w:rsidR="00D65B7F" w:rsidRPr="006A303F">
        <w:rPr>
          <w:rFonts w:ascii="Times New Roman" w:hAnsi="Times New Roman"/>
          <w:sz w:val="28"/>
          <w:szCs w:val="28"/>
        </w:rPr>
        <w:t xml:space="preserve"> Бухгалтерской справк</w:t>
      </w:r>
      <w:r w:rsidR="005D1B58" w:rsidRPr="006A303F">
        <w:rPr>
          <w:rFonts w:ascii="Times New Roman" w:hAnsi="Times New Roman"/>
          <w:sz w:val="28"/>
          <w:szCs w:val="28"/>
        </w:rPr>
        <w:t xml:space="preserve">ой </w:t>
      </w:r>
      <w:r w:rsidR="002B12E3">
        <w:rPr>
          <w:rFonts w:ascii="Times New Roman" w:hAnsi="Times New Roman"/>
          <w:sz w:val="28"/>
          <w:szCs w:val="28"/>
        </w:rPr>
        <w:br/>
      </w:r>
      <w:r w:rsidR="005D1B58" w:rsidRPr="006A303F">
        <w:rPr>
          <w:rFonts w:ascii="Times New Roman" w:hAnsi="Times New Roman"/>
          <w:sz w:val="28"/>
          <w:szCs w:val="28"/>
        </w:rPr>
        <w:t>(ф. 0504833)</w:t>
      </w:r>
      <w:r w:rsidR="00D65B7F" w:rsidRPr="006A303F">
        <w:rPr>
          <w:rFonts w:ascii="Times New Roman" w:hAnsi="Times New Roman"/>
          <w:sz w:val="28"/>
          <w:szCs w:val="28"/>
        </w:rPr>
        <w:t xml:space="preserve"> на основании Расчета резерва предстоящих расходов по оплате обязательств, по которым не поступили </w:t>
      </w:r>
      <w:r w:rsidR="00E87BC9" w:rsidRPr="006A303F">
        <w:rPr>
          <w:rFonts w:ascii="Times New Roman" w:hAnsi="Times New Roman"/>
          <w:sz w:val="28"/>
          <w:szCs w:val="28"/>
        </w:rPr>
        <w:t>первичные учетные документы</w:t>
      </w:r>
      <w:r w:rsidR="00E87BC9" w:rsidRPr="006A303F">
        <w:rPr>
          <w:rFonts w:ascii="Times New Roman" w:hAnsi="Times New Roman"/>
          <w:b/>
          <w:sz w:val="28"/>
          <w:szCs w:val="28"/>
        </w:rPr>
        <w:t xml:space="preserve"> </w:t>
      </w:r>
      <w:r w:rsidR="00D65B7F" w:rsidRPr="006A303F">
        <w:rPr>
          <w:rFonts w:ascii="Times New Roman" w:hAnsi="Times New Roman"/>
          <w:sz w:val="28"/>
          <w:szCs w:val="28"/>
        </w:rPr>
        <w:t>(неунифи</w:t>
      </w:r>
      <w:r w:rsidR="00537FBF" w:rsidRPr="006A303F">
        <w:rPr>
          <w:rFonts w:ascii="Times New Roman" w:hAnsi="Times New Roman"/>
          <w:sz w:val="28"/>
          <w:szCs w:val="28"/>
        </w:rPr>
        <w:t>ци</w:t>
      </w:r>
      <w:r w:rsidR="00D65B7F" w:rsidRPr="006A303F">
        <w:rPr>
          <w:rFonts w:ascii="Times New Roman" w:hAnsi="Times New Roman"/>
          <w:sz w:val="28"/>
          <w:szCs w:val="28"/>
        </w:rPr>
        <w:t xml:space="preserve">рованная форма), представляемого </w:t>
      </w:r>
      <w:r w:rsidR="00267E0C" w:rsidRPr="006A303F">
        <w:rPr>
          <w:rFonts w:ascii="Times New Roman" w:hAnsi="Times New Roman"/>
          <w:sz w:val="28"/>
          <w:szCs w:val="28"/>
        </w:rPr>
        <w:t xml:space="preserve">субъектом централизованного учета </w:t>
      </w:r>
      <w:r w:rsidR="005D1B58" w:rsidRPr="006A303F">
        <w:rPr>
          <w:rFonts w:ascii="Times New Roman" w:hAnsi="Times New Roman"/>
          <w:sz w:val="28"/>
          <w:szCs w:val="28"/>
        </w:rPr>
        <w:t xml:space="preserve">в </w:t>
      </w:r>
      <w:r w:rsidR="006167B8" w:rsidRPr="006A303F">
        <w:rPr>
          <w:rFonts w:ascii="Times New Roman" w:hAnsi="Times New Roman"/>
          <w:sz w:val="28"/>
          <w:szCs w:val="28"/>
        </w:rPr>
        <w:t>централизованную бухгалтерию</w:t>
      </w:r>
      <w:r w:rsidR="00A421C3" w:rsidRPr="006A303F">
        <w:rPr>
          <w:rFonts w:ascii="Times New Roman" w:hAnsi="Times New Roman"/>
          <w:sz w:val="28"/>
          <w:szCs w:val="28"/>
        </w:rPr>
        <w:t xml:space="preserve"> с приложением товаросопроводительных документов (Товарная накладная (ТОРГ-12), Акт выполненных работ (оказания услуг), иные сопроводительные документы)</w:t>
      </w:r>
      <w:r w:rsidR="004E3C56" w:rsidRPr="006A303F">
        <w:rPr>
          <w:rFonts w:ascii="Times New Roman" w:hAnsi="Times New Roman"/>
          <w:sz w:val="28"/>
          <w:szCs w:val="28"/>
        </w:rPr>
        <w:t>.</w:t>
      </w:r>
    </w:p>
    <w:p w14:paraId="42D40C9D" w14:textId="21D030CA" w:rsidR="00B82735" w:rsidRPr="006A303F" w:rsidRDefault="00B82735"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Одновременно обязательства субъекта централизованного учета </w:t>
      </w:r>
      <w:r w:rsidR="002B12E3">
        <w:rPr>
          <w:rFonts w:ascii="Times New Roman" w:hAnsi="Times New Roman"/>
          <w:sz w:val="28"/>
          <w:szCs w:val="28"/>
        </w:rPr>
        <w:br/>
      </w:r>
      <w:r w:rsidRPr="006A303F">
        <w:rPr>
          <w:rFonts w:ascii="Times New Roman" w:hAnsi="Times New Roman"/>
          <w:sz w:val="28"/>
          <w:szCs w:val="28"/>
        </w:rPr>
        <w:t xml:space="preserve">по осуществлению расходов в целях исполнения обусловленного условиями контракта (законодательством Российской Федерации) требования поставщика (подрядчика, исполнителя) по оплате поставленного товара (выполненной работы, оказанной услуги) признаются для целей бухгалтерского учета </w:t>
      </w:r>
      <w:r w:rsidRPr="006A303F">
        <w:rPr>
          <w:rFonts w:ascii="Times New Roman" w:hAnsi="Times New Roman"/>
          <w:b/>
          <w:sz w:val="28"/>
          <w:szCs w:val="28"/>
        </w:rPr>
        <w:t>отложенными обязательствами</w:t>
      </w:r>
      <w:r w:rsidRPr="006A303F">
        <w:rPr>
          <w:rFonts w:ascii="Times New Roman" w:hAnsi="Times New Roman"/>
          <w:sz w:val="28"/>
          <w:szCs w:val="28"/>
        </w:rPr>
        <w:t>.</w:t>
      </w:r>
    </w:p>
    <w:p w14:paraId="5BF4B18F" w14:textId="77777777" w:rsidR="00B82735" w:rsidRPr="006A303F" w:rsidRDefault="00B82735" w:rsidP="00451EF5">
      <w:pPr>
        <w:pStyle w:val="aff8"/>
        <w:ind w:firstLine="709"/>
        <w:jc w:val="both"/>
        <w:rPr>
          <w:rFonts w:ascii="Times New Roman" w:hAnsi="Times New Roman"/>
          <w:sz w:val="28"/>
          <w:szCs w:val="28"/>
        </w:rPr>
      </w:pPr>
      <w:r w:rsidRPr="006A303F">
        <w:rPr>
          <w:rFonts w:ascii="Times New Roman" w:hAnsi="Times New Roman"/>
          <w:sz w:val="28"/>
          <w:szCs w:val="28"/>
        </w:rPr>
        <w:t>По факту получения первичных документов, в соответствии с которыми возникают требования по исполнению обязательств, в отношении которых был создан резерв, датой поступления первичного документа признаются за счет суммы ранее созданного резерва денежные обязательства.</w:t>
      </w:r>
    </w:p>
    <w:p w14:paraId="554CA293" w14:textId="77777777" w:rsidR="00B82735" w:rsidRPr="006A303F" w:rsidRDefault="00B82735" w:rsidP="00451EF5">
      <w:pPr>
        <w:pStyle w:val="aff8"/>
        <w:ind w:firstLine="709"/>
        <w:jc w:val="both"/>
        <w:rPr>
          <w:rFonts w:ascii="Times New Roman" w:hAnsi="Times New Roman"/>
          <w:sz w:val="28"/>
          <w:szCs w:val="28"/>
        </w:rPr>
      </w:pPr>
      <w:r w:rsidRPr="006A303F">
        <w:rPr>
          <w:rFonts w:ascii="Times New Roman" w:hAnsi="Times New Roman"/>
          <w:sz w:val="28"/>
          <w:szCs w:val="28"/>
        </w:rPr>
        <w:t>В целях обеспечения достоверности отчетности о принимаемых обязательствах, а также об объемах дебиторской и кредиторской задолженности учитываются сроки предоставления контрагентами первичных учетных документов, являющихся основанием для отражения в учете операций по исполнению государственных контрактов (договоров).</w:t>
      </w:r>
    </w:p>
    <w:p w14:paraId="7805C341" w14:textId="52ED6782" w:rsidR="00B82735" w:rsidRPr="006A303F" w:rsidRDefault="00B82735" w:rsidP="00451EF5">
      <w:pPr>
        <w:pStyle w:val="aff8"/>
        <w:ind w:firstLine="709"/>
        <w:jc w:val="both"/>
        <w:rPr>
          <w:rFonts w:ascii="Times New Roman" w:hAnsi="Times New Roman"/>
          <w:sz w:val="28"/>
          <w:szCs w:val="28"/>
        </w:rPr>
      </w:pPr>
      <w:r w:rsidRPr="006A303F">
        <w:rPr>
          <w:rFonts w:ascii="Times New Roman" w:hAnsi="Times New Roman"/>
          <w:sz w:val="28"/>
          <w:szCs w:val="28"/>
        </w:rPr>
        <w:t>Признание обязательств (денежных обязательств и кредиторской задолженности) по оплате произведенных (выполненных (оказанных) в отчетном периоде поставок товаров, работ (услуг) на основании первичных учетных документов (актов приемки), подписанных в следующем отчетном</w:t>
      </w:r>
      <w:r w:rsidR="002B12E3">
        <w:rPr>
          <w:rFonts w:ascii="Times New Roman" w:hAnsi="Times New Roman"/>
          <w:sz w:val="28"/>
          <w:szCs w:val="28"/>
        </w:rPr>
        <w:t xml:space="preserve"> </w:t>
      </w:r>
      <w:r w:rsidRPr="006A303F">
        <w:rPr>
          <w:rFonts w:ascii="Times New Roman" w:hAnsi="Times New Roman"/>
          <w:sz w:val="28"/>
          <w:szCs w:val="28"/>
        </w:rPr>
        <w:t>периоде</w:t>
      </w:r>
      <w:r w:rsidR="00B23F64">
        <w:rPr>
          <w:rFonts w:ascii="Times New Roman" w:hAnsi="Times New Roman"/>
          <w:sz w:val="28"/>
          <w:szCs w:val="28"/>
        </w:rPr>
        <w:t>,</w:t>
      </w:r>
      <w:r w:rsidRPr="006A303F">
        <w:rPr>
          <w:rFonts w:ascii="Times New Roman" w:hAnsi="Times New Roman"/>
          <w:sz w:val="28"/>
          <w:szCs w:val="28"/>
        </w:rPr>
        <w:t xml:space="preserve"> </w:t>
      </w:r>
      <w:r w:rsidRPr="006A303F">
        <w:rPr>
          <w:rFonts w:ascii="Times New Roman" w:hAnsi="Times New Roman"/>
          <w:sz w:val="28"/>
          <w:szCs w:val="28"/>
        </w:rPr>
        <w:lastRenderedPageBreak/>
        <w:t>осуществляется с учетом особенностей</w:t>
      </w:r>
      <w:r w:rsidR="00E90C4F" w:rsidRPr="006A303F">
        <w:rPr>
          <w:rFonts w:ascii="Times New Roman" w:hAnsi="Times New Roman"/>
          <w:sz w:val="28"/>
          <w:szCs w:val="28"/>
        </w:rPr>
        <w:t xml:space="preserve">, установленных </w:t>
      </w:r>
      <w:r w:rsidR="00FC0B18" w:rsidRPr="006A303F">
        <w:rPr>
          <w:rFonts w:ascii="Times New Roman" w:hAnsi="Times New Roman"/>
          <w:sz w:val="28"/>
          <w:szCs w:val="28"/>
        </w:rPr>
        <w:t>пунктом 1.3.5.</w:t>
      </w:r>
      <w:r w:rsidR="00E90C4F" w:rsidRPr="006A303F">
        <w:rPr>
          <w:rFonts w:ascii="Times New Roman" w:hAnsi="Times New Roman"/>
          <w:sz w:val="28"/>
          <w:szCs w:val="28"/>
        </w:rPr>
        <w:t xml:space="preserve"> настоящей учетной политики.</w:t>
      </w:r>
    </w:p>
    <w:p w14:paraId="10209D5C" w14:textId="77777777" w:rsidR="00B82735" w:rsidRPr="006A303F" w:rsidRDefault="00B82735" w:rsidP="00451EF5">
      <w:pPr>
        <w:pStyle w:val="aff8"/>
        <w:ind w:firstLine="709"/>
        <w:jc w:val="both"/>
        <w:rPr>
          <w:rFonts w:ascii="Times New Roman" w:hAnsi="Times New Roman"/>
          <w:sz w:val="28"/>
          <w:szCs w:val="28"/>
        </w:rPr>
      </w:pPr>
    </w:p>
    <w:p w14:paraId="4E4198EE" w14:textId="77777777" w:rsidR="005C21B8" w:rsidRPr="006A303F" w:rsidRDefault="005C21B8" w:rsidP="00451EF5">
      <w:pPr>
        <w:pStyle w:val="aff8"/>
        <w:ind w:firstLine="709"/>
        <w:jc w:val="both"/>
        <w:outlineLvl w:val="2"/>
        <w:rPr>
          <w:rFonts w:ascii="Times New Roman" w:hAnsi="Times New Roman"/>
          <w:b/>
          <w:sz w:val="28"/>
          <w:szCs w:val="28"/>
        </w:rPr>
      </w:pPr>
      <w:bookmarkStart w:id="90" w:name="_Toc217888785"/>
      <w:r w:rsidRPr="006A303F">
        <w:rPr>
          <w:rFonts w:ascii="Times New Roman" w:hAnsi="Times New Roman"/>
          <w:b/>
          <w:sz w:val="28"/>
          <w:szCs w:val="28"/>
        </w:rPr>
        <w:t xml:space="preserve">2.5.4. </w:t>
      </w:r>
      <w:r w:rsidR="00523B64" w:rsidRPr="006A303F">
        <w:rPr>
          <w:rFonts w:ascii="Times New Roman" w:hAnsi="Times New Roman"/>
          <w:b/>
          <w:sz w:val="28"/>
          <w:szCs w:val="28"/>
        </w:rPr>
        <w:t>Р</w:t>
      </w:r>
      <w:r w:rsidRPr="006A303F">
        <w:rPr>
          <w:rFonts w:ascii="Times New Roman" w:hAnsi="Times New Roman"/>
          <w:b/>
          <w:sz w:val="28"/>
          <w:szCs w:val="28"/>
        </w:rPr>
        <w:t>езерв предстоящих расходов по договорам аренды</w:t>
      </w:r>
      <w:bookmarkEnd w:id="90"/>
    </w:p>
    <w:p w14:paraId="4594B961" w14:textId="6E280EC3" w:rsidR="005C21B8" w:rsidRPr="006A303F" w:rsidRDefault="005C21B8"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При поступление основных средств, непроизведенных активов во временное владение и пользование или во временное пользование по договору аренды, относящихся к операционной аренде, субъект централизованного учета создает резерв предстоящих расходов по договорам аренды в сумме арендных платежей, исчисленной за весь срок пользования нефинансовыми активами в соответствии </w:t>
      </w:r>
      <w:r w:rsidR="002B12E3">
        <w:rPr>
          <w:rFonts w:ascii="Times New Roman" w:hAnsi="Times New Roman"/>
          <w:sz w:val="28"/>
          <w:szCs w:val="28"/>
        </w:rPr>
        <w:br/>
      </w:r>
      <w:r w:rsidRPr="006A303F">
        <w:rPr>
          <w:rFonts w:ascii="Times New Roman" w:hAnsi="Times New Roman"/>
          <w:sz w:val="28"/>
          <w:szCs w:val="28"/>
        </w:rPr>
        <w:t>с договором аренды на дату классификации указанных объектов учета аренды.</w:t>
      </w:r>
    </w:p>
    <w:p w14:paraId="1C8FF72A" w14:textId="4509844B" w:rsidR="00B14E2D" w:rsidRDefault="00306303" w:rsidP="00ED755B">
      <w:pPr>
        <w:pStyle w:val="aff8"/>
        <w:ind w:firstLine="709"/>
        <w:jc w:val="both"/>
        <w:rPr>
          <w:rFonts w:ascii="Times New Roman" w:hAnsi="Times New Roman"/>
          <w:b/>
          <w:sz w:val="28"/>
          <w:szCs w:val="28"/>
        </w:rPr>
      </w:pPr>
      <w:r w:rsidRPr="006A303F">
        <w:rPr>
          <w:rFonts w:ascii="Times New Roman" w:hAnsi="Times New Roman"/>
          <w:sz w:val="28"/>
          <w:szCs w:val="28"/>
        </w:rPr>
        <w:t>Формирование резерва осуществляется на счете 0.401.66.</w:t>
      </w:r>
      <w:r w:rsidR="00726F2B" w:rsidRPr="006A303F">
        <w:rPr>
          <w:rFonts w:ascii="Times New Roman" w:hAnsi="Times New Roman"/>
          <w:sz w:val="28"/>
          <w:szCs w:val="28"/>
        </w:rPr>
        <w:t>000</w:t>
      </w:r>
      <w:r w:rsidRPr="006A303F">
        <w:rPr>
          <w:rFonts w:ascii="Times New Roman" w:hAnsi="Times New Roman"/>
          <w:sz w:val="28"/>
          <w:szCs w:val="28"/>
        </w:rPr>
        <w:t xml:space="preserve"> </w:t>
      </w:r>
      <w:r w:rsidR="00726F2B" w:rsidRPr="006A303F">
        <w:rPr>
          <w:rFonts w:ascii="Times New Roman" w:hAnsi="Times New Roman"/>
          <w:sz w:val="28"/>
          <w:szCs w:val="28"/>
        </w:rPr>
        <w:t xml:space="preserve">«Резерв предстоящих расходов по договорам аренды» </w:t>
      </w:r>
      <w:r w:rsidRPr="006A303F">
        <w:rPr>
          <w:rFonts w:ascii="Times New Roman" w:hAnsi="Times New Roman"/>
          <w:sz w:val="28"/>
          <w:szCs w:val="28"/>
        </w:rPr>
        <w:t>в порядке, установленном настоящей учетной политикой.</w:t>
      </w:r>
    </w:p>
    <w:p w14:paraId="19250877" w14:textId="77777777" w:rsidR="00ED755B" w:rsidRPr="00ED755B" w:rsidRDefault="00ED755B" w:rsidP="00ED755B">
      <w:pPr>
        <w:pStyle w:val="aff8"/>
        <w:ind w:firstLine="709"/>
        <w:jc w:val="both"/>
        <w:rPr>
          <w:rFonts w:ascii="Times New Roman" w:hAnsi="Times New Roman"/>
          <w:b/>
          <w:sz w:val="28"/>
          <w:szCs w:val="28"/>
        </w:rPr>
      </w:pPr>
    </w:p>
    <w:p w14:paraId="5A09C173" w14:textId="77777777" w:rsidR="008E60E3" w:rsidRPr="006A303F" w:rsidRDefault="00BB7566" w:rsidP="00451EF5">
      <w:pPr>
        <w:pStyle w:val="aff8"/>
        <w:ind w:firstLine="709"/>
        <w:jc w:val="both"/>
        <w:outlineLvl w:val="1"/>
        <w:rPr>
          <w:rFonts w:ascii="Times New Roman" w:hAnsi="Times New Roman"/>
          <w:b/>
          <w:sz w:val="28"/>
          <w:szCs w:val="28"/>
        </w:rPr>
      </w:pPr>
      <w:bookmarkStart w:id="91" w:name="_Toc14946393"/>
      <w:bookmarkStart w:id="92" w:name="_Toc217888788"/>
      <w:r w:rsidRPr="006A303F">
        <w:rPr>
          <w:rFonts w:ascii="Times New Roman" w:hAnsi="Times New Roman"/>
          <w:b/>
          <w:sz w:val="28"/>
          <w:szCs w:val="28"/>
        </w:rPr>
        <w:t xml:space="preserve">2.6. </w:t>
      </w:r>
      <w:r w:rsidR="008E60E3" w:rsidRPr="006A303F">
        <w:rPr>
          <w:rFonts w:ascii="Times New Roman" w:hAnsi="Times New Roman"/>
          <w:b/>
          <w:sz w:val="28"/>
          <w:szCs w:val="28"/>
        </w:rPr>
        <w:t>Порядок формирования финансового результата</w:t>
      </w:r>
      <w:bookmarkEnd w:id="91"/>
      <w:bookmarkEnd w:id="92"/>
      <w:r w:rsidR="008E60E3" w:rsidRPr="006A303F">
        <w:rPr>
          <w:rFonts w:ascii="Times New Roman" w:hAnsi="Times New Roman"/>
          <w:b/>
          <w:sz w:val="28"/>
          <w:szCs w:val="28"/>
        </w:rPr>
        <w:t xml:space="preserve"> </w:t>
      </w:r>
    </w:p>
    <w:p w14:paraId="434F45A6" w14:textId="77777777" w:rsidR="005D2CC6" w:rsidRPr="006A303F" w:rsidRDefault="005D2CC6"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Финансовый результат деятельности за отчетный период представляет собой разницу между начисленными доходами и начисленными расходами за отчетный период и подлежит представлению в составе отчетности </w:t>
      </w:r>
      <w:r w:rsidR="00267E0C" w:rsidRPr="006A303F">
        <w:rPr>
          <w:rFonts w:ascii="Times New Roman" w:hAnsi="Times New Roman"/>
          <w:sz w:val="28"/>
          <w:szCs w:val="28"/>
        </w:rPr>
        <w:t>субъекта централизованного учета</w:t>
      </w:r>
      <w:r w:rsidRPr="006A303F">
        <w:rPr>
          <w:rFonts w:ascii="Times New Roman" w:hAnsi="Times New Roman"/>
          <w:sz w:val="28"/>
          <w:szCs w:val="28"/>
        </w:rPr>
        <w:t>.</w:t>
      </w:r>
    </w:p>
    <w:p w14:paraId="532FC838" w14:textId="7C42ABEE" w:rsidR="005D2CC6" w:rsidRPr="006A303F" w:rsidRDefault="00DB107F" w:rsidP="00451EF5">
      <w:pPr>
        <w:pStyle w:val="aff8"/>
        <w:ind w:firstLine="709"/>
        <w:jc w:val="both"/>
        <w:rPr>
          <w:rFonts w:ascii="Times New Roman" w:hAnsi="Times New Roman"/>
          <w:sz w:val="28"/>
          <w:szCs w:val="28"/>
        </w:rPr>
      </w:pPr>
      <w:r w:rsidRPr="006A303F">
        <w:rPr>
          <w:rFonts w:ascii="Times New Roman" w:hAnsi="Times New Roman"/>
          <w:sz w:val="28"/>
          <w:szCs w:val="28"/>
        </w:rPr>
        <w:t>Признание</w:t>
      </w:r>
      <w:r w:rsidR="00EC146C" w:rsidRPr="006A303F">
        <w:rPr>
          <w:rFonts w:ascii="Times New Roman" w:hAnsi="Times New Roman"/>
          <w:sz w:val="28"/>
          <w:szCs w:val="28"/>
        </w:rPr>
        <w:t xml:space="preserve"> в учете</w:t>
      </w:r>
      <w:r w:rsidR="005D2CC6" w:rsidRPr="006A303F">
        <w:rPr>
          <w:rFonts w:ascii="Times New Roman" w:hAnsi="Times New Roman"/>
          <w:sz w:val="28"/>
          <w:szCs w:val="28"/>
        </w:rPr>
        <w:t xml:space="preserve"> доходов, расходов, формировани</w:t>
      </w:r>
      <w:r w:rsidR="00EC146C" w:rsidRPr="006A303F">
        <w:rPr>
          <w:rFonts w:ascii="Times New Roman" w:hAnsi="Times New Roman"/>
          <w:sz w:val="28"/>
          <w:szCs w:val="28"/>
        </w:rPr>
        <w:t>е</w:t>
      </w:r>
      <w:r w:rsidR="005D2CC6" w:rsidRPr="006A303F">
        <w:rPr>
          <w:rFonts w:ascii="Times New Roman" w:hAnsi="Times New Roman"/>
          <w:sz w:val="28"/>
          <w:szCs w:val="28"/>
        </w:rPr>
        <w:t xml:space="preserve"> финансового результата текущего финансового года</w:t>
      </w:r>
      <w:r w:rsidR="00390685" w:rsidRPr="006A303F">
        <w:rPr>
          <w:rFonts w:ascii="Times New Roman" w:hAnsi="Times New Roman"/>
          <w:sz w:val="28"/>
          <w:szCs w:val="28"/>
        </w:rPr>
        <w:t xml:space="preserve"> </w:t>
      </w:r>
      <w:r w:rsidR="00CD6045" w:rsidRPr="006A303F">
        <w:rPr>
          <w:rFonts w:ascii="Times New Roman" w:hAnsi="Times New Roman"/>
          <w:sz w:val="28"/>
          <w:szCs w:val="28"/>
        </w:rPr>
        <w:t xml:space="preserve">производится </w:t>
      </w:r>
      <w:r w:rsidR="00390685" w:rsidRPr="006A303F">
        <w:rPr>
          <w:rFonts w:ascii="Times New Roman" w:hAnsi="Times New Roman"/>
          <w:sz w:val="28"/>
          <w:szCs w:val="28"/>
        </w:rPr>
        <w:t xml:space="preserve">на основании </w:t>
      </w:r>
      <w:r w:rsidR="00802E99" w:rsidRPr="006A303F">
        <w:rPr>
          <w:rFonts w:ascii="Times New Roman" w:hAnsi="Times New Roman"/>
          <w:sz w:val="28"/>
          <w:szCs w:val="28"/>
        </w:rPr>
        <w:t xml:space="preserve">Бухгалтерской справки (ф.0504833), иных </w:t>
      </w:r>
      <w:r w:rsidR="00390685" w:rsidRPr="006A303F">
        <w:rPr>
          <w:rFonts w:ascii="Times New Roman" w:hAnsi="Times New Roman"/>
          <w:sz w:val="28"/>
          <w:szCs w:val="28"/>
        </w:rPr>
        <w:t xml:space="preserve">первичных учетных документов, предусмотренных </w:t>
      </w:r>
      <w:r w:rsidR="00ED755B">
        <w:rPr>
          <w:rFonts w:ascii="Times New Roman" w:hAnsi="Times New Roman"/>
          <w:sz w:val="28"/>
          <w:szCs w:val="28"/>
        </w:rPr>
        <w:br/>
      </w:r>
      <w:r w:rsidR="00390685" w:rsidRPr="006A303F">
        <w:rPr>
          <w:rFonts w:ascii="Times New Roman" w:hAnsi="Times New Roman"/>
          <w:sz w:val="28"/>
          <w:szCs w:val="28"/>
        </w:rPr>
        <w:t>для отражения соответствующих операций</w:t>
      </w:r>
      <w:r w:rsidR="008A2967" w:rsidRPr="006A303F">
        <w:rPr>
          <w:rFonts w:ascii="Times New Roman" w:hAnsi="Times New Roman"/>
          <w:sz w:val="28"/>
          <w:szCs w:val="28"/>
        </w:rPr>
        <w:t>.</w:t>
      </w:r>
    </w:p>
    <w:p w14:paraId="6C363C30" w14:textId="24CAC3BF" w:rsidR="00A21AF5" w:rsidRPr="006A303F" w:rsidRDefault="00D65B7F" w:rsidP="00ED755B">
      <w:pPr>
        <w:pStyle w:val="aff8"/>
        <w:ind w:firstLine="709"/>
        <w:jc w:val="both"/>
        <w:rPr>
          <w:rFonts w:ascii="Times New Roman" w:hAnsi="Times New Roman"/>
          <w:sz w:val="28"/>
          <w:szCs w:val="28"/>
        </w:rPr>
      </w:pPr>
      <w:r w:rsidRPr="006A303F">
        <w:rPr>
          <w:rFonts w:ascii="Times New Roman" w:hAnsi="Times New Roman"/>
          <w:sz w:val="28"/>
          <w:szCs w:val="28"/>
        </w:rPr>
        <w:t>Дополнительные коды вида аналитического счета по счету 0.401.30.000 «Финансовый результат прошлых отчетных периодов» не устанавливаются.</w:t>
      </w:r>
    </w:p>
    <w:p w14:paraId="77AFE390" w14:textId="77777777" w:rsidR="00B5044A" w:rsidRPr="006A303F" w:rsidRDefault="00B5044A" w:rsidP="00451EF5">
      <w:pPr>
        <w:pStyle w:val="aff8"/>
        <w:ind w:firstLine="709"/>
        <w:jc w:val="both"/>
        <w:rPr>
          <w:rFonts w:ascii="Times New Roman" w:hAnsi="Times New Roman"/>
          <w:sz w:val="28"/>
          <w:szCs w:val="28"/>
        </w:rPr>
      </w:pPr>
    </w:p>
    <w:p w14:paraId="5B7D9300" w14:textId="77777777" w:rsidR="00B5044A" w:rsidRPr="006A303F" w:rsidRDefault="00A5316D" w:rsidP="00360A1E">
      <w:pPr>
        <w:pStyle w:val="aff8"/>
        <w:jc w:val="center"/>
        <w:rPr>
          <w:rFonts w:ascii="Times New Roman" w:hAnsi="Times New Roman"/>
          <w:sz w:val="28"/>
          <w:szCs w:val="28"/>
        </w:rPr>
      </w:pPr>
      <w:r w:rsidRPr="006A303F">
        <w:rPr>
          <w:rFonts w:ascii="Times New Roman" w:hAnsi="Times New Roman"/>
          <w:sz w:val="28"/>
          <w:szCs w:val="28"/>
        </w:rPr>
        <w:t xml:space="preserve">Таблица </w:t>
      </w:r>
      <w:r w:rsidR="00532F9D" w:rsidRPr="006A303F">
        <w:rPr>
          <w:rFonts w:ascii="Times New Roman" w:hAnsi="Times New Roman"/>
          <w:sz w:val="28"/>
          <w:szCs w:val="28"/>
        </w:rPr>
        <w:t>7</w:t>
      </w:r>
      <w:r w:rsidR="00962056" w:rsidRPr="006A303F">
        <w:rPr>
          <w:rFonts w:ascii="Times New Roman" w:hAnsi="Times New Roman"/>
          <w:sz w:val="28"/>
          <w:szCs w:val="28"/>
        </w:rPr>
        <w:t xml:space="preserve"> </w:t>
      </w:r>
      <w:r w:rsidRPr="006A303F">
        <w:rPr>
          <w:rFonts w:ascii="Times New Roman" w:hAnsi="Times New Roman"/>
          <w:sz w:val="28"/>
          <w:szCs w:val="28"/>
        </w:rPr>
        <w:t>«</w:t>
      </w:r>
      <w:r w:rsidR="00F216A9" w:rsidRPr="006A303F">
        <w:rPr>
          <w:rFonts w:ascii="Times New Roman" w:hAnsi="Times New Roman"/>
          <w:sz w:val="28"/>
          <w:szCs w:val="28"/>
        </w:rPr>
        <w:t>Формирование финансового результата</w:t>
      </w:r>
      <w:r w:rsidRPr="006A303F">
        <w:rPr>
          <w:rFonts w:ascii="Times New Roman" w:hAnsi="Times New Roman"/>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58"/>
        <w:gridCol w:w="1486"/>
        <w:gridCol w:w="3718"/>
      </w:tblGrid>
      <w:tr w:rsidR="006A303F" w:rsidRPr="006A303F" w14:paraId="4AD189AE" w14:textId="77777777" w:rsidTr="005C05D4">
        <w:trPr>
          <w:tblHeader/>
        </w:trPr>
        <w:tc>
          <w:tcPr>
            <w:tcW w:w="3544" w:type="dxa"/>
            <w:vMerge w:val="restart"/>
            <w:vAlign w:val="center"/>
          </w:tcPr>
          <w:p w14:paraId="7B7D5345" w14:textId="77777777" w:rsidR="00B5044A" w:rsidRPr="00ED755B" w:rsidRDefault="00B5044A" w:rsidP="00451EF5">
            <w:pPr>
              <w:ind w:firstLine="0"/>
              <w:jc w:val="center"/>
              <w:rPr>
                <w:b/>
                <w:sz w:val="20"/>
                <w:lang w:eastAsia="en-US"/>
              </w:rPr>
            </w:pPr>
            <w:r w:rsidRPr="00ED755B">
              <w:rPr>
                <w:b/>
                <w:sz w:val="20"/>
                <w:lang w:eastAsia="en-US"/>
              </w:rPr>
              <w:t>Виды доходов, расходов</w:t>
            </w:r>
          </w:p>
        </w:tc>
        <w:tc>
          <w:tcPr>
            <w:tcW w:w="2944" w:type="dxa"/>
            <w:gridSpan w:val="2"/>
            <w:vAlign w:val="center"/>
          </w:tcPr>
          <w:p w14:paraId="11F069F7" w14:textId="77777777" w:rsidR="00B5044A" w:rsidRPr="00ED755B" w:rsidRDefault="00B5044A" w:rsidP="00451EF5">
            <w:pPr>
              <w:ind w:firstLine="0"/>
              <w:jc w:val="center"/>
              <w:rPr>
                <w:b/>
                <w:sz w:val="20"/>
                <w:lang w:eastAsia="en-US"/>
              </w:rPr>
            </w:pPr>
            <w:r w:rsidRPr="00ED755B">
              <w:rPr>
                <w:b/>
                <w:sz w:val="20"/>
                <w:lang w:eastAsia="en-US"/>
              </w:rPr>
              <w:t>Корреспонденция счетов</w:t>
            </w:r>
          </w:p>
        </w:tc>
        <w:tc>
          <w:tcPr>
            <w:tcW w:w="3718" w:type="dxa"/>
            <w:vMerge w:val="restart"/>
            <w:vAlign w:val="center"/>
          </w:tcPr>
          <w:p w14:paraId="4F1DF1C9" w14:textId="77777777" w:rsidR="00B5044A" w:rsidRPr="006A303F" w:rsidRDefault="00B5044A" w:rsidP="00451EF5">
            <w:pPr>
              <w:ind w:firstLine="0"/>
              <w:jc w:val="center"/>
              <w:rPr>
                <w:b/>
                <w:sz w:val="20"/>
                <w:lang w:eastAsia="en-US"/>
              </w:rPr>
            </w:pPr>
            <w:r w:rsidRPr="006A303F">
              <w:rPr>
                <w:b/>
                <w:sz w:val="20"/>
                <w:lang w:eastAsia="en-US"/>
              </w:rPr>
              <w:t>Периодичность отражения операций</w:t>
            </w:r>
          </w:p>
        </w:tc>
      </w:tr>
      <w:tr w:rsidR="006A303F" w:rsidRPr="006A303F" w14:paraId="4389C5E8" w14:textId="77777777" w:rsidTr="005C05D4">
        <w:trPr>
          <w:tblHeader/>
        </w:trPr>
        <w:tc>
          <w:tcPr>
            <w:tcW w:w="3544" w:type="dxa"/>
            <w:vMerge/>
            <w:vAlign w:val="center"/>
          </w:tcPr>
          <w:p w14:paraId="639BB3FF" w14:textId="77777777" w:rsidR="00B5044A" w:rsidRPr="00ED755B" w:rsidRDefault="00B5044A" w:rsidP="00451EF5">
            <w:pPr>
              <w:ind w:firstLine="0"/>
              <w:jc w:val="center"/>
              <w:rPr>
                <w:sz w:val="20"/>
                <w:lang w:eastAsia="en-US"/>
              </w:rPr>
            </w:pPr>
          </w:p>
        </w:tc>
        <w:tc>
          <w:tcPr>
            <w:tcW w:w="1458" w:type="dxa"/>
            <w:vAlign w:val="center"/>
          </w:tcPr>
          <w:p w14:paraId="67552B08" w14:textId="77777777" w:rsidR="00B5044A" w:rsidRPr="00ED755B" w:rsidRDefault="00B5044A" w:rsidP="00451EF5">
            <w:pPr>
              <w:ind w:firstLine="0"/>
              <w:jc w:val="center"/>
              <w:rPr>
                <w:b/>
                <w:sz w:val="20"/>
                <w:lang w:eastAsia="en-US"/>
              </w:rPr>
            </w:pPr>
            <w:r w:rsidRPr="00ED755B">
              <w:rPr>
                <w:b/>
                <w:sz w:val="20"/>
                <w:lang w:eastAsia="en-US"/>
              </w:rPr>
              <w:t>Дебет</w:t>
            </w:r>
          </w:p>
        </w:tc>
        <w:tc>
          <w:tcPr>
            <w:tcW w:w="1486" w:type="dxa"/>
            <w:vAlign w:val="center"/>
          </w:tcPr>
          <w:p w14:paraId="4960B33D" w14:textId="77777777" w:rsidR="00B5044A" w:rsidRPr="00ED755B" w:rsidRDefault="00B5044A" w:rsidP="00451EF5">
            <w:pPr>
              <w:ind w:firstLine="0"/>
              <w:jc w:val="center"/>
              <w:rPr>
                <w:b/>
                <w:sz w:val="20"/>
                <w:lang w:eastAsia="en-US"/>
              </w:rPr>
            </w:pPr>
            <w:r w:rsidRPr="00ED755B">
              <w:rPr>
                <w:b/>
                <w:sz w:val="20"/>
                <w:lang w:eastAsia="en-US"/>
              </w:rPr>
              <w:t>Кредит</w:t>
            </w:r>
          </w:p>
        </w:tc>
        <w:tc>
          <w:tcPr>
            <w:tcW w:w="3718" w:type="dxa"/>
            <w:vMerge/>
            <w:vAlign w:val="center"/>
          </w:tcPr>
          <w:p w14:paraId="1DC90321" w14:textId="77777777" w:rsidR="00B5044A" w:rsidRPr="006A303F" w:rsidRDefault="00B5044A" w:rsidP="00451EF5">
            <w:pPr>
              <w:ind w:firstLine="0"/>
              <w:jc w:val="center"/>
              <w:rPr>
                <w:sz w:val="20"/>
                <w:lang w:eastAsia="en-US"/>
              </w:rPr>
            </w:pPr>
          </w:p>
        </w:tc>
      </w:tr>
      <w:tr w:rsidR="006A303F" w:rsidRPr="006A303F" w14:paraId="7C7DC161" w14:textId="77777777" w:rsidTr="005C05D4">
        <w:tc>
          <w:tcPr>
            <w:tcW w:w="3544" w:type="dxa"/>
          </w:tcPr>
          <w:p w14:paraId="177A229C" w14:textId="77777777" w:rsidR="00B5044A" w:rsidRPr="006A303F" w:rsidRDefault="00B5044A" w:rsidP="00451EF5">
            <w:pPr>
              <w:ind w:firstLine="0"/>
              <w:rPr>
                <w:sz w:val="20"/>
                <w:lang w:eastAsia="en-US"/>
              </w:rPr>
            </w:pPr>
            <w:r w:rsidRPr="006A303F">
              <w:rPr>
                <w:sz w:val="20"/>
                <w:lang w:eastAsia="en-US"/>
              </w:rPr>
              <w:t>Признание доходов будущих периодов в доходах текущего периода</w:t>
            </w:r>
          </w:p>
        </w:tc>
        <w:tc>
          <w:tcPr>
            <w:tcW w:w="1458" w:type="dxa"/>
          </w:tcPr>
          <w:p w14:paraId="438E7F88" w14:textId="77777777" w:rsidR="00B5044A" w:rsidRPr="006A303F" w:rsidRDefault="000858D7" w:rsidP="00451EF5">
            <w:pPr>
              <w:ind w:firstLine="0"/>
              <w:jc w:val="center"/>
              <w:rPr>
                <w:sz w:val="20"/>
                <w:lang w:eastAsia="en-US"/>
              </w:rPr>
            </w:pPr>
            <w:r w:rsidRPr="006A303F">
              <w:rPr>
                <w:sz w:val="20"/>
                <w:lang w:eastAsia="en-US"/>
              </w:rPr>
              <w:t>1</w:t>
            </w:r>
            <w:r w:rsidR="00B5044A" w:rsidRPr="006A303F">
              <w:rPr>
                <w:sz w:val="20"/>
                <w:lang w:eastAsia="en-US"/>
              </w:rPr>
              <w:t>.401.41.1хх</w:t>
            </w:r>
          </w:p>
        </w:tc>
        <w:tc>
          <w:tcPr>
            <w:tcW w:w="1486" w:type="dxa"/>
          </w:tcPr>
          <w:p w14:paraId="4CBF5B79" w14:textId="77777777" w:rsidR="00B5044A" w:rsidRPr="006A303F" w:rsidRDefault="000858D7" w:rsidP="00451EF5">
            <w:pPr>
              <w:ind w:firstLine="0"/>
              <w:jc w:val="center"/>
              <w:rPr>
                <w:sz w:val="20"/>
                <w:lang w:eastAsia="en-US"/>
              </w:rPr>
            </w:pPr>
            <w:r w:rsidRPr="006A303F">
              <w:rPr>
                <w:sz w:val="20"/>
                <w:lang w:eastAsia="en-US"/>
              </w:rPr>
              <w:t>1</w:t>
            </w:r>
            <w:r w:rsidR="00B5044A" w:rsidRPr="006A303F">
              <w:rPr>
                <w:sz w:val="20"/>
                <w:lang w:eastAsia="en-US"/>
              </w:rPr>
              <w:t>.401.10.1хх</w:t>
            </w:r>
          </w:p>
        </w:tc>
        <w:tc>
          <w:tcPr>
            <w:tcW w:w="3718" w:type="dxa"/>
          </w:tcPr>
          <w:p w14:paraId="64250D57" w14:textId="77777777" w:rsidR="00B5044A" w:rsidRPr="006A303F" w:rsidRDefault="00B5044A" w:rsidP="00451EF5">
            <w:pPr>
              <w:ind w:firstLine="0"/>
              <w:rPr>
                <w:sz w:val="20"/>
                <w:lang w:eastAsia="en-US"/>
              </w:rPr>
            </w:pPr>
            <w:r w:rsidRPr="006A303F">
              <w:rPr>
                <w:sz w:val="20"/>
                <w:lang w:eastAsia="en-US"/>
              </w:rPr>
              <w:t>Ежемесячно, ежеквартально, по факту выполнения определенного объема работ, услуг в соответствии с условиями договоров, соглашений</w:t>
            </w:r>
          </w:p>
        </w:tc>
      </w:tr>
      <w:tr w:rsidR="006A303F" w:rsidRPr="006A303F" w14:paraId="1351232D" w14:textId="77777777" w:rsidTr="005C05D4">
        <w:tc>
          <w:tcPr>
            <w:tcW w:w="3544" w:type="dxa"/>
          </w:tcPr>
          <w:p w14:paraId="7F70B353" w14:textId="77777777" w:rsidR="00B5044A" w:rsidRPr="006A303F" w:rsidRDefault="00B5044A" w:rsidP="00451EF5">
            <w:pPr>
              <w:ind w:firstLine="0"/>
              <w:rPr>
                <w:sz w:val="20"/>
                <w:lang w:eastAsia="en-US"/>
              </w:rPr>
            </w:pPr>
            <w:r w:rsidRPr="006A303F">
              <w:rPr>
                <w:sz w:val="20"/>
                <w:lang w:eastAsia="en-US"/>
              </w:rPr>
              <w:t>Признание расходов будущих периодов в расходах текущего периода</w:t>
            </w:r>
          </w:p>
        </w:tc>
        <w:tc>
          <w:tcPr>
            <w:tcW w:w="1458" w:type="dxa"/>
          </w:tcPr>
          <w:p w14:paraId="219C788E" w14:textId="77777777" w:rsidR="00B5044A" w:rsidRPr="006A303F" w:rsidRDefault="000858D7" w:rsidP="00451EF5">
            <w:pPr>
              <w:ind w:firstLine="0"/>
              <w:jc w:val="center"/>
              <w:rPr>
                <w:sz w:val="20"/>
                <w:lang w:eastAsia="en-US"/>
              </w:rPr>
            </w:pPr>
            <w:r w:rsidRPr="006A303F">
              <w:rPr>
                <w:sz w:val="20"/>
                <w:lang w:eastAsia="en-US"/>
              </w:rPr>
              <w:t>1</w:t>
            </w:r>
            <w:r w:rsidR="00B5044A" w:rsidRPr="006A303F">
              <w:rPr>
                <w:sz w:val="20"/>
                <w:lang w:eastAsia="en-US"/>
              </w:rPr>
              <w:t>.401.20.2хх</w:t>
            </w:r>
          </w:p>
        </w:tc>
        <w:tc>
          <w:tcPr>
            <w:tcW w:w="1486" w:type="dxa"/>
          </w:tcPr>
          <w:p w14:paraId="0AC9ADBD" w14:textId="77777777" w:rsidR="00B5044A" w:rsidRPr="006A303F" w:rsidRDefault="000858D7" w:rsidP="00451EF5">
            <w:pPr>
              <w:ind w:firstLine="0"/>
              <w:jc w:val="center"/>
              <w:rPr>
                <w:sz w:val="20"/>
                <w:lang w:eastAsia="en-US"/>
              </w:rPr>
            </w:pPr>
            <w:r w:rsidRPr="006A303F">
              <w:rPr>
                <w:sz w:val="20"/>
                <w:lang w:eastAsia="en-US"/>
              </w:rPr>
              <w:t>1</w:t>
            </w:r>
            <w:r w:rsidR="00B5044A" w:rsidRPr="006A303F">
              <w:rPr>
                <w:sz w:val="20"/>
                <w:lang w:eastAsia="en-US"/>
              </w:rPr>
              <w:t>.401.50.2хх</w:t>
            </w:r>
          </w:p>
        </w:tc>
        <w:tc>
          <w:tcPr>
            <w:tcW w:w="3718" w:type="dxa"/>
          </w:tcPr>
          <w:p w14:paraId="761AF071" w14:textId="77777777" w:rsidR="00B5044A" w:rsidRPr="006A303F" w:rsidRDefault="00B5044A" w:rsidP="00451EF5">
            <w:pPr>
              <w:ind w:firstLine="0"/>
              <w:rPr>
                <w:sz w:val="20"/>
                <w:lang w:eastAsia="en-US"/>
              </w:rPr>
            </w:pPr>
            <w:r w:rsidRPr="006A303F">
              <w:rPr>
                <w:sz w:val="20"/>
                <w:lang w:eastAsia="en-US"/>
              </w:rPr>
              <w:t>Ежемесячно, ежеквартально, по факту выполнения определенного объема работ, услуг в соответствии с условиями договоров, соглашений</w:t>
            </w:r>
          </w:p>
          <w:p w14:paraId="02871584" w14:textId="77777777" w:rsidR="00490992" w:rsidRPr="006A303F" w:rsidRDefault="00490992" w:rsidP="00451EF5">
            <w:pPr>
              <w:ind w:firstLine="0"/>
              <w:rPr>
                <w:sz w:val="20"/>
                <w:lang w:eastAsia="en-US"/>
              </w:rPr>
            </w:pPr>
            <w:r w:rsidRPr="006A303F">
              <w:rPr>
                <w:sz w:val="20"/>
                <w:lang w:eastAsia="en-US"/>
              </w:rPr>
              <w:t>Ежемесячно с учетом фактической отработки работником каждого месяца</w:t>
            </w:r>
          </w:p>
        </w:tc>
      </w:tr>
      <w:tr w:rsidR="006A303F" w:rsidRPr="006A303F" w14:paraId="575ABCF2" w14:textId="77777777" w:rsidTr="000E37A6">
        <w:tc>
          <w:tcPr>
            <w:tcW w:w="10206" w:type="dxa"/>
            <w:gridSpan w:val="4"/>
          </w:tcPr>
          <w:p w14:paraId="40F3784B" w14:textId="77777777" w:rsidR="00CE0A26" w:rsidRPr="006A303F" w:rsidRDefault="00CE0A26" w:rsidP="00451EF5">
            <w:pPr>
              <w:ind w:firstLine="0"/>
              <w:rPr>
                <w:sz w:val="20"/>
                <w:lang w:eastAsia="en-US"/>
              </w:rPr>
            </w:pPr>
            <w:r w:rsidRPr="006A303F">
              <w:rPr>
                <w:b/>
                <w:sz w:val="20"/>
                <w:szCs w:val="24"/>
              </w:rPr>
              <w:t>Перенос показателей (остатков) по соответствующим аналитическим счетам доходов будущих периодов, сформированных в отчетном финансовом году, в первый рабочий день текущего года</w:t>
            </w:r>
          </w:p>
        </w:tc>
      </w:tr>
      <w:tr w:rsidR="006A303F" w:rsidRPr="006A303F" w14:paraId="3DBE8E10" w14:textId="77777777" w:rsidTr="005C05D4">
        <w:tc>
          <w:tcPr>
            <w:tcW w:w="3544" w:type="dxa"/>
          </w:tcPr>
          <w:p w14:paraId="4F0F78BD" w14:textId="77777777" w:rsidR="00CE0A26" w:rsidRPr="006A303F" w:rsidRDefault="00CE0A26" w:rsidP="00451EF5">
            <w:pPr>
              <w:ind w:firstLine="0"/>
              <w:rPr>
                <w:sz w:val="20"/>
                <w:lang w:eastAsia="en-US"/>
              </w:rPr>
            </w:pPr>
            <w:r w:rsidRPr="006A303F">
              <w:rPr>
                <w:sz w:val="20"/>
                <w:szCs w:val="24"/>
              </w:rPr>
              <w:t>Показатели иных очередных годов - на счета текущего финансового года</w:t>
            </w:r>
          </w:p>
        </w:tc>
        <w:tc>
          <w:tcPr>
            <w:tcW w:w="1458" w:type="dxa"/>
          </w:tcPr>
          <w:p w14:paraId="1F97C8EC" w14:textId="77777777" w:rsidR="00CE0A26" w:rsidRPr="006A303F" w:rsidRDefault="00CE0A26" w:rsidP="00451EF5">
            <w:pPr>
              <w:ind w:firstLine="0"/>
              <w:jc w:val="center"/>
              <w:rPr>
                <w:sz w:val="20"/>
                <w:lang w:eastAsia="en-US"/>
              </w:rPr>
            </w:pPr>
            <w:r w:rsidRPr="006A303F">
              <w:rPr>
                <w:sz w:val="20"/>
                <w:szCs w:val="24"/>
              </w:rPr>
              <w:t>1.401.49.1хх</w:t>
            </w:r>
          </w:p>
        </w:tc>
        <w:tc>
          <w:tcPr>
            <w:tcW w:w="1486" w:type="dxa"/>
          </w:tcPr>
          <w:p w14:paraId="1D03CC8B" w14:textId="77777777" w:rsidR="00CE0A26" w:rsidRPr="006A303F" w:rsidRDefault="00CE0A26" w:rsidP="00451EF5">
            <w:pPr>
              <w:ind w:firstLine="0"/>
              <w:jc w:val="center"/>
              <w:rPr>
                <w:sz w:val="20"/>
                <w:lang w:eastAsia="en-US"/>
              </w:rPr>
            </w:pPr>
            <w:r w:rsidRPr="006A303F">
              <w:rPr>
                <w:sz w:val="20"/>
                <w:szCs w:val="24"/>
              </w:rPr>
              <w:t>1.401.41.1хх</w:t>
            </w:r>
          </w:p>
        </w:tc>
        <w:tc>
          <w:tcPr>
            <w:tcW w:w="3718" w:type="dxa"/>
          </w:tcPr>
          <w:p w14:paraId="35CABCED" w14:textId="77777777" w:rsidR="00CE0A26" w:rsidRPr="006A303F" w:rsidRDefault="00CE0A26" w:rsidP="00451EF5">
            <w:pPr>
              <w:ind w:firstLine="0"/>
              <w:rPr>
                <w:sz w:val="20"/>
                <w:lang w:eastAsia="en-US"/>
              </w:rPr>
            </w:pPr>
            <w:r w:rsidRPr="006A303F">
              <w:rPr>
                <w:sz w:val="20"/>
                <w:szCs w:val="24"/>
              </w:rPr>
              <w:t>В первый рабочий день текущего года</w:t>
            </w:r>
          </w:p>
        </w:tc>
      </w:tr>
      <w:tr w:rsidR="006A303F" w:rsidRPr="006A303F" w14:paraId="4FBC4AFC" w14:textId="77777777" w:rsidTr="005C05D4">
        <w:tc>
          <w:tcPr>
            <w:tcW w:w="10206" w:type="dxa"/>
            <w:gridSpan w:val="4"/>
          </w:tcPr>
          <w:p w14:paraId="525CDDF8" w14:textId="77777777" w:rsidR="00CE0A26" w:rsidRPr="006A303F" w:rsidRDefault="00CE0A26" w:rsidP="00451EF5">
            <w:pPr>
              <w:ind w:firstLine="0"/>
              <w:rPr>
                <w:sz w:val="20"/>
                <w:lang w:eastAsia="en-US"/>
              </w:rPr>
            </w:pPr>
            <w:r w:rsidRPr="006A303F">
              <w:rPr>
                <w:sz w:val="20"/>
                <w:lang w:eastAsia="en-US"/>
              </w:rPr>
              <w:t>Заключение счетов текущего финансового года</w:t>
            </w:r>
          </w:p>
        </w:tc>
      </w:tr>
      <w:tr w:rsidR="006A303F" w:rsidRPr="006A303F" w14:paraId="163DE6B4" w14:textId="77777777" w:rsidTr="005C05D4">
        <w:trPr>
          <w:trHeight w:val="720"/>
        </w:trPr>
        <w:tc>
          <w:tcPr>
            <w:tcW w:w="3544" w:type="dxa"/>
          </w:tcPr>
          <w:p w14:paraId="059581DD" w14:textId="77777777" w:rsidR="00CE0A26" w:rsidRPr="006A303F" w:rsidRDefault="00CE0A26" w:rsidP="00451EF5">
            <w:pPr>
              <w:ind w:firstLine="0"/>
              <w:rPr>
                <w:sz w:val="20"/>
                <w:lang w:eastAsia="en-US"/>
              </w:rPr>
            </w:pPr>
            <w:r w:rsidRPr="006A303F">
              <w:rPr>
                <w:sz w:val="20"/>
                <w:lang w:eastAsia="en-US"/>
              </w:rPr>
              <w:t>Списание доходов текущего финансового года (в части дебетового остатка)</w:t>
            </w:r>
          </w:p>
        </w:tc>
        <w:tc>
          <w:tcPr>
            <w:tcW w:w="1458" w:type="dxa"/>
          </w:tcPr>
          <w:p w14:paraId="53A3A65E" w14:textId="77777777" w:rsidR="00CE0A26" w:rsidRPr="006A303F" w:rsidRDefault="00CE0A26" w:rsidP="00451EF5">
            <w:pPr>
              <w:ind w:firstLine="0"/>
              <w:jc w:val="center"/>
              <w:rPr>
                <w:sz w:val="20"/>
                <w:lang w:eastAsia="en-US"/>
              </w:rPr>
            </w:pPr>
            <w:r w:rsidRPr="006A303F">
              <w:rPr>
                <w:sz w:val="20"/>
                <w:lang w:eastAsia="en-US"/>
              </w:rPr>
              <w:t>1.401.10.100</w:t>
            </w:r>
          </w:p>
        </w:tc>
        <w:tc>
          <w:tcPr>
            <w:tcW w:w="1486" w:type="dxa"/>
          </w:tcPr>
          <w:p w14:paraId="48324EFF" w14:textId="77777777" w:rsidR="00CE0A26" w:rsidRPr="006A303F" w:rsidRDefault="00CE0A26" w:rsidP="00451EF5">
            <w:pPr>
              <w:ind w:firstLine="0"/>
              <w:jc w:val="center"/>
              <w:rPr>
                <w:sz w:val="20"/>
                <w:lang w:eastAsia="en-US"/>
              </w:rPr>
            </w:pPr>
            <w:r w:rsidRPr="006A303F">
              <w:rPr>
                <w:sz w:val="20"/>
                <w:lang w:eastAsia="en-US"/>
              </w:rPr>
              <w:t>1.401.30.000</w:t>
            </w:r>
          </w:p>
        </w:tc>
        <w:tc>
          <w:tcPr>
            <w:tcW w:w="3718" w:type="dxa"/>
            <w:vMerge w:val="restart"/>
          </w:tcPr>
          <w:p w14:paraId="4D0D6739" w14:textId="77777777" w:rsidR="00CE0A26" w:rsidRPr="006A303F" w:rsidRDefault="00CE0A26" w:rsidP="00451EF5">
            <w:pPr>
              <w:ind w:firstLine="0"/>
              <w:rPr>
                <w:sz w:val="20"/>
                <w:lang w:eastAsia="en-US"/>
              </w:rPr>
            </w:pPr>
            <w:r w:rsidRPr="006A303F">
              <w:rPr>
                <w:sz w:val="20"/>
                <w:lang w:eastAsia="en-US"/>
              </w:rPr>
              <w:t>На 31 декабря отчетного года</w:t>
            </w:r>
          </w:p>
        </w:tc>
      </w:tr>
      <w:tr w:rsidR="006A303F" w:rsidRPr="006A303F" w14:paraId="5996ABB4" w14:textId="77777777" w:rsidTr="005C05D4">
        <w:trPr>
          <w:trHeight w:val="399"/>
        </w:trPr>
        <w:tc>
          <w:tcPr>
            <w:tcW w:w="3544" w:type="dxa"/>
          </w:tcPr>
          <w:p w14:paraId="5FC83791" w14:textId="77777777" w:rsidR="00CE0A26" w:rsidRPr="006A303F" w:rsidRDefault="00CE0A26" w:rsidP="00451EF5">
            <w:pPr>
              <w:ind w:firstLine="0"/>
              <w:rPr>
                <w:sz w:val="20"/>
                <w:lang w:eastAsia="en-US"/>
              </w:rPr>
            </w:pPr>
            <w:r w:rsidRPr="006A303F">
              <w:rPr>
                <w:sz w:val="20"/>
                <w:lang w:eastAsia="en-US"/>
              </w:rPr>
              <w:t>Списание доходов текущего финансового года (в части кредитового остатка)</w:t>
            </w:r>
          </w:p>
        </w:tc>
        <w:tc>
          <w:tcPr>
            <w:tcW w:w="1458" w:type="dxa"/>
          </w:tcPr>
          <w:p w14:paraId="1F08AE03" w14:textId="77777777" w:rsidR="00CE0A26" w:rsidRPr="006A303F" w:rsidRDefault="00CE0A26" w:rsidP="00451EF5">
            <w:pPr>
              <w:ind w:firstLine="0"/>
              <w:jc w:val="center"/>
              <w:rPr>
                <w:sz w:val="20"/>
                <w:lang w:eastAsia="en-US"/>
              </w:rPr>
            </w:pPr>
            <w:r w:rsidRPr="006A303F">
              <w:rPr>
                <w:sz w:val="20"/>
                <w:lang w:eastAsia="en-US"/>
              </w:rPr>
              <w:t>1.401.30.100</w:t>
            </w:r>
          </w:p>
        </w:tc>
        <w:tc>
          <w:tcPr>
            <w:tcW w:w="1486" w:type="dxa"/>
          </w:tcPr>
          <w:p w14:paraId="2B0877FE" w14:textId="77777777" w:rsidR="00CE0A26" w:rsidRPr="006A303F" w:rsidRDefault="00CE0A26" w:rsidP="00451EF5">
            <w:pPr>
              <w:ind w:firstLine="0"/>
              <w:jc w:val="center"/>
              <w:rPr>
                <w:sz w:val="20"/>
                <w:lang w:eastAsia="en-US"/>
              </w:rPr>
            </w:pPr>
            <w:r w:rsidRPr="006A303F">
              <w:rPr>
                <w:sz w:val="20"/>
                <w:lang w:eastAsia="en-US"/>
              </w:rPr>
              <w:t>1.401.10.000</w:t>
            </w:r>
          </w:p>
        </w:tc>
        <w:tc>
          <w:tcPr>
            <w:tcW w:w="3718" w:type="dxa"/>
            <w:vMerge/>
          </w:tcPr>
          <w:p w14:paraId="7EF00903" w14:textId="77777777" w:rsidR="00CE0A26" w:rsidRPr="006A303F" w:rsidRDefault="00CE0A26" w:rsidP="00451EF5">
            <w:pPr>
              <w:ind w:firstLine="0"/>
              <w:rPr>
                <w:sz w:val="20"/>
                <w:lang w:eastAsia="en-US"/>
              </w:rPr>
            </w:pPr>
          </w:p>
        </w:tc>
      </w:tr>
      <w:tr w:rsidR="006A303F" w:rsidRPr="006A303F" w14:paraId="67072086" w14:textId="77777777" w:rsidTr="005C05D4">
        <w:tc>
          <w:tcPr>
            <w:tcW w:w="3544" w:type="dxa"/>
            <w:vMerge w:val="restart"/>
          </w:tcPr>
          <w:p w14:paraId="0445FCB9" w14:textId="1C27EF01" w:rsidR="00CE0A26" w:rsidRPr="006A303F" w:rsidRDefault="00CE0A26" w:rsidP="00451EF5">
            <w:pPr>
              <w:ind w:firstLine="0"/>
              <w:rPr>
                <w:sz w:val="20"/>
                <w:lang w:eastAsia="en-US"/>
              </w:rPr>
            </w:pPr>
            <w:r w:rsidRPr="006A303F">
              <w:rPr>
                <w:sz w:val="20"/>
                <w:lang w:eastAsia="en-US"/>
              </w:rPr>
              <w:t xml:space="preserve">Списание доходов прошлых лет, образовавшихся в результате </w:t>
            </w:r>
            <w:r w:rsidRPr="006A303F">
              <w:rPr>
                <w:sz w:val="20"/>
                <w:lang w:eastAsia="en-US"/>
              </w:rPr>
              <w:lastRenderedPageBreak/>
              <w:t xml:space="preserve">выявленных ошибок прошлых лет (года, предшествующего отчетному, </w:t>
            </w:r>
            <w:r w:rsidR="00ED755B">
              <w:rPr>
                <w:sz w:val="20"/>
                <w:lang w:eastAsia="en-US"/>
              </w:rPr>
              <w:br/>
            </w:r>
            <w:r w:rsidRPr="006A303F">
              <w:rPr>
                <w:sz w:val="20"/>
                <w:lang w:eastAsia="en-US"/>
              </w:rPr>
              <w:t xml:space="preserve">и прошлых финансовых лет) </w:t>
            </w:r>
            <w:r w:rsidR="00ED755B">
              <w:rPr>
                <w:sz w:val="20"/>
                <w:lang w:eastAsia="en-US"/>
              </w:rPr>
              <w:br/>
            </w:r>
            <w:r w:rsidRPr="006A303F">
              <w:rPr>
                <w:sz w:val="20"/>
                <w:lang w:eastAsia="en-US"/>
              </w:rPr>
              <w:t xml:space="preserve">в текущем финансовом году </w:t>
            </w:r>
            <w:r w:rsidR="00ED755B">
              <w:rPr>
                <w:sz w:val="20"/>
                <w:lang w:eastAsia="en-US"/>
              </w:rPr>
              <w:br/>
            </w:r>
            <w:r w:rsidRPr="006A303F">
              <w:rPr>
                <w:sz w:val="20"/>
                <w:lang w:eastAsia="en-US"/>
              </w:rPr>
              <w:t xml:space="preserve">по результатам контрольных мероприятий </w:t>
            </w:r>
          </w:p>
        </w:tc>
        <w:tc>
          <w:tcPr>
            <w:tcW w:w="1458" w:type="dxa"/>
          </w:tcPr>
          <w:p w14:paraId="0BFD0101" w14:textId="77777777" w:rsidR="00CE0A26" w:rsidRPr="006A303F" w:rsidRDefault="00CE0A26" w:rsidP="00451EF5">
            <w:pPr>
              <w:ind w:firstLine="0"/>
              <w:jc w:val="center"/>
              <w:rPr>
                <w:sz w:val="20"/>
                <w:lang w:eastAsia="en-US"/>
              </w:rPr>
            </w:pPr>
            <w:r w:rsidRPr="006A303F">
              <w:rPr>
                <w:sz w:val="20"/>
                <w:lang w:eastAsia="en-US"/>
              </w:rPr>
              <w:lastRenderedPageBreak/>
              <w:t>1.401.16.000</w:t>
            </w:r>
          </w:p>
          <w:p w14:paraId="041C34E5" w14:textId="77777777" w:rsidR="00CE0A26" w:rsidRPr="006A303F" w:rsidRDefault="00CE0A26" w:rsidP="00451EF5">
            <w:pPr>
              <w:ind w:firstLine="0"/>
              <w:jc w:val="center"/>
              <w:rPr>
                <w:sz w:val="20"/>
                <w:lang w:eastAsia="en-US"/>
              </w:rPr>
            </w:pPr>
            <w:r w:rsidRPr="006A303F">
              <w:rPr>
                <w:sz w:val="20"/>
                <w:lang w:eastAsia="en-US"/>
              </w:rPr>
              <w:t>1.401.17.000</w:t>
            </w:r>
          </w:p>
        </w:tc>
        <w:tc>
          <w:tcPr>
            <w:tcW w:w="1486" w:type="dxa"/>
          </w:tcPr>
          <w:p w14:paraId="4925EB24" w14:textId="77777777" w:rsidR="00CE0A26" w:rsidRPr="006A303F" w:rsidRDefault="00CE0A26" w:rsidP="00451EF5">
            <w:pPr>
              <w:ind w:firstLine="0"/>
              <w:jc w:val="center"/>
              <w:rPr>
                <w:sz w:val="20"/>
                <w:lang w:eastAsia="en-US"/>
              </w:rPr>
            </w:pPr>
            <w:r w:rsidRPr="006A303F">
              <w:rPr>
                <w:sz w:val="20"/>
                <w:lang w:eastAsia="en-US"/>
              </w:rPr>
              <w:t>1.401.30.000</w:t>
            </w:r>
          </w:p>
        </w:tc>
        <w:tc>
          <w:tcPr>
            <w:tcW w:w="3718" w:type="dxa"/>
            <w:vMerge/>
          </w:tcPr>
          <w:p w14:paraId="4EBA9586" w14:textId="77777777" w:rsidR="00CE0A26" w:rsidRPr="006A303F" w:rsidRDefault="00CE0A26" w:rsidP="00451EF5">
            <w:pPr>
              <w:ind w:firstLine="0"/>
              <w:rPr>
                <w:sz w:val="20"/>
                <w:lang w:eastAsia="en-US"/>
              </w:rPr>
            </w:pPr>
          </w:p>
        </w:tc>
      </w:tr>
      <w:tr w:rsidR="006A303F" w:rsidRPr="006A303F" w14:paraId="279EFF4C" w14:textId="77777777" w:rsidTr="005C05D4">
        <w:trPr>
          <w:trHeight w:val="930"/>
        </w:trPr>
        <w:tc>
          <w:tcPr>
            <w:tcW w:w="3544" w:type="dxa"/>
            <w:vMerge/>
          </w:tcPr>
          <w:p w14:paraId="1777B5A2" w14:textId="77777777" w:rsidR="00CE0A26" w:rsidRPr="006A303F" w:rsidRDefault="00CE0A26" w:rsidP="00451EF5">
            <w:pPr>
              <w:ind w:firstLine="0"/>
              <w:rPr>
                <w:sz w:val="20"/>
                <w:lang w:eastAsia="en-US"/>
              </w:rPr>
            </w:pPr>
          </w:p>
        </w:tc>
        <w:tc>
          <w:tcPr>
            <w:tcW w:w="1458" w:type="dxa"/>
          </w:tcPr>
          <w:p w14:paraId="667FD27A" w14:textId="77777777" w:rsidR="00CE0A26" w:rsidRPr="006A303F" w:rsidRDefault="00CE0A26" w:rsidP="00451EF5">
            <w:pPr>
              <w:ind w:firstLine="0"/>
              <w:jc w:val="center"/>
              <w:rPr>
                <w:sz w:val="20"/>
                <w:lang w:eastAsia="en-US"/>
              </w:rPr>
            </w:pPr>
            <w:r w:rsidRPr="006A303F">
              <w:rPr>
                <w:sz w:val="20"/>
                <w:lang w:eastAsia="en-US"/>
              </w:rPr>
              <w:t>1.401.30.000</w:t>
            </w:r>
          </w:p>
        </w:tc>
        <w:tc>
          <w:tcPr>
            <w:tcW w:w="1486" w:type="dxa"/>
          </w:tcPr>
          <w:p w14:paraId="50BA8F3A" w14:textId="77777777" w:rsidR="00CE0A26" w:rsidRPr="006A303F" w:rsidRDefault="00CE0A26" w:rsidP="00451EF5">
            <w:pPr>
              <w:ind w:firstLine="0"/>
              <w:jc w:val="center"/>
              <w:rPr>
                <w:sz w:val="20"/>
                <w:lang w:eastAsia="en-US"/>
              </w:rPr>
            </w:pPr>
            <w:r w:rsidRPr="006A303F">
              <w:rPr>
                <w:sz w:val="20"/>
                <w:lang w:eastAsia="en-US"/>
              </w:rPr>
              <w:t>1.401.16.000</w:t>
            </w:r>
          </w:p>
          <w:p w14:paraId="2015760B" w14:textId="77777777" w:rsidR="00CE0A26" w:rsidRPr="006A303F" w:rsidRDefault="00CE0A26" w:rsidP="00451EF5">
            <w:pPr>
              <w:ind w:firstLine="0"/>
              <w:jc w:val="center"/>
              <w:rPr>
                <w:sz w:val="20"/>
                <w:lang w:eastAsia="en-US"/>
              </w:rPr>
            </w:pPr>
            <w:r w:rsidRPr="006A303F">
              <w:rPr>
                <w:sz w:val="20"/>
                <w:lang w:eastAsia="en-US"/>
              </w:rPr>
              <w:t>1.401.17.000</w:t>
            </w:r>
          </w:p>
        </w:tc>
        <w:tc>
          <w:tcPr>
            <w:tcW w:w="3718" w:type="dxa"/>
            <w:vMerge/>
            <w:vAlign w:val="center"/>
          </w:tcPr>
          <w:p w14:paraId="725E52E5" w14:textId="77777777" w:rsidR="00CE0A26" w:rsidRPr="006A303F" w:rsidRDefault="00CE0A26" w:rsidP="00451EF5">
            <w:pPr>
              <w:ind w:firstLine="0"/>
              <w:rPr>
                <w:sz w:val="20"/>
                <w:lang w:eastAsia="en-US"/>
              </w:rPr>
            </w:pPr>
          </w:p>
        </w:tc>
      </w:tr>
      <w:tr w:rsidR="006A303F" w:rsidRPr="006A303F" w14:paraId="3CB24B30" w14:textId="77777777" w:rsidTr="005C05D4">
        <w:trPr>
          <w:trHeight w:val="1050"/>
        </w:trPr>
        <w:tc>
          <w:tcPr>
            <w:tcW w:w="3544" w:type="dxa"/>
            <w:vMerge w:val="restart"/>
          </w:tcPr>
          <w:p w14:paraId="19B4D3DD" w14:textId="7046D2B2" w:rsidR="00CE0A26" w:rsidRPr="006A303F" w:rsidRDefault="00CE0A26" w:rsidP="00451EF5">
            <w:pPr>
              <w:ind w:firstLine="0"/>
              <w:rPr>
                <w:sz w:val="20"/>
                <w:lang w:eastAsia="en-US"/>
              </w:rPr>
            </w:pPr>
            <w:r w:rsidRPr="006A303F">
              <w:rPr>
                <w:sz w:val="20"/>
                <w:lang w:eastAsia="en-US"/>
              </w:rPr>
              <w:lastRenderedPageBreak/>
              <w:t xml:space="preserve">Списание доходов прошлых лет, образовавшихся в результате выявленных ошибок прошлых лет (года, предшествующего отчетному, </w:t>
            </w:r>
            <w:r w:rsidR="00ED755B">
              <w:rPr>
                <w:sz w:val="20"/>
                <w:lang w:eastAsia="en-US"/>
              </w:rPr>
              <w:br/>
            </w:r>
            <w:r w:rsidRPr="006A303F">
              <w:rPr>
                <w:sz w:val="20"/>
                <w:lang w:eastAsia="en-US"/>
              </w:rPr>
              <w:t xml:space="preserve">и прошлых финансовых лет) </w:t>
            </w:r>
            <w:r w:rsidR="00ED755B">
              <w:rPr>
                <w:sz w:val="20"/>
                <w:lang w:eastAsia="en-US"/>
              </w:rPr>
              <w:br/>
            </w:r>
            <w:r w:rsidRPr="006A303F">
              <w:rPr>
                <w:sz w:val="20"/>
                <w:lang w:eastAsia="en-US"/>
              </w:rPr>
              <w:t xml:space="preserve">в текущем финансовом году, </w:t>
            </w:r>
            <w:r w:rsidR="00ED755B">
              <w:rPr>
                <w:sz w:val="20"/>
                <w:lang w:eastAsia="en-US"/>
              </w:rPr>
              <w:br/>
            </w:r>
            <w:r w:rsidRPr="006A303F">
              <w:rPr>
                <w:sz w:val="20"/>
                <w:lang w:eastAsia="en-US"/>
              </w:rPr>
              <w:t>за исключением ошибок прошлых лет, выявленных в текущем финансовом году по контрольным мероприятиям</w:t>
            </w:r>
          </w:p>
        </w:tc>
        <w:tc>
          <w:tcPr>
            <w:tcW w:w="1458" w:type="dxa"/>
          </w:tcPr>
          <w:p w14:paraId="4930832D" w14:textId="77777777" w:rsidR="00CE0A26" w:rsidRPr="006A303F" w:rsidRDefault="00CE0A26" w:rsidP="00451EF5">
            <w:pPr>
              <w:ind w:firstLine="0"/>
              <w:jc w:val="center"/>
              <w:rPr>
                <w:sz w:val="20"/>
                <w:lang w:eastAsia="en-US"/>
              </w:rPr>
            </w:pPr>
            <w:r w:rsidRPr="006A303F">
              <w:rPr>
                <w:sz w:val="20"/>
                <w:lang w:eastAsia="en-US"/>
              </w:rPr>
              <w:t>1.401.18.000</w:t>
            </w:r>
          </w:p>
          <w:p w14:paraId="65253089" w14:textId="77777777" w:rsidR="00CE0A26" w:rsidRPr="006A303F" w:rsidRDefault="00CE0A26" w:rsidP="00451EF5">
            <w:pPr>
              <w:ind w:firstLine="0"/>
              <w:jc w:val="center"/>
              <w:rPr>
                <w:sz w:val="20"/>
                <w:lang w:eastAsia="en-US"/>
              </w:rPr>
            </w:pPr>
            <w:r w:rsidRPr="006A303F">
              <w:rPr>
                <w:sz w:val="20"/>
                <w:lang w:eastAsia="en-US"/>
              </w:rPr>
              <w:t>1.401.19.000</w:t>
            </w:r>
          </w:p>
        </w:tc>
        <w:tc>
          <w:tcPr>
            <w:tcW w:w="1486" w:type="dxa"/>
          </w:tcPr>
          <w:p w14:paraId="5EC3D3C8" w14:textId="77777777" w:rsidR="00CE0A26" w:rsidRPr="006A303F" w:rsidRDefault="00CE0A26" w:rsidP="00451EF5">
            <w:pPr>
              <w:ind w:firstLine="0"/>
              <w:jc w:val="center"/>
              <w:rPr>
                <w:sz w:val="20"/>
                <w:lang w:eastAsia="en-US"/>
              </w:rPr>
            </w:pPr>
            <w:r w:rsidRPr="006A303F">
              <w:rPr>
                <w:sz w:val="20"/>
                <w:lang w:eastAsia="en-US"/>
              </w:rPr>
              <w:t>1.401.30.000</w:t>
            </w:r>
          </w:p>
        </w:tc>
        <w:tc>
          <w:tcPr>
            <w:tcW w:w="3718" w:type="dxa"/>
            <w:vMerge/>
            <w:vAlign w:val="center"/>
          </w:tcPr>
          <w:p w14:paraId="19A07B99" w14:textId="77777777" w:rsidR="00CE0A26" w:rsidRPr="006A303F" w:rsidRDefault="00CE0A26" w:rsidP="00451EF5">
            <w:pPr>
              <w:ind w:firstLine="0"/>
              <w:rPr>
                <w:sz w:val="20"/>
                <w:lang w:eastAsia="en-US"/>
              </w:rPr>
            </w:pPr>
          </w:p>
        </w:tc>
      </w:tr>
      <w:tr w:rsidR="006A303F" w:rsidRPr="006A303F" w14:paraId="45CF3FAC" w14:textId="77777777" w:rsidTr="005C05D4">
        <w:tc>
          <w:tcPr>
            <w:tcW w:w="3544" w:type="dxa"/>
            <w:vMerge/>
          </w:tcPr>
          <w:p w14:paraId="1EFB4988" w14:textId="77777777" w:rsidR="00CE0A26" w:rsidRPr="006A303F" w:rsidRDefault="00CE0A26" w:rsidP="00451EF5">
            <w:pPr>
              <w:ind w:firstLine="0"/>
              <w:rPr>
                <w:sz w:val="20"/>
                <w:lang w:eastAsia="en-US"/>
              </w:rPr>
            </w:pPr>
          </w:p>
        </w:tc>
        <w:tc>
          <w:tcPr>
            <w:tcW w:w="1458" w:type="dxa"/>
          </w:tcPr>
          <w:p w14:paraId="294098C3" w14:textId="77777777" w:rsidR="00CE0A26" w:rsidRPr="006A303F" w:rsidRDefault="00CE0A26" w:rsidP="00451EF5">
            <w:pPr>
              <w:ind w:firstLine="0"/>
              <w:jc w:val="center"/>
              <w:rPr>
                <w:sz w:val="20"/>
                <w:lang w:eastAsia="en-US"/>
              </w:rPr>
            </w:pPr>
            <w:r w:rsidRPr="006A303F">
              <w:rPr>
                <w:sz w:val="20"/>
                <w:lang w:eastAsia="en-US"/>
              </w:rPr>
              <w:t>1.401.30.000</w:t>
            </w:r>
          </w:p>
        </w:tc>
        <w:tc>
          <w:tcPr>
            <w:tcW w:w="1486" w:type="dxa"/>
          </w:tcPr>
          <w:p w14:paraId="2E3126B7" w14:textId="77777777" w:rsidR="00CE0A26" w:rsidRPr="006A303F" w:rsidRDefault="00CE0A26" w:rsidP="00451EF5">
            <w:pPr>
              <w:ind w:firstLine="0"/>
              <w:jc w:val="center"/>
              <w:rPr>
                <w:sz w:val="20"/>
                <w:lang w:eastAsia="en-US"/>
              </w:rPr>
            </w:pPr>
            <w:r w:rsidRPr="006A303F">
              <w:rPr>
                <w:sz w:val="20"/>
                <w:lang w:eastAsia="en-US"/>
              </w:rPr>
              <w:t>1.401.18.000</w:t>
            </w:r>
          </w:p>
          <w:p w14:paraId="2EA704F6" w14:textId="77777777" w:rsidR="00CE0A26" w:rsidRPr="006A303F" w:rsidRDefault="00CE0A26" w:rsidP="00451EF5">
            <w:pPr>
              <w:ind w:firstLine="0"/>
              <w:jc w:val="center"/>
              <w:rPr>
                <w:sz w:val="20"/>
                <w:lang w:eastAsia="en-US"/>
              </w:rPr>
            </w:pPr>
            <w:r w:rsidRPr="006A303F">
              <w:rPr>
                <w:sz w:val="20"/>
                <w:lang w:eastAsia="en-US"/>
              </w:rPr>
              <w:t>1.401.19.000</w:t>
            </w:r>
          </w:p>
        </w:tc>
        <w:tc>
          <w:tcPr>
            <w:tcW w:w="3718" w:type="dxa"/>
            <w:vMerge/>
            <w:vAlign w:val="center"/>
          </w:tcPr>
          <w:p w14:paraId="587619F9" w14:textId="77777777" w:rsidR="00CE0A26" w:rsidRPr="006A303F" w:rsidRDefault="00CE0A26" w:rsidP="00451EF5">
            <w:pPr>
              <w:ind w:firstLine="0"/>
              <w:rPr>
                <w:sz w:val="20"/>
                <w:lang w:eastAsia="en-US"/>
              </w:rPr>
            </w:pPr>
          </w:p>
        </w:tc>
      </w:tr>
      <w:tr w:rsidR="006A303F" w:rsidRPr="006A303F" w14:paraId="6C5CACE5" w14:textId="77777777" w:rsidTr="005C05D4">
        <w:tc>
          <w:tcPr>
            <w:tcW w:w="3544" w:type="dxa"/>
          </w:tcPr>
          <w:p w14:paraId="3ACA77A3" w14:textId="77777777" w:rsidR="00CE0A26" w:rsidRPr="006A303F" w:rsidRDefault="00CE0A26" w:rsidP="00451EF5">
            <w:pPr>
              <w:ind w:firstLine="0"/>
              <w:rPr>
                <w:sz w:val="20"/>
                <w:lang w:eastAsia="en-US"/>
              </w:rPr>
            </w:pPr>
            <w:r w:rsidRPr="006A303F">
              <w:rPr>
                <w:sz w:val="20"/>
                <w:lang w:eastAsia="en-US"/>
              </w:rPr>
              <w:t>Списание расходов текущего финансового года (в части дебетового остатка)</w:t>
            </w:r>
          </w:p>
        </w:tc>
        <w:tc>
          <w:tcPr>
            <w:tcW w:w="1458" w:type="dxa"/>
          </w:tcPr>
          <w:p w14:paraId="045C6D01" w14:textId="77777777" w:rsidR="00CE0A26" w:rsidRPr="006A303F" w:rsidRDefault="00CE0A26" w:rsidP="00451EF5">
            <w:pPr>
              <w:ind w:firstLine="0"/>
              <w:jc w:val="center"/>
              <w:rPr>
                <w:sz w:val="20"/>
                <w:lang w:eastAsia="en-US"/>
              </w:rPr>
            </w:pPr>
            <w:r w:rsidRPr="006A303F">
              <w:rPr>
                <w:sz w:val="20"/>
                <w:lang w:eastAsia="en-US"/>
              </w:rPr>
              <w:t>1.401.20.200</w:t>
            </w:r>
          </w:p>
        </w:tc>
        <w:tc>
          <w:tcPr>
            <w:tcW w:w="1486" w:type="dxa"/>
          </w:tcPr>
          <w:p w14:paraId="68CE6919" w14:textId="77777777" w:rsidR="00CE0A26" w:rsidRPr="006A303F" w:rsidRDefault="00CE0A26" w:rsidP="00451EF5">
            <w:pPr>
              <w:ind w:firstLine="0"/>
              <w:jc w:val="center"/>
              <w:rPr>
                <w:sz w:val="20"/>
                <w:lang w:eastAsia="en-US"/>
              </w:rPr>
            </w:pPr>
            <w:r w:rsidRPr="006A303F">
              <w:rPr>
                <w:sz w:val="20"/>
                <w:lang w:eastAsia="en-US"/>
              </w:rPr>
              <w:t>1.401.30.000</w:t>
            </w:r>
          </w:p>
        </w:tc>
        <w:tc>
          <w:tcPr>
            <w:tcW w:w="3718" w:type="dxa"/>
            <w:vMerge/>
            <w:vAlign w:val="center"/>
          </w:tcPr>
          <w:p w14:paraId="51A2C497" w14:textId="77777777" w:rsidR="00CE0A26" w:rsidRPr="006A303F" w:rsidRDefault="00CE0A26" w:rsidP="00451EF5">
            <w:pPr>
              <w:ind w:firstLine="0"/>
              <w:rPr>
                <w:sz w:val="20"/>
                <w:lang w:eastAsia="en-US"/>
              </w:rPr>
            </w:pPr>
          </w:p>
        </w:tc>
      </w:tr>
      <w:tr w:rsidR="006A303F" w:rsidRPr="006A303F" w14:paraId="6B72C271" w14:textId="77777777" w:rsidTr="005C05D4">
        <w:tc>
          <w:tcPr>
            <w:tcW w:w="3544" w:type="dxa"/>
          </w:tcPr>
          <w:p w14:paraId="3A61B771" w14:textId="77777777" w:rsidR="00CE0A26" w:rsidRPr="006A303F" w:rsidRDefault="00CE0A26" w:rsidP="00451EF5">
            <w:pPr>
              <w:ind w:firstLine="0"/>
              <w:rPr>
                <w:sz w:val="20"/>
                <w:lang w:eastAsia="en-US"/>
              </w:rPr>
            </w:pPr>
            <w:r w:rsidRPr="006A303F">
              <w:rPr>
                <w:sz w:val="20"/>
                <w:lang w:eastAsia="en-US"/>
              </w:rPr>
              <w:t>Списание расходов текущего финансового года (в части кредитового остатка)</w:t>
            </w:r>
          </w:p>
        </w:tc>
        <w:tc>
          <w:tcPr>
            <w:tcW w:w="1458" w:type="dxa"/>
          </w:tcPr>
          <w:p w14:paraId="51C73368" w14:textId="77777777" w:rsidR="00CE0A26" w:rsidRPr="006A303F" w:rsidRDefault="00CE0A26" w:rsidP="00451EF5">
            <w:pPr>
              <w:ind w:firstLine="0"/>
              <w:jc w:val="center"/>
              <w:rPr>
                <w:sz w:val="20"/>
                <w:lang w:eastAsia="en-US"/>
              </w:rPr>
            </w:pPr>
            <w:r w:rsidRPr="006A303F">
              <w:rPr>
                <w:sz w:val="20"/>
                <w:lang w:eastAsia="en-US"/>
              </w:rPr>
              <w:t>1.401.30.000</w:t>
            </w:r>
          </w:p>
        </w:tc>
        <w:tc>
          <w:tcPr>
            <w:tcW w:w="1486" w:type="dxa"/>
          </w:tcPr>
          <w:p w14:paraId="620BEFF3" w14:textId="77777777" w:rsidR="00CE0A26" w:rsidRPr="006A303F" w:rsidRDefault="00CE0A26" w:rsidP="00451EF5">
            <w:pPr>
              <w:ind w:firstLine="0"/>
              <w:jc w:val="center"/>
              <w:rPr>
                <w:sz w:val="20"/>
                <w:lang w:eastAsia="en-US"/>
              </w:rPr>
            </w:pPr>
            <w:r w:rsidRPr="006A303F">
              <w:rPr>
                <w:sz w:val="20"/>
                <w:lang w:eastAsia="en-US"/>
              </w:rPr>
              <w:t>1.401.20.200</w:t>
            </w:r>
          </w:p>
        </w:tc>
        <w:tc>
          <w:tcPr>
            <w:tcW w:w="3718" w:type="dxa"/>
            <w:vMerge/>
            <w:vAlign w:val="center"/>
          </w:tcPr>
          <w:p w14:paraId="7F012EF1" w14:textId="77777777" w:rsidR="00CE0A26" w:rsidRPr="006A303F" w:rsidRDefault="00CE0A26" w:rsidP="00451EF5">
            <w:pPr>
              <w:ind w:firstLine="0"/>
              <w:rPr>
                <w:sz w:val="20"/>
                <w:lang w:eastAsia="en-US"/>
              </w:rPr>
            </w:pPr>
          </w:p>
        </w:tc>
      </w:tr>
      <w:tr w:rsidR="006A303F" w:rsidRPr="006A303F" w14:paraId="3C42F9C8" w14:textId="77777777" w:rsidTr="005C05D4">
        <w:tc>
          <w:tcPr>
            <w:tcW w:w="3544" w:type="dxa"/>
            <w:vMerge w:val="restart"/>
          </w:tcPr>
          <w:p w14:paraId="2C9A62A9" w14:textId="75D8381E" w:rsidR="00CE0A26" w:rsidRPr="006A303F" w:rsidRDefault="00CE0A26" w:rsidP="00451EF5">
            <w:pPr>
              <w:ind w:firstLine="0"/>
              <w:rPr>
                <w:sz w:val="20"/>
                <w:lang w:eastAsia="en-US"/>
              </w:rPr>
            </w:pPr>
            <w:r w:rsidRPr="006A303F">
              <w:rPr>
                <w:sz w:val="20"/>
                <w:lang w:eastAsia="en-US"/>
              </w:rPr>
              <w:t xml:space="preserve">Списание расходов прошлых лет, образовавшихся в результате выявленных ошибок прошлых лет (года, предшествующего отчетному, </w:t>
            </w:r>
            <w:r w:rsidR="00ED755B">
              <w:rPr>
                <w:sz w:val="20"/>
                <w:lang w:eastAsia="en-US"/>
              </w:rPr>
              <w:br/>
            </w:r>
            <w:r w:rsidRPr="006A303F">
              <w:rPr>
                <w:sz w:val="20"/>
                <w:lang w:eastAsia="en-US"/>
              </w:rPr>
              <w:t xml:space="preserve">и прошлых финансовых лет) </w:t>
            </w:r>
            <w:r w:rsidR="00ED755B">
              <w:rPr>
                <w:sz w:val="20"/>
                <w:lang w:eastAsia="en-US"/>
              </w:rPr>
              <w:br/>
            </w:r>
            <w:r w:rsidRPr="006A303F">
              <w:rPr>
                <w:sz w:val="20"/>
                <w:lang w:eastAsia="en-US"/>
              </w:rPr>
              <w:t xml:space="preserve">в текущем финансовом году </w:t>
            </w:r>
            <w:r w:rsidR="00ED755B">
              <w:rPr>
                <w:sz w:val="20"/>
                <w:lang w:eastAsia="en-US"/>
              </w:rPr>
              <w:br/>
            </w:r>
            <w:r w:rsidRPr="006A303F">
              <w:rPr>
                <w:sz w:val="20"/>
                <w:lang w:eastAsia="en-US"/>
              </w:rPr>
              <w:t>по результатам контрольных мероприятий</w:t>
            </w:r>
          </w:p>
        </w:tc>
        <w:tc>
          <w:tcPr>
            <w:tcW w:w="1458" w:type="dxa"/>
          </w:tcPr>
          <w:p w14:paraId="39C7BFBE" w14:textId="77777777" w:rsidR="00CE0A26" w:rsidRPr="006A303F" w:rsidRDefault="00CE0A26" w:rsidP="00451EF5">
            <w:pPr>
              <w:ind w:firstLine="0"/>
              <w:jc w:val="center"/>
              <w:rPr>
                <w:sz w:val="20"/>
                <w:lang w:eastAsia="en-US"/>
              </w:rPr>
            </w:pPr>
            <w:r w:rsidRPr="006A303F">
              <w:rPr>
                <w:sz w:val="20"/>
                <w:lang w:eastAsia="en-US"/>
              </w:rPr>
              <w:t>1.401.26.200</w:t>
            </w:r>
          </w:p>
          <w:p w14:paraId="3F13A767" w14:textId="77777777" w:rsidR="00CE0A26" w:rsidRPr="006A303F" w:rsidRDefault="00CE0A26" w:rsidP="00451EF5">
            <w:pPr>
              <w:ind w:firstLine="0"/>
              <w:jc w:val="center"/>
              <w:rPr>
                <w:sz w:val="20"/>
                <w:lang w:eastAsia="en-US"/>
              </w:rPr>
            </w:pPr>
            <w:r w:rsidRPr="006A303F">
              <w:rPr>
                <w:sz w:val="20"/>
                <w:lang w:eastAsia="en-US"/>
              </w:rPr>
              <w:t>1.401.27.200</w:t>
            </w:r>
          </w:p>
        </w:tc>
        <w:tc>
          <w:tcPr>
            <w:tcW w:w="1486" w:type="dxa"/>
          </w:tcPr>
          <w:p w14:paraId="7009E9EA" w14:textId="77777777" w:rsidR="00CE0A26" w:rsidRPr="006A303F" w:rsidRDefault="00CE0A26" w:rsidP="00451EF5">
            <w:pPr>
              <w:ind w:firstLine="0"/>
              <w:jc w:val="center"/>
              <w:rPr>
                <w:sz w:val="20"/>
                <w:lang w:eastAsia="en-US"/>
              </w:rPr>
            </w:pPr>
            <w:r w:rsidRPr="006A303F">
              <w:rPr>
                <w:sz w:val="20"/>
                <w:lang w:eastAsia="en-US"/>
              </w:rPr>
              <w:t>1.401.30.000</w:t>
            </w:r>
          </w:p>
        </w:tc>
        <w:tc>
          <w:tcPr>
            <w:tcW w:w="3718" w:type="dxa"/>
            <w:vMerge/>
            <w:vAlign w:val="center"/>
          </w:tcPr>
          <w:p w14:paraId="475FAB7F" w14:textId="77777777" w:rsidR="00CE0A26" w:rsidRPr="006A303F" w:rsidRDefault="00CE0A26" w:rsidP="00451EF5">
            <w:pPr>
              <w:ind w:firstLine="0"/>
              <w:rPr>
                <w:sz w:val="20"/>
                <w:lang w:eastAsia="en-US"/>
              </w:rPr>
            </w:pPr>
          </w:p>
        </w:tc>
      </w:tr>
      <w:tr w:rsidR="006A303F" w:rsidRPr="006A303F" w14:paraId="148F820A" w14:textId="77777777" w:rsidTr="005C05D4">
        <w:tc>
          <w:tcPr>
            <w:tcW w:w="3544" w:type="dxa"/>
            <w:vMerge/>
          </w:tcPr>
          <w:p w14:paraId="707554E8" w14:textId="77777777" w:rsidR="00CE0A26" w:rsidRPr="006A303F" w:rsidRDefault="00CE0A26" w:rsidP="00451EF5">
            <w:pPr>
              <w:ind w:firstLine="0"/>
              <w:rPr>
                <w:sz w:val="20"/>
                <w:lang w:eastAsia="en-US"/>
              </w:rPr>
            </w:pPr>
          </w:p>
        </w:tc>
        <w:tc>
          <w:tcPr>
            <w:tcW w:w="1458" w:type="dxa"/>
          </w:tcPr>
          <w:p w14:paraId="60472DA8" w14:textId="77777777" w:rsidR="00CE0A26" w:rsidRPr="006A303F" w:rsidRDefault="00CE0A26" w:rsidP="00451EF5">
            <w:pPr>
              <w:ind w:firstLine="0"/>
              <w:jc w:val="center"/>
              <w:rPr>
                <w:sz w:val="20"/>
                <w:lang w:eastAsia="en-US"/>
              </w:rPr>
            </w:pPr>
            <w:r w:rsidRPr="006A303F">
              <w:rPr>
                <w:sz w:val="20"/>
                <w:lang w:eastAsia="en-US"/>
              </w:rPr>
              <w:t>1.401.30.000</w:t>
            </w:r>
          </w:p>
        </w:tc>
        <w:tc>
          <w:tcPr>
            <w:tcW w:w="1486" w:type="dxa"/>
          </w:tcPr>
          <w:p w14:paraId="25AF7D18" w14:textId="77777777" w:rsidR="00CE0A26" w:rsidRPr="006A303F" w:rsidRDefault="00CE0A26" w:rsidP="00451EF5">
            <w:pPr>
              <w:ind w:firstLine="0"/>
              <w:jc w:val="center"/>
              <w:rPr>
                <w:sz w:val="20"/>
                <w:lang w:eastAsia="en-US"/>
              </w:rPr>
            </w:pPr>
            <w:r w:rsidRPr="006A303F">
              <w:rPr>
                <w:sz w:val="20"/>
                <w:lang w:eastAsia="en-US"/>
              </w:rPr>
              <w:t>1.401.26.200</w:t>
            </w:r>
          </w:p>
          <w:p w14:paraId="585ECD3F" w14:textId="77777777" w:rsidR="00CE0A26" w:rsidRPr="006A303F" w:rsidRDefault="00CE0A26" w:rsidP="00451EF5">
            <w:pPr>
              <w:ind w:firstLine="0"/>
              <w:jc w:val="center"/>
              <w:rPr>
                <w:sz w:val="20"/>
                <w:lang w:eastAsia="en-US"/>
              </w:rPr>
            </w:pPr>
            <w:r w:rsidRPr="006A303F">
              <w:rPr>
                <w:sz w:val="20"/>
                <w:lang w:eastAsia="en-US"/>
              </w:rPr>
              <w:t>1.401.27.200</w:t>
            </w:r>
          </w:p>
        </w:tc>
        <w:tc>
          <w:tcPr>
            <w:tcW w:w="3718" w:type="dxa"/>
            <w:vMerge/>
            <w:vAlign w:val="center"/>
          </w:tcPr>
          <w:p w14:paraId="47F4C752" w14:textId="77777777" w:rsidR="00CE0A26" w:rsidRPr="006A303F" w:rsidRDefault="00CE0A26" w:rsidP="00451EF5">
            <w:pPr>
              <w:ind w:firstLine="0"/>
              <w:rPr>
                <w:sz w:val="20"/>
                <w:lang w:eastAsia="en-US"/>
              </w:rPr>
            </w:pPr>
          </w:p>
        </w:tc>
      </w:tr>
      <w:tr w:rsidR="006A303F" w:rsidRPr="006A303F" w14:paraId="035B0DFA" w14:textId="77777777" w:rsidTr="005C05D4">
        <w:tc>
          <w:tcPr>
            <w:tcW w:w="3544" w:type="dxa"/>
            <w:vMerge w:val="restart"/>
          </w:tcPr>
          <w:p w14:paraId="607C66AA" w14:textId="6FFC45A8" w:rsidR="00CE0A26" w:rsidRPr="006A303F" w:rsidRDefault="00CE0A26" w:rsidP="00451EF5">
            <w:pPr>
              <w:ind w:firstLine="0"/>
              <w:rPr>
                <w:sz w:val="20"/>
                <w:lang w:eastAsia="en-US"/>
              </w:rPr>
            </w:pPr>
            <w:r w:rsidRPr="006A303F">
              <w:rPr>
                <w:sz w:val="20"/>
                <w:lang w:eastAsia="en-US"/>
              </w:rPr>
              <w:t xml:space="preserve">Списание расходов прошлых лет, образовавшихся в результате выявленных ошибок прошлых лет (года, предшествующего отчетному, </w:t>
            </w:r>
            <w:r w:rsidR="00ED755B">
              <w:rPr>
                <w:sz w:val="20"/>
                <w:lang w:eastAsia="en-US"/>
              </w:rPr>
              <w:br/>
            </w:r>
            <w:r w:rsidRPr="006A303F">
              <w:rPr>
                <w:sz w:val="20"/>
                <w:lang w:eastAsia="en-US"/>
              </w:rPr>
              <w:t xml:space="preserve">и прошлых финансовых лет) </w:t>
            </w:r>
            <w:r w:rsidR="00ED755B">
              <w:rPr>
                <w:sz w:val="20"/>
                <w:lang w:eastAsia="en-US"/>
              </w:rPr>
              <w:br/>
            </w:r>
            <w:r w:rsidRPr="006A303F">
              <w:rPr>
                <w:sz w:val="20"/>
                <w:lang w:eastAsia="en-US"/>
              </w:rPr>
              <w:t xml:space="preserve">в текущем финансовом году, </w:t>
            </w:r>
            <w:r w:rsidR="00ED755B">
              <w:rPr>
                <w:sz w:val="20"/>
                <w:lang w:eastAsia="en-US"/>
              </w:rPr>
              <w:br/>
            </w:r>
            <w:r w:rsidRPr="006A303F">
              <w:rPr>
                <w:sz w:val="20"/>
                <w:lang w:eastAsia="en-US"/>
              </w:rPr>
              <w:t>за исключением ошибок прошлых лет, выявленных по контрольным мероприятиям в текущем финансовом году</w:t>
            </w:r>
          </w:p>
        </w:tc>
        <w:tc>
          <w:tcPr>
            <w:tcW w:w="1458" w:type="dxa"/>
          </w:tcPr>
          <w:p w14:paraId="1F7B67F8" w14:textId="77777777" w:rsidR="00CE0A26" w:rsidRPr="006A303F" w:rsidRDefault="00CE0A26" w:rsidP="00451EF5">
            <w:pPr>
              <w:ind w:firstLine="0"/>
              <w:jc w:val="center"/>
              <w:rPr>
                <w:sz w:val="20"/>
                <w:lang w:eastAsia="en-US"/>
              </w:rPr>
            </w:pPr>
            <w:r w:rsidRPr="006A303F">
              <w:rPr>
                <w:sz w:val="20"/>
                <w:lang w:eastAsia="en-US"/>
              </w:rPr>
              <w:t>1.401.28.200</w:t>
            </w:r>
          </w:p>
          <w:p w14:paraId="5C505143" w14:textId="77777777" w:rsidR="00CE0A26" w:rsidRPr="006A303F" w:rsidRDefault="00CE0A26" w:rsidP="00451EF5">
            <w:pPr>
              <w:ind w:firstLine="0"/>
              <w:jc w:val="center"/>
              <w:rPr>
                <w:sz w:val="20"/>
                <w:lang w:eastAsia="en-US"/>
              </w:rPr>
            </w:pPr>
            <w:r w:rsidRPr="006A303F">
              <w:rPr>
                <w:sz w:val="20"/>
                <w:lang w:eastAsia="en-US"/>
              </w:rPr>
              <w:t>1.401.29.200</w:t>
            </w:r>
          </w:p>
        </w:tc>
        <w:tc>
          <w:tcPr>
            <w:tcW w:w="1486" w:type="dxa"/>
          </w:tcPr>
          <w:p w14:paraId="104A4BB6" w14:textId="77777777" w:rsidR="00CE0A26" w:rsidRPr="006A303F" w:rsidRDefault="00CE0A26" w:rsidP="00451EF5">
            <w:pPr>
              <w:ind w:firstLine="0"/>
              <w:jc w:val="center"/>
              <w:rPr>
                <w:sz w:val="20"/>
                <w:lang w:eastAsia="en-US"/>
              </w:rPr>
            </w:pPr>
            <w:r w:rsidRPr="006A303F">
              <w:rPr>
                <w:sz w:val="20"/>
                <w:lang w:eastAsia="en-US"/>
              </w:rPr>
              <w:t>1.401.30.000</w:t>
            </w:r>
          </w:p>
        </w:tc>
        <w:tc>
          <w:tcPr>
            <w:tcW w:w="3718" w:type="dxa"/>
            <w:vMerge/>
          </w:tcPr>
          <w:p w14:paraId="0D474CD4" w14:textId="77777777" w:rsidR="00CE0A26" w:rsidRPr="006A303F" w:rsidRDefault="00CE0A26" w:rsidP="00451EF5">
            <w:pPr>
              <w:ind w:firstLine="0"/>
              <w:rPr>
                <w:sz w:val="20"/>
                <w:lang w:eastAsia="en-US"/>
              </w:rPr>
            </w:pPr>
          </w:p>
        </w:tc>
      </w:tr>
      <w:tr w:rsidR="006A303F" w:rsidRPr="006A303F" w14:paraId="280D8501" w14:textId="77777777" w:rsidTr="005C05D4">
        <w:tc>
          <w:tcPr>
            <w:tcW w:w="3544" w:type="dxa"/>
            <w:vMerge/>
          </w:tcPr>
          <w:p w14:paraId="5733E2B2" w14:textId="77777777" w:rsidR="00CE0A26" w:rsidRPr="006A303F" w:rsidRDefault="00CE0A26" w:rsidP="00451EF5">
            <w:pPr>
              <w:ind w:firstLine="0"/>
              <w:rPr>
                <w:sz w:val="20"/>
                <w:lang w:eastAsia="en-US"/>
              </w:rPr>
            </w:pPr>
          </w:p>
        </w:tc>
        <w:tc>
          <w:tcPr>
            <w:tcW w:w="1458" w:type="dxa"/>
          </w:tcPr>
          <w:p w14:paraId="7C8CAD50" w14:textId="77777777" w:rsidR="00CE0A26" w:rsidRPr="006A303F" w:rsidRDefault="00CE0A26" w:rsidP="00451EF5">
            <w:pPr>
              <w:ind w:firstLine="0"/>
              <w:jc w:val="center"/>
              <w:rPr>
                <w:sz w:val="20"/>
                <w:lang w:eastAsia="en-US"/>
              </w:rPr>
            </w:pPr>
            <w:r w:rsidRPr="006A303F">
              <w:rPr>
                <w:sz w:val="20"/>
                <w:lang w:eastAsia="en-US"/>
              </w:rPr>
              <w:t>1.401.30.000</w:t>
            </w:r>
          </w:p>
        </w:tc>
        <w:tc>
          <w:tcPr>
            <w:tcW w:w="1486" w:type="dxa"/>
          </w:tcPr>
          <w:p w14:paraId="3BE1D06C" w14:textId="77777777" w:rsidR="00CE0A26" w:rsidRPr="006A303F" w:rsidRDefault="00CE0A26" w:rsidP="00451EF5">
            <w:pPr>
              <w:ind w:firstLine="0"/>
              <w:jc w:val="center"/>
              <w:rPr>
                <w:sz w:val="20"/>
                <w:lang w:eastAsia="en-US"/>
              </w:rPr>
            </w:pPr>
            <w:r w:rsidRPr="006A303F">
              <w:rPr>
                <w:sz w:val="20"/>
                <w:lang w:eastAsia="en-US"/>
              </w:rPr>
              <w:t>1.401.28.200</w:t>
            </w:r>
          </w:p>
          <w:p w14:paraId="61058A89" w14:textId="77777777" w:rsidR="00CE0A26" w:rsidRPr="006A303F" w:rsidRDefault="00CE0A26" w:rsidP="00451EF5">
            <w:pPr>
              <w:ind w:firstLine="0"/>
              <w:jc w:val="center"/>
              <w:rPr>
                <w:sz w:val="20"/>
                <w:lang w:eastAsia="en-US"/>
              </w:rPr>
            </w:pPr>
            <w:r w:rsidRPr="006A303F">
              <w:rPr>
                <w:sz w:val="20"/>
                <w:lang w:eastAsia="en-US"/>
              </w:rPr>
              <w:t>1.401.29.200</w:t>
            </w:r>
          </w:p>
        </w:tc>
        <w:tc>
          <w:tcPr>
            <w:tcW w:w="3718" w:type="dxa"/>
            <w:vMerge/>
          </w:tcPr>
          <w:p w14:paraId="2CA098AA" w14:textId="77777777" w:rsidR="00CE0A26" w:rsidRPr="006A303F" w:rsidRDefault="00CE0A26" w:rsidP="00451EF5">
            <w:pPr>
              <w:ind w:firstLine="0"/>
              <w:rPr>
                <w:sz w:val="20"/>
                <w:lang w:eastAsia="en-US"/>
              </w:rPr>
            </w:pPr>
          </w:p>
        </w:tc>
      </w:tr>
      <w:tr w:rsidR="006A303F" w:rsidRPr="006A303F" w14:paraId="3C418DE2" w14:textId="77777777" w:rsidTr="005C05D4">
        <w:tc>
          <w:tcPr>
            <w:tcW w:w="3544" w:type="dxa"/>
            <w:vMerge w:val="restart"/>
          </w:tcPr>
          <w:p w14:paraId="29B449A3" w14:textId="3C093997" w:rsidR="00CE0A26" w:rsidRPr="006A303F" w:rsidRDefault="00CE0A26" w:rsidP="00451EF5">
            <w:pPr>
              <w:ind w:firstLine="0"/>
              <w:rPr>
                <w:sz w:val="20"/>
                <w:lang w:eastAsia="en-US"/>
              </w:rPr>
            </w:pPr>
            <w:r w:rsidRPr="006A303F">
              <w:rPr>
                <w:sz w:val="20"/>
                <w:lang w:eastAsia="en-US"/>
              </w:rPr>
              <w:t xml:space="preserve">Закрытие счетов </w:t>
            </w:r>
            <w:r w:rsidR="00ED755B">
              <w:rPr>
                <w:sz w:val="20"/>
                <w:lang w:eastAsia="en-US"/>
              </w:rPr>
              <w:br/>
            </w:r>
            <w:r w:rsidRPr="006A303F">
              <w:rPr>
                <w:sz w:val="20"/>
                <w:lang w:eastAsia="en-US"/>
              </w:rPr>
              <w:t xml:space="preserve">по внутриведомственным расчетам </w:t>
            </w:r>
          </w:p>
        </w:tc>
        <w:tc>
          <w:tcPr>
            <w:tcW w:w="1458" w:type="dxa"/>
          </w:tcPr>
          <w:p w14:paraId="0479B6A1" w14:textId="77777777" w:rsidR="00CE0A26" w:rsidRPr="006A303F" w:rsidRDefault="00CE0A26" w:rsidP="00451EF5">
            <w:pPr>
              <w:ind w:firstLine="0"/>
              <w:jc w:val="center"/>
              <w:rPr>
                <w:sz w:val="20"/>
                <w:lang w:eastAsia="en-US"/>
              </w:rPr>
            </w:pPr>
            <w:r w:rsidRPr="006A303F">
              <w:rPr>
                <w:sz w:val="20"/>
                <w:lang w:eastAsia="en-US"/>
              </w:rPr>
              <w:t>1.304.04.ххх</w:t>
            </w:r>
          </w:p>
        </w:tc>
        <w:tc>
          <w:tcPr>
            <w:tcW w:w="1486" w:type="dxa"/>
          </w:tcPr>
          <w:p w14:paraId="4C5FEBBF" w14:textId="77777777" w:rsidR="00CE0A26" w:rsidRPr="006A303F" w:rsidRDefault="00CE0A26" w:rsidP="00451EF5">
            <w:pPr>
              <w:ind w:firstLine="0"/>
              <w:jc w:val="center"/>
              <w:rPr>
                <w:sz w:val="20"/>
                <w:lang w:eastAsia="en-US"/>
              </w:rPr>
            </w:pPr>
            <w:r w:rsidRPr="006A303F">
              <w:rPr>
                <w:sz w:val="20"/>
                <w:lang w:eastAsia="en-US"/>
              </w:rPr>
              <w:t>1.401.30.000</w:t>
            </w:r>
          </w:p>
        </w:tc>
        <w:tc>
          <w:tcPr>
            <w:tcW w:w="3718" w:type="dxa"/>
            <w:vMerge/>
          </w:tcPr>
          <w:p w14:paraId="16E3CD24" w14:textId="77777777" w:rsidR="00CE0A26" w:rsidRPr="006A303F" w:rsidRDefault="00CE0A26" w:rsidP="00451EF5">
            <w:pPr>
              <w:ind w:firstLine="0"/>
              <w:rPr>
                <w:sz w:val="20"/>
                <w:lang w:eastAsia="en-US"/>
              </w:rPr>
            </w:pPr>
          </w:p>
        </w:tc>
      </w:tr>
      <w:tr w:rsidR="006A303F" w:rsidRPr="006A303F" w14:paraId="6DE52F0C" w14:textId="77777777" w:rsidTr="005C05D4">
        <w:tc>
          <w:tcPr>
            <w:tcW w:w="3544" w:type="dxa"/>
            <w:vMerge/>
          </w:tcPr>
          <w:p w14:paraId="39ECEC98" w14:textId="77777777" w:rsidR="00CE0A26" w:rsidRPr="006A303F" w:rsidRDefault="00CE0A26" w:rsidP="00451EF5">
            <w:pPr>
              <w:ind w:firstLine="0"/>
              <w:rPr>
                <w:sz w:val="20"/>
                <w:lang w:eastAsia="en-US"/>
              </w:rPr>
            </w:pPr>
          </w:p>
        </w:tc>
        <w:tc>
          <w:tcPr>
            <w:tcW w:w="1458" w:type="dxa"/>
          </w:tcPr>
          <w:p w14:paraId="513D66B9" w14:textId="77777777" w:rsidR="00CE0A26" w:rsidRPr="006A303F" w:rsidRDefault="00CE0A26" w:rsidP="00451EF5">
            <w:pPr>
              <w:ind w:firstLine="0"/>
              <w:jc w:val="center"/>
              <w:rPr>
                <w:sz w:val="20"/>
                <w:lang w:eastAsia="en-US"/>
              </w:rPr>
            </w:pPr>
            <w:r w:rsidRPr="006A303F">
              <w:rPr>
                <w:sz w:val="20"/>
                <w:lang w:eastAsia="en-US"/>
              </w:rPr>
              <w:t>1.401.30.000</w:t>
            </w:r>
          </w:p>
        </w:tc>
        <w:tc>
          <w:tcPr>
            <w:tcW w:w="1486" w:type="dxa"/>
          </w:tcPr>
          <w:p w14:paraId="3B9AA970" w14:textId="77777777" w:rsidR="00CE0A26" w:rsidRPr="006A303F" w:rsidRDefault="00CE0A26" w:rsidP="00451EF5">
            <w:pPr>
              <w:ind w:firstLine="0"/>
              <w:jc w:val="center"/>
              <w:rPr>
                <w:sz w:val="20"/>
                <w:lang w:eastAsia="en-US"/>
              </w:rPr>
            </w:pPr>
            <w:r w:rsidRPr="006A303F">
              <w:rPr>
                <w:sz w:val="20"/>
                <w:lang w:eastAsia="en-US"/>
              </w:rPr>
              <w:t>1.304.04.ххх</w:t>
            </w:r>
          </w:p>
        </w:tc>
        <w:tc>
          <w:tcPr>
            <w:tcW w:w="3718" w:type="dxa"/>
            <w:vMerge/>
          </w:tcPr>
          <w:p w14:paraId="37630C8C" w14:textId="77777777" w:rsidR="00CE0A26" w:rsidRPr="006A303F" w:rsidRDefault="00CE0A26" w:rsidP="00451EF5">
            <w:pPr>
              <w:ind w:firstLine="0"/>
              <w:rPr>
                <w:sz w:val="20"/>
                <w:lang w:eastAsia="en-US"/>
              </w:rPr>
            </w:pPr>
          </w:p>
        </w:tc>
      </w:tr>
      <w:tr w:rsidR="006A303F" w:rsidRPr="006A303F" w14:paraId="3E2DBEC7" w14:textId="77777777" w:rsidTr="005C05D4">
        <w:tc>
          <w:tcPr>
            <w:tcW w:w="3544" w:type="dxa"/>
          </w:tcPr>
          <w:p w14:paraId="0C4AD78C" w14:textId="77777777" w:rsidR="00CE0A26" w:rsidRPr="006A303F" w:rsidRDefault="00CE0A26" w:rsidP="00451EF5">
            <w:pPr>
              <w:ind w:firstLine="0"/>
              <w:rPr>
                <w:sz w:val="20"/>
                <w:lang w:eastAsia="en-US"/>
              </w:rPr>
            </w:pPr>
            <w:r w:rsidRPr="006A303F">
              <w:rPr>
                <w:sz w:val="20"/>
                <w:lang w:eastAsia="en-US"/>
              </w:rPr>
              <w:t xml:space="preserve">Списание по завершении года произведенных платежей </w:t>
            </w:r>
          </w:p>
        </w:tc>
        <w:tc>
          <w:tcPr>
            <w:tcW w:w="1458" w:type="dxa"/>
          </w:tcPr>
          <w:p w14:paraId="2E3BD6D3" w14:textId="77777777" w:rsidR="00CE0A26" w:rsidRPr="006A303F" w:rsidRDefault="00CE0A26" w:rsidP="00451EF5">
            <w:pPr>
              <w:ind w:firstLine="0"/>
              <w:jc w:val="center"/>
              <w:rPr>
                <w:sz w:val="20"/>
                <w:lang w:eastAsia="en-US"/>
              </w:rPr>
            </w:pPr>
            <w:r w:rsidRPr="006A303F">
              <w:rPr>
                <w:sz w:val="20"/>
                <w:lang w:eastAsia="en-US"/>
              </w:rPr>
              <w:t>1.304.05.ххх</w:t>
            </w:r>
          </w:p>
        </w:tc>
        <w:tc>
          <w:tcPr>
            <w:tcW w:w="1486" w:type="dxa"/>
          </w:tcPr>
          <w:p w14:paraId="48AD22A3" w14:textId="77777777" w:rsidR="00CE0A26" w:rsidRPr="006A303F" w:rsidRDefault="00CE0A26" w:rsidP="00451EF5">
            <w:pPr>
              <w:ind w:firstLine="0"/>
              <w:jc w:val="center"/>
              <w:rPr>
                <w:sz w:val="20"/>
                <w:lang w:eastAsia="en-US"/>
              </w:rPr>
            </w:pPr>
            <w:r w:rsidRPr="006A303F">
              <w:rPr>
                <w:sz w:val="20"/>
                <w:lang w:eastAsia="en-US"/>
              </w:rPr>
              <w:t>1.401.30.000</w:t>
            </w:r>
          </w:p>
        </w:tc>
        <w:tc>
          <w:tcPr>
            <w:tcW w:w="3718" w:type="dxa"/>
            <w:vMerge/>
          </w:tcPr>
          <w:p w14:paraId="351693B8" w14:textId="77777777" w:rsidR="00CE0A26" w:rsidRPr="006A303F" w:rsidRDefault="00CE0A26" w:rsidP="00451EF5">
            <w:pPr>
              <w:ind w:firstLine="0"/>
              <w:rPr>
                <w:sz w:val="20"/>
                <w:lang w:eastAsia="en-US"/>
              </w:rPr>
            </w:pPr>
          </w:p>
        </w:tc>
      </w:tr>
      <w:tr w:rsidR="006A303F" w:rsidRPr="006A303F" w14:paraId="5A495B0D" w14:textId="77777777" w:rsidTr="005C05D4">
        <w:tc>
          <w:tcPr>
            <w:tcW w:w="3544" w:type="dxa"/>
          </w:tcPr>
          <w:p w14:paraId="7BFCB653" w14:textId="77777777" w:rsidR="00CE0A26" w:rsidRPr="006A303F" w:rsidRDefault="00CE0A26" w:rsidP="00451EF5">
            <w:pPr>
              <w:ind w:firstLine="0"/>
              <w:rPr>
                <w:sz w:val="20"/>
                <w:lang w:eastAsia="en-US"/>
              </w:rPr>
            </w:pPr>
            <w:r w:rsidRPr="006A303F">
              <w:rPr>
                <w:sz w:val="20"/>
                <w:lang w:eastAsia="en-US"/>
              </w:rPr>
              <w:t xml:space="preserve">Списание по завершении года поступивших платежей </w:t>
            </w:r>
          </w:p>
        </w:tc>
        <w:tc>
          <w:tcPr>
            <w:tcW w:w="1458" w:type="dxa"/>
          </w:tcPr>
          <w:p w14:paraId="28EB8CC8" w14:textId="77777777" w:rsidR="00CE0A26" w:rsidRPr="006A303F" w:rsidRDefault="00CE0A26" w:rsidP="00451EF5">
            <w:pPr>
              <w:ind w:firstLine="0"/>
              <w:jc w:val="center"/>
              <w:rPr>
                <w:sz w:val="20"/>
                <w:lang w:eastAsia="en-US"/>
              </w:rPr>
            </w:pPr>
            <w:r w:rsidRPr="006A303F">
              <w:rPr>
                <w:sz w:val="20"/>
                <w:lang w:eastAsia="en-US"/>
              </w:rPr>
              <w:t>1.401.30.000</w:t>
            </w:r>
          </w:p>
        </w:tc>
        <w:tc>
          <w:tcPr>
            <w:tcW w:w="1486" w:type="dxa"/>
          </w:tcPr>
          <w:p w14:paraId="6F84AD98" w14:textId="77777777" w:rsidR="00CE0A26" w:rsidRPr="006A303F" w:rsidRDefault="00CE0A26" w:rsidP="00451EF5">
            <w:pPr>
              <w:ind w:firstLine="0"/>
              <w:jc w:val="center"/>
              <w:rPr>
                <w:sz w:val="20"/>
                <w:lang w:eastAsia="en-US"/>
              </w:rPr>
            </w:pPr>
            <w:r w:rsidRPr="006A303F">
              <w:rPr>
                <w:sz w:val="20"/>
                <w:lang w:eastAsia="en-US"/>
              </w:rPr>
              <w:t>1.210.02.ххх</w:t>
            </w:r>
          </w:p>
        </w:tc>
        <w:tc>
          <w:tcPr>
            <w:tcW w:w="3718" w:type="dxa"/>
            <w:vMerge/>
          </w:tcPr>
          <w:p w14:paraId="5004915C" w14:textId="77777777" w:rsidR="00CE0A26" w:rsidRPr="006A303F" w:rsidRDefault="00CE0A26" w:rsidP="00451EF5">
            <w:pPr>
              <w:ind w:firstLine="0"/>
              <w:rPr>
                <w:sz w:val="20"/>
                <w:lang w:eastAsia="en-US"/>
              </w:rPr>
            </w:pPr>
          </w:p>
        </w:tc>
      </w:tr>
      <w:tr w:rsidR="006A303F" w:rsidRPr="006A303F" w14:paraId="60AD6508" w14:textId="77777777" w:rsidTr="00D05BBA">
        <w:tc>
          <w:tcPr>
            <w:tcW w:w="3544" w:type="dxa"/>
            <w:vMerge w:val="restart"/>
            <w:tcBorders>
              <w:top w:val="single" w:sz="4" w:space="0" w:color="auto"/>
              <w:left w:val="single" w:sz="4" w:space="0" w:color="auto"/>
              <w:right w:val="single" w:sz="4" w:space="0" w:color="auto"/>
            </w:tcBorders>
          </w:tcPr>
          <w:p w14:paraId="4B36D963" w14:textId="48F31D90" w:rsidR="00CE0A26" w:rsidRPr="006A303F" w:rsidRDefault="00CE0A26" w:rsidP="00451EF5">
            <w:pPr>
              <w:ind w:firstLine="0"/>
              <w:rPr>
                <w:sz w:val="20"/>
                <w:lang w:eastAsia="en-US"/>
              </w:rPr>
            </w:pPr>
            <w:r w:rsidRPr="006A303F">
              <w:rPr>
                <w:sz w:val="20"/>
              </w:rPr>
              <w:t xml:space="preserve">Закрытие расчетов по операциям прошлых отчетных периодов, </w:t>
            </w:r>
            <w:r w:rsidR="00ED755B">
              <w:rPr>
                <w:sz w:val="20"/>
              </w:rPr>
              <w:br/>
            </w:r>
            <w:r w:rsidRPr="006A303F">
              <w:rPr>
                <w:sz w:val="20"/>
              </w:rPr>
              <w:t>по которым в текущем финансовом году по результатам контрольных мероприятий выявлены ошибки</w:t>
            </w:r>
          </w:p>
        </w:tc>
        <w:tc>
          <w:tcPr>
            <w:tcW w:w="1458" w:type="dxa"/>
            <w:tcBorders>
              <w:top w:val="single" w:sz="4" w:space="0" w:color="auto"/>
              <w:left w:val="single" w:sz="4" w:space="0" w:color="auto"/>
              <w:bottom w:val="single" w:sz="4" w:space="0" w:color="auto"/>
              <w:right w:val="single" w:sz="4" w:space="0" w:color="auto"/>
            </w:tcBorders>
          </w:tcPr>
          <w:p w14:paraId="123E98BD" w14:textId="77777777" w:rsidR="00CE0A26" w:rsidRPr="006A303F" w:rsidRDefault="00CE0A26" w:rsidP="00451EF5">
            <w:pPr>
              <w:pStyle w:val="aff8"/>
              <w:jc w:val="center"/>
              <w:rPr>
                <w:rFonts w:ascii="Times New Roman" w:hAnsi="Times New Roman"/>
                <w:sz w:val="20"/>
                <w:szCs w:val="20"/>
              </w:rPr>
            </w:pPr>
            <w:r w:rsidRPr="006A303F">
              <w:rPr>
                <w:rFonts w:ascii="Times New Roman" w:hAnsi="Times New Roman"/>
                <w:sz w:val="20"/>
                <w:szCs w:val="20"/>
              </w:rPr>
              <w:t>1.304.66.000</w:t>
            </w:r>
          </w:p>
          <w:p w14:paraId="0676421C" w14:textId="77777777" w:rsidR="00CE0A26" w:rsidRPr="006A303F" w:rsidRDefault="00CE0A26" w:rsidP="00451EF5">
            <w:pPr>
              <w:ind w:firstLine="0"/>
              <w:jc w:val="center"/>
              <w:rPr>
                <w:sz w:val="20"/>
                <w:lang w:eastAsia="en-US"/>
              </w:rPr>
            </w:pPr>
            <w:r w:rsidRPr="006A303F">
              <w:rPr>
                <w:sz w:val="20"/>
              </w:rPr>
              <w:t>1.304.76.000</w:t>
            </w:r>
          </w:p>
        </w:tc>
        <w:tc>
          <w:tcPr>
            <w:tcW w:w="1486" w:type="dxa"/>
            <w:tcBorders>
              <w:top w:val="single" w:sz="4" w:space="0" w:color="auto"/>
              <w:left w:val="single" w:sz="4" w:space="0" w:color="auto"/>
              <w:bottom w:val="single" w:sz="4" w:space="0" w:color="auto"/>
            </w:tcBorders>
          </w:tcPr>
          <w:p w14:paraId="01D2EF89" w14:textId="77777777" w:rsidR="00CE0A26" w:rsidRPr="006A303F" w:rsidRDefault="00CE0A26" w:rsidP="00451EF5">
            <w:pPr>
              <w:ind w:firstLine="0"/>
              <w:jc w:val="center"/>
              <w:rPr>
                <w:sz w:val="20"/>
                <w:lang w:eastAsia="en-US"/>
              </w:rPr>
            </w:pPr>
            <w:r w:rsidRPr="006A303F">
              <w:rPr>
                <w:sz w:val="20"/>
              </w:rPr>
              <w:t>1.401.30.000</w:t>
            </w:r>
          </w:p>
        </w:tc>
        <w:tc>
          <w:tcPr>
            <w:tcW w:w="3718" w:type="dxa"/>
            <w:vMerge/>
          </w:tcPr>
          <w:p w14:paraId="143C1990" w14:textId="77777777" w:rsidR="00CE0A26" w:rsidRPr="006A303F" w:rsidRDefault="00CE0A26" w:rsidP="00451EF5">
            <w:pPr>
              <w:ind w:firstLine="0"/>
              <w:rPr>
                <w:sz w:val="20"/>
                <w:lang w:eastAsia="en-US"/>
              </w:rPr>
            </w:pPr>
          </w:p>
        </w:tc>
      </w:tr>
      <w:tr w:rsidR="006A303F" w:rsidRPr="006A303F" w14:paraId="613CA5A5" w14:textId="77777777" w:rsidTr="00D05BBA">
        <w:tc>
          <w:tcPr>
            <w:tcW w:w="3544" w:type="dxa"/>
            <w:vMerge/>
            <w:tcBorders>
              <w:left w:val="single" w:sz="4" w:space="0" w:color="auto"/>
              <w:bottom w:val="single" w:sz="4" w:space="0" w:color="auto"/>
              <w:right w:val="single" w:sz="4" w:space="0" w:color="auto"/>
            </w:tcBorders>
          </w:tcPr>
          <w:p w14:paraId="7709CBD4" w14:textId="77777777" w:rsidR="00CE0A26" w:rsidRPr="006A303F" w:rsidRDefault="00CE0A26" w:rsidP="00451EF5">
            <w:pPr>
              <w:ind w:firstLine="0"/>
              <w:rPr>
                <w:sz w:val="20"/>
                <w:lang w:eastAsia="en-US"/>
              </w:rPr>
            </w:pPr>
          </w:p>
        </w:tc>
        <w:tc>
          <w:tcPr>
            <w:tcW w:w="1458" w:type="dxa"/>
            <w:tcBorders>
              <w:top w:val="single" w:sz="4" w:space="0" w:color="auto"/>
              <w:left w:val="single" w:sz="4" w:space="0" w:color="auto"/>
              <w:bottom w:val="single" w:sz="4" w:space="0" w:color="auto"/>
              <w:right w:val="single" w:sz="4" w:space="0" w:color="auto"/>
            </w:tcBorders>
          </w:tcPr>
          <w:p w14:paraId="4DDD81BF" w14:textId="77777777" w:rsidR="00CE0A26" w:rsidRPr="006A303F" w:rsidRDefault="00CE0A26" w:rsidP="00451EF5">
            <w:pPr>
              <w:ind w:firstLine="0"/>
              <w:jc w:val="center"/>
              <w:rPr>
                <w:sz w:val="20"/>
                <w:lang w:eastAsia="en-US"/>
              </w:rPr>
            </w:pPr>
            <w:r w:rsidRPr="006A303F">
              <w:rPr>
                <w:sz w:val="20"/>
              </w:rPr>
              <w:t>1.401.30.000</w:t>
            </w:r>
          </w:p>
        </w:tc>
        <w:tc>
          <w:tcPr>
            <w:tcW w:w="1486" w:type="dxa"/>
            <w:tcBorders>
              <w:top w:val="single" w:sz="4" w:space="0" w:color="auto"/>
              <w:left w:val="single" w:sz="4" w:space="0" w:color="auto"/>
              <w:bottom w:val="single" w:sz="4" w:space="0" w:color="auto"/>
            </w:tcBorders>
          </w:tcPr>
          <w:p w14:paraId="45C74E6F" w14:textId="77777777" w:rsidR="00CE0A26" w:rsidRPr="006A303F" w:rsidRDefault="00CE0A26" w:rsidP="00451EF5">
            <w:pPr>
              <w:pStyle w:val="aff8"/>
              <w:jc w:val="center"/>
              <w:rPr>
                <w:rFonts w:ascii="Times New Roman" w:hAnsi="Times New Roman"/>
                <w:sz w:val="20"/>
                <w:szCs w:val="20"/>
              </w:rPr>
            </w:pPr>
            <w:r w:rsidRPr="006A303F">
              <w:rPr>
                <w:rFonts w:ascii="Times New Roman" w:hAnsi="Times New Roman"/>
                <w:sz w:val="20"/>
                <w:szCs w:val="20"/>
              </w:rPr>
              <w:t>1.304.66.000</w:t>
            </w:r>
          </w:p>
          <w:p w14:paraId="0A18CE32" w14:textId="77777777" w:rsidR="00CE0A26" w:rsidRPr="006A303F" w:rsidRDefault="00CE0A26" w:rsidP="00451EF5">
            <w:pPr>
              <w:ind w:firstLine="0"/>
              <w:jc w:val="center"/>
              <w:rPr>
                <w:sz w:val="20"/>
                <w:lang w:eastAsia="en-US"/>
              </w:rPr>
            </w:pPr>
            <w:r w:rsidRPr="006A303F">
              <w:rPr>
                <w:sz w:val="20"/>
              </w:rPr>
              <w:t>1.304.76.000</w:t>
            </w:r>
          </w:p>
        </w:tc>
        <w:tc>
          <w:tcPr>
            <w:tcW w:w="3718" w:type="dxa"/>
            <w:vMerge/>
          </w:tcPr>
          <w:p w14:paraId="74AB0DC8" w14:textId="77777777" w:rsidR="00CE0A26" w:rsidRPr="006A303F" w:rsidRDefault="00CE0A26" w:rsidP="00451EF5">
            <w:pPr>
              <w:ind w:firstLine="0"/>
              <w:rPr>
                <w:sz w:val="20"/>
                <w:lang w:eastAsia="en-US"/>
              </w:rPr>
            </w:pPr>
          </w:p>
        </w:tc>
      </w:tr>
      <w:tr w:rsidR="006A303F" w:rsidRPr="006A303F" w14:paraId="5AF72DC6" w14:textId="77777777" w:rsidTr="00D05BBA">
        <w:tc>
          <w:tcPr>
            <w:tcW w:w="3544" w:type="dxa"/>
            <w:vMerge w:val="restart"/>
            <w:tcBorders>
              <w:top w:val="single" w:sz="4" w:space="0" w:color="auto"/>
              <w:left w:val="single" w:sz="4" w:space="0" w:color="auto"/>
              <w:right w:val="single" w:sz="4" w:space="0" w:color="auto"/>
            </w:tcBorders>
          </w:tcPr>
          <w:p w14:paraId="6EAB8BAC" w14:textId="78395017" w:rsidR="00CE0A26" w:rsidRPr="006A303F" w:rsidRDefault="00CE0A26" w:rsidP="00451EF5">
            <w:pPr>
              <w:ind w:firstLine="0"/>
              <w:rPr>
                <w:sz w:val="20"/>
                <w:lang w:eastAsia="en-US"/>
              </w:rPr>
            </w:pPr>
            <w:r w:rsidRPr="006A303F">
              <w:rPr>
                <w:sz w:val="20"/>
              </w:rPr>
              <w:t xml:space="preserve">Закрытие расчетов по операциям прошлых отчетных периодов, </w:t>
            </w:r>
            <w:r w:rsidR="00ED755B">
              <w:rPr>
                <w:sz w:val="20"/>
              </w:rPr>
              <w:br/>
            </w:r>
            <w:r w:rsidRPr="006A303F">
              <w:rPr>
                <w:sz w:val="20"/>
              </w:rPr>
              <w:t xml:space="preserve">по которым в текущем финансовом году выявлены ошибки </w:t>
            </w:r>
            <w:r w:rsidR="00ED755B">
              <w:rPr>
                <w:sz w:val="20"/>
              </w:rPr>
              <w:br/>
            </w:r>
            <w:r w:rsidRPr="006A303F">
              <w:rPr>
                <w:sz w:val="20"/>
              </w:rPr>
              <w:t>(за исключением ошибок прошлых лет, выявленных по контрольным мероприятиям в текущем финансовом году)</w:t>
            </w:r>
          </w:p>
        </w:tc>
        <w:tc>
          <w:tcPr>
            <w:tcW w:w="1458" w:type="dxa"/>
            <w:tcBorders>
              <w:top w:val="single" w:sz="4" w:space="0" w:color="auto"/>
              <w:left w:val="single" w:sz="4" w:space="0" w:color="auto"/>
              <w:bottom w:val="single" w:sz="4" w:space="0" w:color="auto"/>
              <w:right w:val="single" w:sz="4" w:space="0" w:color="auto"/>
            </w:tcBorders>
          </w:tcPr>
          <w:p w14:paraId="461A326E" w14:textId="77777777" w:rsidR="00CE0A26" w:rsidRPr="006A303F" w:rsidRDefault="00CE0A26" w:rsidP="00451EF5">
            <w:pPr>
              <w:pStyle w:val="aff8"/>
              <w:jc w:val="center"/>
              <w:rPr>
                <w:rFonts w:ascii="Times New Roman" w:hAnsi="Times New Roman"/>
                <w:sz w:val="20"/>
                <w:szCs w:val="20"/>
              </w:rPr>
            </w:pPr>
            <w:r w:rsidRPr="006A303F">
              <w:rPr>
                <w:rFonts w:ascii="Times New Roman" w:hAnsi="Times New Roman"/>
                <w:sz w:val="20"/>
                <w:szCs w:val="20"/>
              </w:rPr>
              <w:t>1.304.86.000</w:t>
            </w:r>
          </w:p>
          <w:p w14:paraId="760D83FE" w14:textId="77777777" w:rsidR="00CE0A26" w:rsidRPr="006A303F" w:rsidRDefault="00CE0A26" w:rsidP="00451EF5">
            <w:pPr>
              <w:ind w:firstLine="0"/>
              <w:jc w:val="center"/>
              <w:rPr>
                <w:sz w:val="20"/>
                <w:lang w:eastAsia="en-US"/>
              </w:rPr>
            </w:pPr>
            <w:r w:rsidRPr="006A303F">
              <w:rPr>
                <w:sz w:val="20"/>
              </w:rPr>
              <w:t>1.304.96.000</w:t>
            </w:r>
          </w:p>
        </w:tc>
        <w:tc>
          <w:tcPr>
            <w:tcW w:w="1486" w:type="dxa"/>
            <w:tcBorders>
              <w:top w:val="single" w:sz="4" w:space="0" w:color="auto"/>
              <w:left w:val="single" w:sz="4" w:space="0" w:color="auto"/>
              <w:bottom w:val="single" w:sz="4" w:space="0" w:color="auto"/>
            </w:tcBorders>
          </w:tcPr>
          <w:p w14:paraId="7F8DA5E6" w14:textId="77777777" w:rsidR="00CE0A26" w:rsidRPr="006A303F" w:rsidRDefault="00CE0A26" w:rsidP="00451EF5">
            <w:pPr>
              <w:ind w:firstLine="0"/>
              <w:jc w:val="center"/>
              <w:rPr>
                <w:sz w:val="20"/>
                <w:lang w:eastAsia="en-US"/>
              </w:rPr>
            </w:pPr>
            <w:r w:rsidRPr="006A303F">
              <w:rPr>
                <w:sz w:val="20"/>
              </w:rPr>
              <w:t>1.401.30.000</w:t>
            </w:r>
          </w:p>
        </w:tc>
        <w:tc>
          <w:tcPr>
            <w:tcW w:w="3718" w:type="dxa"/>
            <w:vMerge/>
          </w:tcPr>
          <w:p w14:paraId="782267DB" w14:textId="77777777" w:rsidR="00CE0A26" w:rsidRPr="006A303F" w:rsidRDefault="00CE0A26" w:rsidP="00451EF5">
            <w:pPr>
              <w:ind w:firstLine="0"/>
              <w:rPr>
                <w:sz w:val="20"/>
                <w:lang w:eastAsia="en-US"/>
              </w:rPr>
            </w:pPr>
          </w:p>
        </w:tc>
      </w:tr>
      <w:tr w:rsidR="00F26F8D" w:rsidRPr="006A303F" w14:paraId="04D58B62" w14:textId="77777777" w:rsidTr="00D05BBA">
        <w:tc>
          <w:tcPr>
            <w:tcW w:w="3544" w:type="dxa"/>
            <w:vMerge/>
            <w:tcBorders>
              <w:left w:val="single" w:sz="4" w:space="0" w:color="auto"/>
              <w:bottom w:val="single" w:sz="4" w:space="0" w:color="auto"/>
              <w:right w:val="single" w:sz="4" w:space="0" w:color="auto"/>
            </w:tcBorders>
          </w:tcPr>
          <w:p w14:paraId="57A3F073" w14:textId="77777777" w:rsidR="00CE0A26" w:rsidRPr="006A303F" w:rsidRDefault="00CE0A26" w:rsidP="00451EF5">
            <w:pPr>
              <w:ind w:firstLine="0"/>
              <w:rPr>
                <w:sz w:val="20"/>
                <w:lang w:eastAsia="en-US"/>
              </w:rPr>
            </w:pPr>
          </w:p>
        </w:tc>
        <w:tc>
          <w:tcPr>
            <w:tcW w:w="1458" w:type="dxa"/>
            <w:tcBorders>
              <w:top w:val="single" w:sz="4" w:space="0" w:color="auto"/>
              <w:left w:val="single" w:sz="4" w:space="0" w:color="auto"/>
              <w:bottom w:val="single" w:sz="4" w:space="0" w:color="auto"/>
              <w:right w:val="single" w:sz="4" w:space="0" w:color="auto"/>
            </w:tcBorders>
          </w:tcPr>
          <w:p w14:paraId="474C5EB8" w14:textId="77777777" w:rsidR="00CE0A26" w:rsidRPr="006A303F" w:rsidRDefault="00CE0A26" w:rsidP="00451EF5">
            <w:pPr>
              <w:ind w:firstLine="0"/>
              <w:jc w:val="center"/>
              <w:rPr>
                <w:sz w:val="20"/>
                <w:lang w:eastAsia="en-US"/>
              </w:rPr>
            </w:pPr>
            <w:r w:rsidRPr="006A303F">
              <w:rPr>
                <w:sz w:val="20"/>
              </w:rPr>
              <w:t>1.401.30.000</w:t>
            </w:r>
          </w:p>
        </w:tc>
        <w:tc>
          <w:tcPr>
            <w:tcW w:w="1486" w:type="dxa"/>
            <w:tcBorders>
              <w:top w:val="single" w:sz="4" w:space="0" w:color="auto"/>
              <w:left w:val="single" w:sz="4" w:space="0" w:color="auto"/>
              <w:bottom w:val="single" w:sz="4" w:space="0" w:color="auto"/>
            </w:tcBorders>
          </w:tcPr>
          <w:p w14:paraId="57DA84BF" w14:textId="77777777" w:rsidR="00CE0A26" w:rsidRPr="006A303F" w:rsidRDefault="00CE0A26" w:rsidP="00451EF5">
            <w:pPr>
              <w:pStyle w:val="aff8"/>
              <w:jc w:val="center"/>
              <w:rPr>
                <w:rFonts w:ascii="Times New Roman" w:hAnsi="Times New Roman"/>
                <w:sz w:val="20"/>
                <w:szCs w:val="20"/>
              </w:rPr>
            </w:pPr>
            <w:r w:rsidRPr="006A303F">
              <w:rPr>
                <w:rFonts w:ascii="Times New Roman" w:hAnsi="Times New Roman"/>
                <w:sz w:val="20"/>
                <w:szCs w:val="20"/>
              </w:rPr>
              <w:t>1.304.86.000</w:t>
            </w:r>
          </w:p>
          <w:p w14:paraId="75236D4C" w14:textId="77777777" w:rsidR="00CE0A26" w:rsidRPr="006A303F" w:rsidRDefault="00CE0A26" w:rsidP="00451EF5">
            <w:pPr>
              <w:ind w:firstLine="0"/>
              <w:jc w:val="center"/>
              <w:rPr>
                <w:sz w:val="20"/>
                <w:lang w:eastAsia="en-US"/>
              </w:rPr>
            </w:pPr>
            <w:r w:rsidRPr="006A303F">
              <w:rPr>
                <w:sz w:val="20"/>
              </w:rPr>
              <w:t>1.304.96.000</w:t>
            </w:r>
          </w:p>
        </w:tc>
        <w:tc>
          <w:tcPr>
            <w:tcW w:w="3718" w:type="dxa"/>
            <w:vMerge/>
            <w:tcBorders>
              <w:bottom w:val="single" w:sz="4" w:space="0" w:color="auto"/>
            </w:tcBorders>
          </w:tcPr>
          <w:p w14:paraId="6B24FB9C" w14:textId="77777777" w:rsidR="00CE0A26" w:rsidRPr="006A303F" w:rsidRDefault="00CE0A26" w:rsidP="00451EF5">
            <w:pPr>
              <w:ind w:firstLine="0"/>
              <w:rPr>
                <w:sz w:val="20"/>
                <w:lang w:eastAsia="en-US"/>
              </w:rPr>
            </w:pPr>
          </w:p>
        </w:tc>
      </w:tr>
    </w:tbl>
    <w:p w14:paraId="0F50DDE2" w14:textId="77777777" w:rsidR="00B5044A" w:rsidRPr="006A303F" w:rsidRDefault="00B5044A" w:rsidP="00451EF5">
      <w:pPr>
        <w:pStyle w:val="aff8"/>
        <w:jc w:val="both"/>
        <w:rPr>
          <w:rFonts w:ascii="Times New Roman" w:hAnsi="Times New Roman"/>
          <w:sz w:val="24"/>
          <w:szCs w:val="24"/>
        </w:rPr>
      </w:pPr>
    </w:p>
    <w:p w14:paraId="2C5CF22E" w14:textId="6DD16757" w:rsidR="00F216A9" w:rsidRPr="006A303F" w:rsidRDefault="00F216A9" w:rsidP="00451EF5">
      <w:pPr>
        <w:pStyle w:val="aff8"/>
        <w:jc w:val="right"/>
        <w:rPr>
          <w:rFonts w:ascii="Times New Roman" w:hAnsi="Times New Roman"/>
          <w:sz w:val="24"/>
          <w:szCs w:val="24"/>
        </w:rPr>
      </w:pPr>
    </w:p>
    <w:p w14:paraId="56115174" w14:textId="77777777" w:rsidR="00F216A9" w:rsidRPr="006A303F" w:rsidRDefault="00F216A9" w:rsidP="00451EF5">
      <w:pPr>
        <w:pStyle w:val="aff8"/>
        <w:jc w:val="both"/>
        <w:rPr>
          <w:rFonts w:ascii="Times New Roman" w:hAnsi="Times New Roman"/>
          <w:sz w:val="24"/>
          <w:szCs w:val="24"/>
        </w:rPr>
      </w:pPr>
    </w:p>
    <w:p w14:paraId="716EB1BE" w14:textId="29DC552E" w:rsidR="006B7813" w:rsidRPr="006A303F" w:rsidRDefault="00BB7566" w:rsidP="00451EF5">
      <w:pPr>
        <w:pStyle w:val="aff8"/>
        <w:ind w:firstLine="709"/>
        <w:jc w:val="both"/>
        <w:outlineLvl w:val="1"/>
        <w:rPr>
          <w:rFonts w:ascii="Times New Roman" w:hAnsi="Times New Roman"/>
          <w:b/>
          <w:sz w:val="28"/>
          <w:szCs w:val="28"/>
        </w:rPr>
      </w:pPr>
      <w:bookmarkStart w:id="93" w:name="_Toc14946394"/>
      <w:bookmarkStart w:id="94" w:name="_Toc217888789"/>
      <w:r w:rsidRPr="006A303F">
        <w:rPr>
          <w:rFonts w:ascii="Times New Roman" w:hAnsi="Times New Roman"/>
          <w:b/>
          <w:sz w:val="28"/>
          <w:szCs w:val="28"/>
        </w:rPr>
        <w:lastRenderedPageBreak/>
        <w:t xml:space="preserve">2.7. </w:t>
      </w:r>
      <w:r w:rsidR="006B7813" w:rsidRPr="006A303F">
        <w:rPr>
          <w:rFonts w:ascii="Times New Roman" w:hAnsi="Times New Roman"/>
          <w:b/>
          <w:sz w:val="28"/>
          <w:szCs w:val="28"/>
        </w:rPr>
        <w:t>Санкционирование расходов</w:t>
      </w:r>
      <w:bookmarkEnd w:id="93"/>
      <w:bookmarkEnd w:id="94"/>
    </w:p>
    <w:p w14:paraId="3EA5C7BA" w14:textId="77777777" w:rsidR="00BC6BE2" w:rsidRPr="006A303F" w:rsidRDefault="00BC6BE2" w:rsidP="00451EF5">
      <w:pPr>
        <w:pStyle w:val="aff8"/>
        <w:ind w:firstLine="709"/>
        <w:rPr>
          <w:rFonts w:ascii="Times New Roman" w:hAnsi="Times New Roman"/>
          <w:b/>
          <w:sz w:val="28"/>
          <w:szCs w:val="28"/>
        </w:rPr>
      </w:pPr>
    </w:p>
    <w:p w14:paraId="78EBEE3A" w14:textId="77777777" w:rsidR="00E47083" w:rsidRPr="006A303F" w:rsidRDefault="00BC6BE2" w:rsidP="00451EF5">
      <w:pPr>
        <w:pStyle w:val="aff8"/>
        <w:ind w:firstLine="709"/>
        <w:jc w:val="both"/>
        <w:rPr>
          <w:rFonts w:ascii="Times New Roman" w:hAnsi="Times New Roman"/>
          <w:sz w:val="28"/>
          <w:szCs w:val="28"/>
        </w:rPr>
      </w:pPr>
      <w:r w:rsidRPr="006A303F">
        <w:rPr>
          <w:rFonts w:ascii="Times New Roman" w:hAnsi="Times New Roman"/>
          <w:sz w:val="28"/>
          <w:szCs w:val="28"/>
        </w:rPr>
        <w:t>Доведение бюджетных ассигнований и/или лимитов бюджетных обязательств осуществляется главным распорядителем бюджетных средств (далее – ГРБС).</w:t>
      </w:r>
    </w:p>
    <w:p w14:paraId="0E1F281A" w14:textId="77777777" w:rsidR="00E47083" w:rsidRPr="006A303F" w:rsidRDefault="00BC6BE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ГРБС направляет </w:t>
      </w:r>
      <w:r w:rsidR="002F2D64" w:rsidRPr="006A303F">
        <w:rPr>
          <w:rFonts w:ascii="Times New Roman" w:hAnsi="Times New Roman"/>
          <w:sz w:val="28"/>
          <w:szCs w:val="28"/>
        </w:rPr>
        <w:t xml:space="preserve">Уведомление о бюджетных ассигнованиях (лимитах бюджетных обязательств). </w:t>
      </w:r>
      <w:r w:rsidRPr="006A303F">
        <w:rPr>
          <w:rFonts w:ascii="Times New Roman" w:hAnsi="Times New Roman"/>
          <w:sz w:val="28"/>
          <w:szCs w:val="28"/>
        </w:rPr>
        <w:t>Показатели уведомлений о лимитах бюджетных обязательств служат основанием для составления бюджетных смет.</w:t>
      </w:r>
    </w:p>
    <w:p w14:paraId="5C5218D4" w14:textId="77777777" w:rsidR="00E47083" w:rsidRPr="006A303F" w:rsidRDefault="001F51F1" w:rsidP="00451EF5">
      <w:pPr>
        <w:pStyle w:val="aff8"/>
        <w:ind w:firstLine="709"/>
        <w:jc w:val="both"/>
        <w:rPr>
          <w:rFonts w:ascii="Times New Roman" w:hAnsi="Times New Roman"/>
          <w:sz w:val="28"/>
          <w:szCs w:val="28"/>
        </w:rPr>
      </w:pPr>
      <w:r w:rsidRPr="006A303F">
        <w:rPr>
          <w:rFonts w:ascii="Times New Roman" w:hAnsi="Times New Roman"/>
          <w:sz w:val="28"/>
          <w:szCs w:val="28"/>
        </w:rPr>
        <w:t>Субъект централизованного учета</w:t>
      </w:r>
      <w:r w:rsidRPr="006A303F" w:rsidDel="0092703B">
        <w:rPr>
          <w:rFonts w:ascii="Times New Roman" w:hAnsi="Times New Roman"/>
          <w:sz w:val="28"/>
          <w:szCs w:val="28"/>
        </w:rPr>
        <w:t xml:space="preserve"> </w:t>
      </w:r>
      <w:r w:rsidRPr="006A303F">
        <w:rPr>
          <w:rFonts w:ascii="Times New Roman" w:hAnsi="Times New Roman"/>
          <w:sz w:val="28"/>
          <w:szCs w:val="28"/>
        </w:rPr>
        <w:t xml:space="preserve">формирует бюджетную </w:t>
      </w:r>
      <w:r w:rsidR="00BC6BE2" w:rsidRPr="006A303F">
        <w:rPr>
          <w:rFonts w:ascii="Times New Roman" w:hAnsi="Times New Roman"/>
          <w:sz w:val="28"/>
          <w:szCs w:val="28"/>
        </w:rPr>
        <w:t>смету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w:t>
      </w:r>
      <w:r w:rsidR="00FC7235" w:rsidRPr="006A303F">
        <w:rPr>
          <w:rFonts w:ascii="Times New Roman" w:hAnsi="Times New Roman"/>
          <w:sz w:val="28"/>
          <w:szCs w:val="28"/>
        </w:rPr>
        <w:t xml:space="preserve"> классификации расходов бюджетов </w:t>
      </w:r>
      <w:r w:rsidR="00266863" w:rsidRPr="006A303F">
        <w:rPr>
          <w:rFonts w:ascii="Times New Roman" w:hAnsi="Times New Roman"/>
          <w:sz w:val="28"/>
          <w:szCs w:val="28"/>
        </w:rPr>
        <w:t>/</w:t>
      </w:r>
      <w:r w:rsidR="00266863" w:rsidRPr="006A303F">
        <w:rPr>
          <w:rFonts w:ascii="Times New Roman" w:hAnsi="Times New Roman"/>
          <w:b/>
          <w:sz w:val="28"/>
          <w:szCs w:val="28"/>
        </w:rPr>
        <w:t xml:space="preserve"> </w:t>
      </w:r>
      <w:r w:rsidR="00266863" w:rsidRPr="006A303F">
        <w:rPr>
          <w:rFonts w:ascii="Times New Roman" w:hAnsi="Times New Roman"/>
          <w:sz w:val="28"/>
          <w:szCs w:val="28"/>
        </w:rPr>
        <w:t>кодов операций сектора государственного управления</w:t>
      </w:r>
      <w:r w:rsidR="00BC6BE2" w:rsidRPr="006A303F">
        <w:rPr>
          <w:rFonts w:ascii="Times New Roman" w:hAnsi="Times New Roman"/>
          <w:sz w:val="28"/>
          <w:szCs w:val="28"/>
        </w:rPr>
        <w:t xml:space="preserve"> на основании расчетов (обоснований) плановых сметных показателей.</w:t>
      </w:r>
    </w:p>
    <w:p w14:paraId="548F5D5F" w14:textId="4E622E05" w:rsidR="00E47083" w:rsidRPr="006A303F" w:rsidRDefault="00BC6BE2"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Обязательства (принятые, принимаемые, отложенные) принимаются к учету </w:t>
      </w:r>
      <w:r w:rsidR="00ED755B">
        <w:rPr>
          <w:rFonts w:ascii="Times New Roman" w:hAnsi="Times New Roman"/>
          <w:sz w:val="28"/>
          <w:szCs w:val="28"/>
        </w:rPr>
        <w:br/>
      </w:r>
      <w:r w:rsidRPr="006A303F">
        <w:rPr>
          <w:rFonts w:ascii="Times New Roman" w:hAnsi="Times New Roman"/>
          <w:sz w:val="28"/>
          <w:szCs w:val="28"/>
        </w:rPr>
        <w:t>в пределах доведенных лимитов бюджетных обязательств. Бюджетные обязательства принимаются в соответствии с правовыми актами или путем заключения государственных контрактов, иных договоров, которые подлежат постановке на учет в Департаменте финансов города Москвы на лицевом счете ПБС.</w:t>
      </w:r>
    </w:p>
    <w:p w14:paraId="1BD26A50" w14:textId="12DBDA6C" w:rsidR="00BC6BE2" w:rsidRPr="00671128" w:rsidRDefault="00BC6BE2" w:rsidP="00671128">
      <w:pPr>
        <w:pStyle w:val="aff8"/>
        <w:ind w:firstLine="709"/>
        <w:jc w:val="both"/>
        <w:rPr>
          <w:rFonts w:ascii="Times New Roman" w:hAnsi="Times New Roman"/>
          <w:sz w:val="28"/>
          <w:szCs w:val="28"/>
        </w:rPr>
      </w:pPr>
      <w:r w:rsidRPr="006A303F">
        <w:rPr>
          <w:rFonts w:ascii="Times New Roman" w:hAnsi="Times New Roman"/>
          <w:sz w:val="28"/>
          <w:szCs w:val="28"/>
        </w:rPr>
        <w:t xml:space="preserve">До принятия закона/решения о бюджете на очередной финансовый год </w:t>
      </w:r>
      <w:r w:rsidR="00ED755B">
        <w:rPr>
          <w:rFonts w:ascii="Times New Roman" w:hAnsi="Times New Roman"/>
          <w:sz w:val="28"/>
          <w:szCs w:val="28"/>
        </w:rPr>
        <w:br/>
      </w:r>
      <w:r w:rsidRPr="006A303F">
        <w:rPr>
          <w:rFonts w:ascii="Times New Roman" w:hAnsi="Times New Roman"/>
          <w:sz w:val="28"/>
          <w:szCs w:val="28"/>
        </w:rPr>
        <w:t xml:space="preserve">и плановый период и/или до утверждения в соответствии с ним ГРБС лимитов бюджетных обязательств, операции на соответствующих аналитических счетах санкционирования расходов бюджета второго года, следующего за очередным, </w:t>
      </w:r>
      <w:r w:rsidR="00671128">
        <w:rPr>
          <w:rFonts w:ascii="Times New Roman" w:hAnsi="Times New Roman"/>
          <w:sz w:val="28"/>
          <w:szCs w:val="28"/>
        </w:rPr>
        <w:br/>
      </w:r>
      <w:r w:rsidRPr="006A303F">
        <w:rPr>
          <w:rFonts w:ascii="Times New Roman" w:hAnsi="Times New Roman"/>
          <w:sz w:val="28"/>
          <w:szCs w:val="28"/>
        </w:rPr>
        <w:t>не отражаются.</w:t>
      </w:r>
    </w:p>
    <w:p w14:paraId="2872EEC3" w14:textId="77777777" w:rsidR="001D70E7" w:rsidRPr="006A303F" w:rsidRDefault="001D70E7" w:rsidP="00451EF5">
      <w:pPr>
        <w:pStyle w:val="aff8"/>
        <w:ind w:firstLine="709"/>
        <w:jc w:val="both"/>
        <w:rPr>
          <w:rFonts w:ascii="Times New Roman" w:hAnsi="Times New Roman"/>
          <w:sz w:val="28"/>
          <w:szCs w:val="28"/>
        </w:rPr>
      </w:pPr>
      <w:r w:rsidRPr="006A303F">
        <w:rPr>
          <w:rFonts w:ascii="Times New Roman" w:hAnsi="Times New Roman"/>
          <w:sz w:val="28"/>
          <w:szCs w:val="28"/>
        </w:rPr>
        <w:t>Обязательства, принятые на текущий финансовый год, на первый и второй год планового периода (и на последующие годы), учитываются отдельно по годам.</w:t>
      </w:r>
    </w:p>
    <w:p w14:paraId="5C3E80CF" w14:textId="77777777" w:rsidR="0040300E" w:rsidRPr="006A303F" w:rsidRDefault="0040300E" w:rsidP="00451EF5">
      <w:pPr>
        <w:pStyle w:val="aff8"/>
        <w:ind w:firstLine="709"/>
        <w:jc w:val="both"/>
        <w:rPr>
          <w:rFonts w:ascii="Times New Roman" w:hAnsi="Times New Roman"/>
          <w:sz w:val="28"/>
          <w:szCs w:val="28"/>
        </w:rPr>
      </w:pPr>
      <w:r w:rsidRPr="006A303F">
        <w:rPr>
          <w:rFonts w:ascii="Times New Roman" w:hAnsi="Times New Roman"/>
          <w:sz w:val="28"/>
          <w:szCs w:val="28"/>
        </w:rPr>
        <w:t>К отложенным обязательствам текущего финансового года относятся обязательства по созданным резервам предстоящих расходов.</w:t>
      </w:r>
    </w:p>
    <w:p w14:paraId="64E07A76" w14:textId="78A8C3CF" w:rsidR="00556DA7" w:rsidRPr="006A303F" w:rsidRDefault="00556DA7" w:rsidP="00556DA7">
      <w:pPr>
        <w:pStyle w:val="aff8"/>
        <w:ind w:firstLine="709"/>
        <w:jc w:val="both"/>
        <w:rPr>
          <w:rFonts w:ascii="Times New Roman" w:hAnsi="Times New Roman"/>
          <w:sz w:val="28"/>
          <w:szCs w:val="28"/>
        </w:rPr>
      </w:pPr>
      <w:r w:rsidRPr="006A303F">
        <w:rPr>
          <w:rFonts w:ascii="Times New Roman" w:hAnsi="Times New Roman"/>
          <w:sz w:val="28"/>
          <w:szCs w:val="28"/>
        </w:rPr>
        <w:t>В показателях принятых бюджетных (денежных) обязательств финансовых годов, следующих за текущим (отчетным) финансовым годом</w:t>
      </w:r>
      <w:r w:rsidR="00B23F64">
        <w:rPr>
          <w:rFonts w:ascii="Times New Roman" w:hAnsi="Times New Roman"/>
          <w:sz w:val="28"/>
          <w:szCs w:val="28"/>
        </w:rPr>
        <w:t>,</w:t>
      </w:r>
      <w:r w:rsidRPr="006A303F">
        <w:rPr>
          <w:rFonts w:ascii="Times New Roman" w:hAnsi="Times New Roman"/>
          <w:sz w:val="28"/>
          <w:szCs w:val="28"/>
        </w:rPr>
        <w:t xml:space="preserve"> отражаются:</w:t>
      </w:r>
    </w:p>
    <w:p w14:paraId="0690CFF4" w14:textId="77777777" w:rsidR="00671128" w:rsidRDefault="00556DA7" w:rsidP="00556DA7">
      <w:pPr>
        <w:pStyle w:val="aff8"/>
        <w:ind w:firstLine="709"/>
        <w:jc w:val="both"/>
        <w:rPr>
          <w:rFonts w:ascii="Times New Roman" w:hAnsi="Times New Roman"/>
          <w:sz w:val="28"/>
          <w:szCs w:val="28"/>
        </w:rPr>
      </w:pPr>
      <w:r w:rsidRPr="006A303F">
        <w:rPr>
          <w:rFonts w:ascii="Times New Roman" w:hAnsi="Times New Roman"/>
          <w:sz w:val="28"/>
          <w:szCs w:val="28"/>
        </w:rPr>
        <w:t>−</w:t>
      </w:r>
      <w:r w:rsidRPr="006A303F">
        <w:rPr>
          <w:rFonts w:ascii="Times New Roman" w:hAnsi="Times New Roman"/>
          <w:sz w:val="28"/>
          <w:szCs w:val="28"/>
        </w:rPr>
        <w:tab/>
        <w:t xml:space="preserve">обязательства по оплате налогов (земельного налога, транспортного налога, налога на имущество), начисленные за текущий год, но предусмотренные </w:t>
      </w:r>
    </w:p>
    <w:p w14:paraId="12C6E4F9" w14:textId="17572E1D" w:rsidR="00556DA7" w:rsidRPr="006A303F" w:rsidRDefault="00556DA7" w:rsidP="00556DA7">
      <w:pPr>
        <w:pStyle w:val="aff8"/>
        <w:ind w:firstLine="709"/>
        <w:jc w:val="both"/>
        <w:rPr>
          <w:rFonts w:ascii="Times New Roman" w:hAnsi="Times New Roman"/>
          <w:sz w:val="28"/>
          <w:szCs w:val="28"/>
        </w:rPr>
      </w:pPr>
      <w:r w:rsidRPr="006A303F">
        <w:rPr>
          <w:rFonts w:ascii="Times New Roman" w:hAnsi="Times New Roman"/>
          <w:sz w:val="28"/>
          <w:szCs w:val="28"/>
        </w:rPr>
        <w:t>к исполнению за счет ассигнований (лимитов, плановых показателей) года, следующего за отчетным. Исключение составляют обязательства по оплате страховых взносов и налога на доходы физических лиц, начисленные в текущем финансовом году;</w:t>
      </w:r>
    </w:p>
    <w:p w14:paraId="734AF1B5" w14:textId="0D8762FA" w:rsidR="00556DA7" w:rsidRPr="006A303F" w:rsidRDefault="00556DA7" w:rsidP="00556DA7">
      <w:pPr>
        <w:pStyle w:val="aff8"/>
        <w:ind w:firstLine="709"/>
        <w:jc w:val="both"/>
        <w:rPr>
          <w:rFonts w:ascii="Times New Roman" w:hAnsi="Times New Roman"/>
          <w:sz w:val="28"/>
          <w:szCs w:val="28"/>
        </w:rPr>
      </w:pPr>
      <w:r w:rsidRPr="006A303F">
        <w:rPr>
          <w:rFonts w:ascii="Times New Roman" w:hAnsi="Times New Roman"/>
          <w:sz w:val="28"/>
          <w:szCs w:val="28"/>
        </w:rPr>
        <w:t>−</w:t>
      </w:r>
      <w:r w:rsidRPr="006A303F">
        <w:rPr>
          <w:rFonts w:ascii="Times New Roman" w:hAnsi="Times New Roman"/>
          <w:sz w:val="28"/>
          <w:szCs w:val="28"/>
        </w:rPr>
        <w:tab/>
        <w:t xml:space="preserve">обязательства по оплате коммунальных платежей за последний месяц текущего финансового года (если акт об оказании коммунальных услуг датирован январем месяцем года, следующего за отчетным), предусмотренные к исполнению за счет ассигнований (лимитов, плановых показателей) года, следующего </w:t>
      </w:r>
      <w:r w:rsidR="00671128">
        <w:rPr>
          <w:rFonts w:ascii="Times New Roman" w:hAnsi="Times New Roman"/>
          <w:sz w:val="28"/>
          <w:szCs w:val="28"/>
        </w:rPr>
        <w:br/>
      </w:r>
      <w:r w:rsidRPr="006A303F">
        <w:rPr>
          <w:rFonts w:ascii="Times New Roman" w:hAnsi="Times New Roman"/>
          <w:sz w:val="28"/>
          <w:szCs w:val="28"/>
        </w:rPr>
        <w:t>за отчетным;</w:t>
      </w:r>
    </w:p>
    <w:p w14:paraId="1D279103" w14:textId="77777777" w:rsidR="003323E9" w:rsidRPr="006A303F" w:rsidRDefault="003323E9" w:rsidP="00556DA7">
      <w:pPr>
        <w:pStyle w:val="aff8"/>
        <w:ind w:firstLine="709"/>
        <w:jc w:val="both"/>
        <w:rPr>
          <w:rFonts w:ascii="Times New Roman" w:hAnsi="Times New Roman"/>
          <w:sz w:val="28"/>
          <w:szCs w:val="28"/>
        </w:rPr>
      </w:pPr>
      <w:r w:rsidRPr="006A303F">
        <w:rPr>
          <w:rFonts w:ascii="Times New Roman" w:hAnsi="Times New Roman"/>
          <w:sz w:val="28"/>
          <w:szCs w:val="28"/>
        </w:rPr>
        <w:t>−</w:t>
      </w:r>
      <w:r w:rsidRPr="006A303F">
        <w:rPr>
          <w:rFonts w:ascii="Times New Roman" w:hAnsi="Times New Roman"/>
          <w:sz w:val="28"/>
          <w:szCs w:val="28"/>
        </w:rPr>
        <w:tab/>
        <w:t>обязательства по оплате поставленных товаров, выполненных работ, оказанных услуг, в том числе при досрочной поставке товаров, выполнении работ, оказании услуг в текущем финансовом году, предусмотренные к исполнению за счет ассигнований (лимитов, плановых показателей) года, следующего за отчетным;</w:t>
      </w:r>
    </w:p>
    <w:p w14:paraId="11F2D511" w14:textId="77777777" w:rsidR="00556DA7" w:rsidRPr="006A303F" w:rsidRDefault="00556DA7" w:rsidP="00556DA7">
      <w:pPr>
        <w:pStyle w:val="aff8"/>
        <w:ind w:firstLine="709"/>
        <w:jc w:val="both"/>
        <w:rPr>
          <w:rFonts w:ascii="Times New Roman" w:hAnsi="Times New Roman"/>
          <w:sz w:val="28"/>
          <w:szCs w:val="28"/>
        </w:rPr>
      </w:pPr>
      <w:r w:rsidRPr="006A303F">
        <w:rPr>
          <w:rFonts w:ascii="Times New Roman" w:hAnsi="Times New Roman"/>
          <w:sz w:val="28"/>
          <w:szCs w:val="28"/>
        </w:rPr>
        <w:t>−</w:t>
      </w:r>
      <w:r w:rsidRPr="006A303F">
        <w:rPr>
          <w:rFonts w:ascii="Times New Roman" w:hAnsi="Times New Roman"/>
          <w:sz w:val="28"/>
          <w:szCs w:val="28"/>
        </w:rPr>
        <w:tab/>
        <w:t>обязательства по предоставлению субсидии в сумме заключенных соглашений на года, следующие за отчетным.</w:t>
      </w:r>
    </w:p>
    <w:p w14:paraId="2BE4B0C3" w14:textId="77777777" w:rsidR="00F216A9" w:rsidRPr="006A303F" w:rsidRDefault="00556DA7" w:rsidP="00556DA7">
      <w:pPr>
        <w:pStyle w:val="aff8"/>
        <w:ind w:firstLine="709"/>
        <w:jc w:val="both"/>
        <w:rPr>
          <w:rFonts w:ascii="Times New Roman" w:hAnsi="Times New Roman"/>
          <w:sz w:val="28"/>
          <w:szCs w:val="28"/>
        </w:rPr>
      </w:pPr>
      <w:r w:rsidRPr="006A303F">
        <w:rPr>
          <w:rFonts w:ascii="Times New Roman" w:hAnsi="Times New Roman"/>
          <w:sz w:val="28"/>
          <w:szCs w:val="28"/>
        </w:rPr>
        <w:lastRenderedPageBreak/>
        <w:t>Решения суда, исполнительные документы, полученные в последние дни отчетного периода, принимаются к учету независимо от наличия (отсутствия) лимитов бюджетных обязательств, плановых показателей.</w:t>
      </w:r>
    </w:p>
    <w:p w14:paraId="7F5DFC88" w14:textId="77777777" w:rsidR="00556DA7" w:rsidRPr="006A303F" w:rsidRDefault="00556DA7" w:rsidP="00671F98">
      <w:pPr>
        <w:pStyle w:val="aff8"/>
        <w:ind w:firstLine="709"/>
        <w:jc w:val="center"/>
        <w:rPr>
          <w:rFonts w:ascii="Times New Roman" w:hAnsi="Times New Roman"/>
          <w:sz w:val="28"/>
          <w:szCs w:val="28"/>
        </w:rPr>
      </w:pPr>
    </w:p>
    <w:p w14:paraId="53ADE97D" w14:textId="77777777" w:rsidR="0040300E" w:rsidRPr="006A303F" w:rsidRDefault="00997B67" w:rsidP="00671F98">
      <w:pPr>
        <w:pStyle w:val="aff8"/>
        <w:ind w:firstLine="709"/>
        <w:jc w:val="center"/>
        <w:rPr>
          <w:rFonts w:ascii="Times New Roman" w:hAnsi="Times New Roman"/>
          <w:sz w:val="28"/>
          <w:szCs w:val="28"/>
        </w:rPr>
      </w:pPr>
      <w:r w:rsidRPr="006A303F">
        <w:rPr>
          <w:rFonts w:ascii="Times New Roman" w:hAnsi="Times New Roman"/>
          <w:sz w:val="28"/>
          <w:szCs w:val="28"/>
        </w:rPr>
        <w:t xml:space="preserve">Таблица </w:t>
      </w:r>
      <w:r w:rsidR="00532F9D" w:rsidRPr="006A303F">
        <w:rPr>
          <w:rFonts w:ascii="Times New Roman" w:hAnsi="Times New Roman"/>
          <w:sz w:val="28"/>
          <w:szCs w:val="28"/>
        </w:rPr>
        <w:t>8</w:t>
      </w:r>
      <w:r w:rsidR="00962056" w:rsidRPr="006A303F">
        <w:rPr>
          <w:rFonts w:ascii="Times New Roman" w:hAnsi="Times New Roman"/>
          <w:sz w:val="28"/>
          <w:szCs w:val="28"/>
        </w:rPr>
        <w:t xml:space="preserve"> </w:t>
      </w:r>
      <w:r w:rsidRPr="006A303F">
        <w:rPr>
          <w:rFonts w:ascii="Times New Roman" w:hAnsi="Times New Roman"/>
          <w:sz w:val="28"/>
          <w:szCs w:val="28"/>
        </w:rPr>
        <w:t>«</w:t>
      </w:r>
      <w:r w:rsidR="0040300E" w:rsidRPr="006A303F">
        <w:rPr>
          <w:rFonts w:ascii="Times New Roman" w:hAnsi="Times New Roman"/>
          <w:sz w:val="28"/>
          <w:szCs w:val="28"/>
        </w:rPr>
        <w:t xml:space="preserve">Порядок принятия </w:t>
      </w:r>
      <w:r w:rsidR="007F308E" w:rsidRPr="006A303F">
        <w:rPr>
          <w:rFonts w:ascii="Times New Roman" w:hAnsi="Times New Roman"/>
          <w:sz w:val="28"/>
          <w:szCs w:val="28"/>
        </w:rPr>
        <w:t>бюджетных</w:t>
      </w:r>
      <w:r w:rsidR="007F308E" w:rsidRPr="006A303F" w:rsidDel="007F308E">
        <w:rPr>
          <w:rFonts w:ascii="Times New Roman" w:hAnsi="Times New Roman"/>
          <w:sz w:val="28"/>
          <w:szCs w:val="28"/>
        </w:rPr>
        <w:t xml:space="preserve"> </w:t>
      </w:r>
      <w:r w:rsidR="0040300E" w:rsidRPr="006A303F">
        <w:rPr>
          <w:rFonts w:ascii="Times New Roman" w:hAnsi="Times New Roman"/>
          <w:sz w:val="28"/>
          <w:szCs w:val="28"/>
        </w:rPr>
        <w:t>обязательств (принятых, принимаемых, отложенных) по хозяйственным операциям</w:t>
      </w:r>
      <w:r w:rsidRPr="006A303F">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906"/>
        <w:gridCol w:w="2337"/>
        <w:gridCol w:w="2209"/>
        <w:gridCol w:w="2201"/>
      </w:tblGrid>
      <w:tr w:rsidR="006A303F" w:rsidRPr="006A303F" w14:paraId="20DEC9C4" w14:textId="77777777" w:rsidTr="0055444C">
        <w:trPr>
          <w:tblHeader/>
        </w:trPr>
        <w:tc>
          <w:tcPr>
            <w:tcW w:w="369" w:type="pct"/>
            <w:vMerge w:val="restart"/>
            <w:shd w:val="clear" w:color="auto" w:fill="auto"/>
            <w:vAlign w:val="center"/>
          </w:tcPr>
          <w:p w14:paraId="51E33275"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w:t>
            </w:r>
          </w:p>
        </w:tc>
        <w:tc>
          <w:tcPr>
            <w:tcW w:w="1394" w:type="pct"/>
            <w:vMerge w:val="restart"/>
            <w:shd w:val="clear" w:color="auto" w:fill="auto"/>
            <w:vAlign w:val="center"/>
          </w:tcPr>
          <w:p w14:paraId="14138860"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Операция по обязательствам</w:t>
            </w:r>
          </w:p>
        </w:tc>
        <w:tc>
          <w:tcPr>
            <w:tcW w:w="3237" w:type="pct"/>
            <w:gridSpan w:val="3"/>
            <w:shd w:val="clear" w:color="auto" w:fill="auto"/>
            <w:vAlign w:val="center"/>
          </w:tcPr>
          <w:p w14:paraId="4C63847F"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Принятие обязательств</w:t>
            </w:r>
          </w:p>
        </w:tc>
      </w:tr>
      <w:tr w:rsidR="006A303F" w:rsidRPr="006A303F" w14:paraId="62631E5F" w14:textId="77777777" w:rsidTr="0055444C">
        <w:trPr>
          <w:tblHeader/>
        </w:trPr>
        <w:tc>
          <w:tcPr>
            <w:tcW w:w="369" w:type="pct"/>
            <w:vMerge/>
            <w:shd w:val="clear" w:color="auto" w:fill="auto"/>
            <w:vAlign w:val="center"/>
          </w:tcPr>
          <w:p w14:paraId="1DEF1E93" w14:textId="77777777" w:rsidR="0043630F" w:rsidRPr="006A303F" w:rsidRDefault="0043630F" w:rsidP="0055444C">
            <w:pPr>
              <w:pStyle w:val="aff8"/>
              <w:jc w:val="center"/>
              <w:rPr>
                <w:rFonts w:ascii="Times New Roman" w:hAnsi="Times New Roman"/>
                <w:sz w:val="20"/>
                <w:szCs w:val="20"/>
              </w:rPr>
            </w:pPr>
          </w:p>
        </w:tc>
        <w:tc>
          <w:tcPr>
            <w:tcW w:w="1394" w:type="pct"/>
            <w:vMerge/>
            <w:shd w:val="clear" w:color="auto" w:fill="auto"/>
            <w:vAlign w:val="center"/>
          </w:tcPr>
          <w:p w14:paraId="7974B3FB" w14:textId="77777777" w:rsidR="0043630F" w:rsidRPr="006A303F" w:rsidRDefault="0043630F" w:rsidP="0055444C">
            <w:pPr>
              <w:pStyle w:val="aff8"/>
              <w:jc w:val="center"/>
              <w:rPr>
                <w:rFonts w:ascii="Times New Roman" w:hAnsi="Times New Roman"/>
                <w:sz w:val="20"/>
                <w:szCs w:val="20"/>
              </w:rPr>
            </w:pPr>
          </w:p>
        </w:tc>
        <w:tc>
          <w:tcPr>
            <w:tcW w:w="1121" w:type="pct"/>
            <w:shd w:val="clear" w:color="auto" w:fill="auto"/>
            <w:vAlign w:val="center"/>
          </w:tcPr>
          <w:p w14:paraId="0D29A86F"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Момент отражения в учете</w:t>
            </w:r>
          </w:p>
        </w:tc>
        <w:tc>
          <w:tcPr>
            <w:tcW w:w="1060" w:type="pct"/>
            <w:shd w:val="clear" w:color="auto" w:fill="auto"/>
            <w:vAlign w:val="center"/>
          </w:tcPr>
          <w:p w14:paraId="122F74BB"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Документ-основание</w:t>
            </w:r>
          </w:p>
        </w:tc>
        <w:tc>
          <w:tcPr>
            <w:tcW w:w="1056" w:type="pct"/>
            <w:shd w:val="clear" w:color="auto" w:fill="auto"/>
            <w:vAlign w:val="center"/>
          </w:tcPr>
          <w:p w14:paraId="419DEB92"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Сумма обязательств</w:t>
            </w:r>
          </w:p>
        </w:tc>
      </w:tr>
      <w:tr w:rsidR="006A303F" w:rsidRPr="006A303F" w14:paraId="4C1ECCF9" w14:textId="77777777" w:rsidTr="0055444C">
        <w:tc>
          <w:tcPr>
            <w:tcW w:w="5000" w:type="pct"/>
            <w:gridSpan w:val="5"/>
            <w:shd w:val="clear" w:color="auto" w:fill="auto"/>
          </w:tcPr>
          <w:p w14:paraId="0F9116A7"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1. Приобретение товаров, работ, услуг у единственного поставщика (подрядчика, исполнителя)</w:t>
            </w:r>
          </w:p>
        </w:tc>
      </w:tr>
      <w:tr w:rsidR="006A303F" w:rsidRPr="006A303F" w14:paraId="6A01D4B1" w14:textId="77777777" w:rsidTr="0055444C">
        <w:tc>
          <w:tcPr>
            <w:tcW w:w="369" w:type="pct"/>
            <w:shd w:val="clear" w:color="auto" w:fill="auto"/>
          </w:tcPr>
          <w:p w14:paraId="54AA512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1.1.</w:t>
            </w:r>
          </w:p>
        </w:tc>
        <w:tc>
          <w:tcPr>
            <w:tcW w:w="4631" w:type="pct"/>
            <w:gridSpan w:val="4"/>
            <w:shd w:val="clear" w:color="auto" w:fill="auto"/>
          </w:tcPr>
          <w:p w14:paraId="24F87088" w14:textId="1DECBBD5"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Принятие обязательств по контракту (договору) на поставку продукции, выполнение работ, оказание услуг </w:t>
            </w:r>
            <w:r w:rsidR="00671128">
              <w:rPr>
                <w:rFonts w:ascii="Times New Roman" w:hAnsi="Times New Roman"/>
                <w:sz w:val="20"/>
                <w:szCs w:val="20"/>
              </w:rPr>
              <w:br/>
            </w:r>
            <w:r w:rsidRPr="006A303F">
              <w:rPr>
                <w:rFonts w:ascii="Times New Roman" w:hAnsi="Times New Roman"/>
                <w:sz w:val="20"/>
                <w:szCs w:val="20"/>
              </w:rPr>
              <w:t>с единственным поставщиком. Извещение об осуществлении закупки не размещается, приглашение принять участие отсутствует.</w:t>
            </w:r>
          </w:p>
        </w:tc>
      </w:tr>
      <w:tr w:rsidR="006A303F" w:rsidRPr="006A303F" w14:paraId="497B42E8" w14:textId="77777777" w:rsidTr="0055444C">
        <w:tc>
          <w:tcPr>
            <w:tcW w:w="369" w:type="pct"/>
            <w:shd w:val="clear" w:color="auto" w:fill="auto"/>
          </w:tcPr>
          <w:p w14:paraId="6349687C" w14:textId="77777777" w:rsidR="0043630F" w:rsidRPr="006A303F" w:rsidRDefault="0043630F" w:rsidP="0055444C">
            <w:pPr>
              <w:pStyle w:val="aff8"/>
              <w:jc w:val="both"/>
              <w:rPr>
                <w:rFonts w:ascii="Times New Roman" w:hAnsi="Times New Roman"/>
                <w:sz w:val="20"/>
                <w:szCs w:val="20"/>
              </w:rPr>
            </w:pPr>
          </w:p>
        </w:tc>
        <w:tc>
          <w:tcPr>
            <w:tcW w:w="1394" w:type="pct"/>
            <w:shd w:val="clear" w:color="auto" w:fill="auto"/>
          </w:tcPr>
          <w:p w14:paraId="123A434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 указанием суммы</w:t>
            </w:r>
          </w:p>
        </w:tc>
        <w:tc>
          <w:tcPr>
            <w:tcW w:w="1121" w:type="pct"/>
            <w:shd w:val="clear" w:color="auto" w:fill="auto"/>
          </w:tcPr>
          <w:p w14:paraId="6032BECC"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контракта (договора)</w:t>
            </w:r>
          </w:p>
        </w:tc>
        <w:tc>
          <w:tcPr>
            <w:tcW w:w="1060" w:type="pct"/>
            <w:shd w:val="clear" w:color="auto" w:fill="auto"/>
          </w:tcPr>
          <w:p w14:paraId="15CE7C1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Контракт (договор)</w:t>
            </w:r>
          </w:p>
        </w:tc>
        <w:tc>
          <w:tcPr>
            <w:tcW w:w="1056" w:type="pct"/>
            <w:shd w:val="clear" w:color="auto" w:fill="auto"/>
          </w:tcPr>
          <w:p w14:paraId="2D7A577E" w14:textId="1DEE97E6"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В сумме заключенного контракта (договора) </w:t>
            </w:r>
            <w:r w:rsidR="00671128">
              <w:rPr>
                <w:rFonts w:ascii="Times New Roman" w:hAnsi="Times New Roman"/>
                <w:sz w:val="20"/>
                <w:szCs w:val="20"/>
              </w:rPr>
              <w:br/>
            </w:r>
            <w:r w:rsidRPr="006A303F">
              <w:rPr>
                <w:rFonts w:ascii="Times New Roman" w:hAnsi="Times New Roman"/>
                <w:sz w:val="20"/>
                <w:szCs w:val="20"/>
              </w:rPr>
              <w:t>с учетом финансовых периодов, в которых он будет исполнен</w:t>
            </w:r>
          </w:p>
        </w:tc>
      </w:tr>
      <w:tr w:rsidR="006A303F" w:rsidRPr="006A303F" w14:paraId="667BE094" w14:textId="77777777" w:rsidTr="0055444C">
        <w:tc>
          <w:tcPr>
            <w:tcW w:w="369" w:type="pct"/>
            <w:shd w:val="clear" w:color="auto" w:fill="auto"/>
          </w:tcPr>
          <w:p w14:paraId="18C298B9" w14:textId="77777777" w:rsidR="0043630F" w:rsidRPr="006A303F" w:rsidRDefault="0043630F" w:rsidP="0055444C">
            <w:pPr>
              <w:pStyle w:val="aff8"/>
              <w:jc w:val="both"/>
              <w:rPr>
                <w:rFonts w:ascii="Times New Roman" w:hAnsi="Times New Roman"/>
                <w:sz w:val="20"/>
                <w:szCs w:val="20"/>
              </w:rPr>
            </w:pPr>
          </w:p>
        </w:tc>
        <w:tc>
          <w:tcPr>
            <w:tcW w:w="1394" w:type="pct"/>
            <w:shd w:val="clear" w:color="auto" w:fill="auto"/>
          </w:tcPr>
          <w:p w14:paraId="7C69ADE5" w14:textId="7D6CD76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не указана сумма либо </w:t>
            </w:r>
            <w:r w:rsidR="00671128">
              <w:rPr>
                <w:rFonts w:ascii="Times New Roman" w:hAnsi="Times New Roman"/>
                <w:sz w:val="20"/>
                <w:szCs w:val="20"/>
              </w:rPr>
              <w:br/>
            </w:r>
            <w:r w:rsidRPr="006A303F">
              <w:rPr>
                <w:rFonts w:ascii="Times New Roman" w:hAnsi="Times New Roman"/>
                <w:sz w:val="20"/>
                <w:szCs w:val="20"/>
              </w:rPr>
              <w:t xml:space="preserve">по условиям контракта (договора) принятие обязательств производится </w:t>
            </w:r>
            <w:r w:rsidR="00B23F64">
              <w:rPr>
                <w:rFonts w:ascii="Times New Roman" w:hAnsi="Times New Roman"/>
                <w:sz w:val="20"/>
                <w:szCs w:val="20"/>
              </w:rPr>
              <w:br/>
            </w:r>
            <w:r w:rsidRPr="006A303F">
              <w:rPr>
                <w:rFonts w:ascii="Times New Roman" w:hAnsi="Times New Roman"/>
                <w:sz w:val="20"/>
                <w:szCs w:val="20"/>
              </w:rPr>
              <w:t>по факту поставки товаров (выполнения работ, оказания услуг)</w:t>
            </w:r>
          </w:p>
        </w:tc>
        <w:tc>
          <w:tcPr>
            <w:tcW w:w="1121" w:type="pct"/>
            <w:shd w:val="clear" w:color="auto" w:fill="auto"/>
          </w:tcPr>
          <w:p w14:paraId="7D412F5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поставки товаров (выполнения работ, оказания услуг), выставления счета</w:t>
            </w:r>
          </w:p>
        </w:tc>
        <w:tc>
          <w:tcPr>
            <w:tcW w:w="1060" w:type="pct"/>
            <w:shd w:val="clear" w:color="auto" w:fill="auto"/>
          </w:tcPr>
          <w:p w14:paraId="48C1EDE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Накладная;</w:t>
            </w:r>
          </w:p>
          <w:p w14:paraId="52D093E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Акт выполненных работ (оказания услуг);</w:t>
            </w:r>
          </w:p>
          <w:p w14:paraId="26C6EEB8"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Счет на оплату;</w:t>
            </w:r>
          </w:p>
          <w:p w14:paraId="38C0CE9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Универсальный передаточный документ </w:t>
            </w:r>
          </w:p>
        </w:tc>
        <w:tc>
          <w:tcPr>
            <w:tcW w:w="1056" w:type="pct"/>
            <w:shd w:val="clear" w:color="auto" w:fill="auto"/>
          </w:tcPr>
          <w:p w14:paraId="57C2C7E7" w14:textId="4B1D0A2C"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Сумма, указанная </w:t>
            </w:r>
            <w:r w:rsidR="00671128">
              <w:rPr>
                <w:rFonts w:ascii="Times New Roman" w:hAnsi="Times New Roman"/>
                <w:sz w:val="20"/>
                <w:szCs w:val="20"/>
              </w:rPr>
              <w:br/>
            </w:r>
            <w:r w:rsidRPr="006A303F">
              <w:rPr>
                <w:rFonts w:ascii="Times New Roman" w:hAnsi="Times New Roman"/>
                <w:sz w:val="20"/>
                <w:szCs w:val="20"/>
              </w:rPr>
              <w:t>в подписанных накладной, акте, счете, универсальном передаточном документе</w:t>
            </w:r>
          </w:p>
        </w:tc>
      </w:tr>
      <w:tr w:rsidR="006A303F" w:rsidRPr="006A303F" w14:paraId="360051AE" w14:textId="77777777" w:rsidTr="0055444C">
        <w:tc>
          <w:tcPr>
            <w:tcW w:w="5000" w:type="pct"/>
            <w:gridSpan w:val="5"/>
            <w:shd w:val="clear" w:color="auto" w:fill="auto"/>
          </w:tcPr>
          <w:p w14:paraId="39636AAD"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2. Приобретение товаров, работ, услуг по контрактам, заключенным путем проведения конкурентных закупок (конкурсов, аукционов, запросов котировок)</w:t>
            </w:r>
          </w:p>
        </w:tc>
      </w:tr>
      <w:tr w:rsidR="006A303F" w:rsidRPr="006A303F" w14:paraId="621333F7" w14:textId="77777777" w:rsidTr="0055444C">
        <w:trPr>
          <w:cantSplit/>
        </w:trPr>
        <w:tc>
          <w:tcPr>
            <w:tcW w:w="369" w:type="pct"/>
            <w:shd w:val="clear" w:color="auto" w:fill="auto"/>
          </w:tcPr>
          <w:p w14:paraId="454A4A1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2.1.</w:t>
            </w:r>
          </w:p>
        </w:tc>
        <w:tc>
          <w:tcPr>
            <w:tcW w:w="1394" w:type="pct"/>
            <w:shd w:val="clear" w:color="auto" w:fill="auto"/>
          </w:tcPr>
          <w:p w14:paraId="4E0931F1" w14:textId="4670EE25"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Принимаемое обязательство </w:t>
            </w:r>
            <w:r w:rsidR="00B23F64">
              <w:rPr>
                <w:rFonts w:ascii="Times New Roman" w:hAnsi="Times New Roman"/>
                <w:sz w:val="20"/>
                <w:szCs w:val="20"/>
              </w:rPr>
              <w:br/>
            </w:r>
            <w:r w:rsidRPr="006A303F">
              <w:rPr>
                <w:rFonts w:ascii="Times New Roman" w:hAnsi="Times New Roman"/>
                <w:sz w:val="20"/>
                <w:szCs w:val="20"/>
              </w:rPr>
              <w:t>в сумме НМЦК при проведении конкурентной закупки</w:t>
            </w:r>
          </w:p>
        </w:tc>
        <w:tc>
          <w:tcPr>
            <w:tcW w:w="1121" w:type="pct"/>
            <w:shd w:val="clear" w:color="auto" w:fill="auto"/>
          </w:tcPr>
          <w:p w14:paraId="51CDBF5E" w14:textId="538F95C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размещения извещения </w:t>
            </w:r>
            <w:r w:rsidR="00671128">
              <w:rPr>
                <w:rFonts w:ascii="Times New Roman" w:hAnsi="Times New Roman"/>
                <w:sz w:val="20"/>
                <w:szCs w:val="20"/>
              </w:rPr>
              <w:br/>
            </w:r>
            <w:r w:rsidRPr="006A303F">
              <w:rPr>
                <w:rFonts w:ascii="Times New Roman" w:hAnsi="Times New Roman"/>
                <w:sz w:val="20"/>
                <w:szCs w:val="20"/>
              </w:rPr>
              <w:t xml:space="preserve">об осуществлении закупки </w:t>
            </w:r>
            <w:r w:rsidR="00B23F64">
              <w:rPr>
                <w:rFonts w:ascii="Times New Roman" w:hAnsi="Times New Roman"/>
                <w:sz w:val="20"/>
                <w:szCs w:val="20"/>
              </w:rPr>
              <w:br/>
            </w:r>
            <w:r w:rsidRPr="006A303F">
              <w:rPr>
                <w:rFonts w:ascii="Times New Roman" w:hAnsi="Times New Roman"/>
                <w:sz w:val="20"/>
                <w:szCs w:val="20"/>
              </w:rPr>
              <w:t>на официальном сайте www.zakupki.gov.ru</w:t>
            </w:r>
          </w:p>
        </w:tc>
        <w:tc>
          <w:tcPr>
            <w:tcW w:w="1060" w:type="pct"/>
            <w:shd w:val="clear" w:color="auto" w:fill="auto"/>
          </w:tcPr>
          <w:p w14:paraId="5D336AAA" w14:textId="756CE3E5"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Извещение </w:t>
            </w:r>
            <w:r w:rsidR="00B23F64">
              <w:rPr>
                <w:rFonts w:ascii="Times New Roman" w:hAnsi="Times New Roman"/>
                <w:sz w:val="20"/>
                <w:szCs w:val="20"/>
              </w:rPr>
              <w:br/>
            </w:r>
            <w:r w:rsidRPr="006A303F">
              <w:rPr>
                <w:rFonts w:ascii="Times New Roman" w:hAnsi="Times New Roman"/>
                <w:sz w:val="20"/>
                <w:szCs w:val="20"/>
              </w:rPr>
              <w:t>об осуществлении закупки</w:t>
            </w:r>
          </w:p>
        </w:tc>
        <w:tc>
          <w:tcPr>
            <w:tcW w:w="1056" w:type="pct"/>
            <w:shd w:val="clear" w:color="auto" w:fill="auto"/>
          </w:tcPr>
          <w:p w14:paraId="188FDCB8" w14:textId="2EC3223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По максимальной цене, объявленной </w:t>
            </w:r>
            <w:r w:rsidR="00671128">
              <w:rPr>
                <w:rFonts w:ascii="Times New Roman" w:hAnsi="Times New Roman"/>
                <w:sz w:val="20"/>
                <w:szCs w:val="20"/>
              </w:rPr>
              <w:br/>
            </w:r>
            <w:r w:rsidRPr="006A303F">
              <w:rPr>
                <w:rFonts w:ascii="Times New Roman" w:hAnsi="Times New Roman"/>
                <w:sz w:val="20"/>
                <w:szCs w:val="20"/>
              </w:rPr>
              <w:t xml:space="preserve">в документации </w:t>
            </w:r>
            <w:r w:rsidR="00671128">
              <w:rPr>
                <w:rFonts w:ascii="Times New Roman" w:hAnsi="Times New Roman"/>
                <w:sz w:val="20"/>
                <w:szCs w:val="20"/>
              </w:rPr>
              <w:br/>
            </w:r>
            <w:r w:rsidRPr="006A303F">
              <w:rPr>
                <w:rFonts w:ascii="Times New Roman" w:hAnsi="Times New Roman"/>
                <w:sz w:val="20"/>
                <w:szCs w:val="20"/>
              </w:rPr>
              <w:t xml:space="preserve">о закупке – НМЦК </w:t>
            </w:r>
          </w:p>
        </w:tc>
      </w:tr>
      <w:tr w:rsidR="006A303F" w:rsidRPr="006A303F" w14:paraId="68F815A6" w14:textId="77777777" w:rsidTr="0055444C">
        <w:tc>
          <w:tcPr>
            <w:tcW w:w="369" w:type="pct"/>
            <w:shd w:val="clear" w:color="auto" w:fill="auto"/>
          </w:tcPr>
          <w:p w14:paraId="15BD829E"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2.2.</w:t>
            </w:r>
          </w:p>
        </w:tc>
        <w:tc>
          <w:tcPr>
            <w:tcW w:w="1394" w:type="pct"/>
            <w:shd w:val="clear" w:color="auto" w:fill="auto"/>
          </w:tcPr>
          <w:p w14:paraId="2248B2DA" w14:textId="0F046755"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Принятие суммы обязательства при заключении контракта (договора) </w:t>
            </w:r>
            <w:r w:rsidR="00671128">
              <w:rPr>
                <w:rFonts w:ascii="Times New Roman" w:hAnsi="Times New Roman"/>
                <w:sz w:val="20"/>
                <w:szCs w:val="20"/>
              </w:rPr>
              <w:br/>
            </w:r>
            <w:r w:rsidRPr="006A303F">
              <w:rPr>
                <w:rFonts w:ascii="Times New Roman" w:hAnsi="Times New Roman"/>
                <w:sz w:val="20"/>
                <w:szCs w:val="20"/>
              </w:rPr>
              <w:t>по итогам конкурентной закупки</w:t>
            </w:r>
          </w:p>
        </w:tc>
        <w:tc>
          <w:tcPr>
            <w:tcW w:w="1121" w:type="pct"/>
            <w:shd w:val="clear" w:color="auto" w:fill="auto"/>
          </w:tcPr>
          <w:p w14:paraId="5A022BA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контракта (договора)</w:t>
            </w:r>
          </w:p>
        </w:tc>
        <w:tc>
          <w:tcPr>
            <w:tcW w:w="1060" w:type="pct"/>
            <w:shd w:val="clear" w:color="auto" w:fill="auto"/>
          </w:tcPr>
          <w:p w14:paraId="2051E3C3"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Контракт (договор)</w:t>
            </w:r>
          </w:p>
        </w:tc>
        <w:tc>
          <w:tcPr>
            <w:tcW w:w="1056" w:type="pct"/>
            <w:shd w:val="clear" w:color="auto" w:fill="auto"/>
          </w:tcPr>
          <w:p w14:paraId="009B82DD" w14:textId="36FCE91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В сумме заключенного контракта (договора) </w:t>
            </w:r>
            <w:r w:rsidR="00671128">
              <w:rPr>
                <w:rFonts w:ascii="Times New Roman" w:hAnsi="Times New Roman"/>
                <w:sz w:val="20"/>
                <w:szCs w:val="20"/>
              </w:rPr>
              <w:br/>
            </w:r>
            <w:r w:rsidRPr="006A303F">
              <w:rPr>
                <w:rFonts w:ascii="Times New Roman" w:hAnsi="Times New Roman"/>
                <w:sz w:val="20"/>
                <w:szCs w:val="20"/>
              </w:rPr>
              <w:t>с учетом финансовых периодов, в которых он будет исполнен</w:t>
            </w:r>
          </w:p>
        </w:tc>
      </w:tr>
      <w:tr w:rsidR="006A303F" w:rsidRPr="006A303F" w14:paraId="36FFF563" w14:textId="77777777" w:rsidTr="0055444C">
        <w:tc>
          <w:tcPr>
            <w:tcW w:w="369" w:type="pct"/>
            <w:shd w:val="clear" w:color="auto" w:fill="auto"/>
          </w:tcPr>
          <w:p w14:paraId="10637872"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2.3.</w:t>
            </w:r>
          </w:p>
        </w:tc>
        <w:tc>
          <w:tcPr>
            <w:tcW w:w="4631" w:type="pct"/>
            <w:gridSpan w:val="4"/>
            <w:shd w:val="clear" w:color="auto" w:fill="auto"/>
          </w:tcPr>
          <w:p w14:paraId="53106503"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Уточнение принимаемых обязательств по контрактам:</w:t>
            </w:r>
          </w:p>
        </w:tc>
      </w:tr>
      <w:tr w:rsidR="006A303F" w:rsidRPr="006A303F" w14:paraId="51FF1B2D" w14:textId="77777777" w:rsidTr="0055444C">
        <w:tc>
          <w:tcPr>
            <w:tcW w:w="369" w:type="pct"/>
            <w:shd w:val="clear" w:color="auto" w:fill="auto"/>
          </w:tcPr>
          <w:p w14:paraId="1475B3E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2.3.1.</w:t>
            </w:r>
          </w:p>
        </w:tc>
        <w:tc>
          <w:tcPr>
            <w:tcW w:w="1394" w:type="pct"/>
            <w:shd w:val="clear" w:color="auto" w:fill="auto"/>
          </w:tcPr>
          <w:p w14:paraId="02827B36" w14:textId="6D6FBBF4"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на сумму экономии </w:t>
            </w:r>
            <w:r w:rsidR="00B23F64">
              <w:rPr>
                <w:rFonts w:ascii="Times New Roman" w:hAnsi="Times New Roman"/>
                <w:sz w:val="20"/>
                <w:szCs w:val="20"/>
              </w:rPr>
              <w:br/>
            </w:r>
            <w:r w:rsidRPr="006A303F">
              <w:rPr>
                <w:rFonts w:ascii="Times New Roman" w:hAnsi="Times New Roman"/>
                <w:sz w:val="20"/>
                <w:szCs w:val="20"/>
              </w:rPr>
              <w:t>при заключении контракта (договора) по результатам конкурентной закупки</w:t>
            </w:r>
          </w:p>
        </w:tc>
        <w:tc>
          <w:tcPr>
            <w:tcW w:w="1121" w:type="pct"/>
            <w:shd w:val="clear" w:color="auto" w:fill="auto"/>
          </w:tcPr>
          <w:p w14:paraId="62BD6A22"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контракта (договора)</w:t>
            </w:r>
          </w:p>
        </w:tc>
        <w:tc>
          <w:tcPr>
            <w:tcW w:w="1060" w:type="pct"/>
            <w:shd w:val="clear" w:color="auto" w:fill="auto"/>
          </w:tcPr>
          <w:p w14:paraId="179D77F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Контракт (договор)</w:t>
            </w:r>
          </w:p>
        </w:tc>
        <w:tc>
          <w:tcPr>
            <w:tcW w:w="1056" w:type="pct"/>
            <w:shd w:val="clear" w:color="auto" w:fill="auto"/>
          </w:tcPr>
          <w:p w14:paraId="0F0F1E03" w14:textId="1F860C1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На сумму, сэкономленную </w:t>
            </w:r>
            <w:r w:rsidR="00671128">
              <w:rPr>
                <w:rFonts w:ascii="Times New Roman" w:hAnsi="Times New Roman"/>
                <w:sz w:val="20"/>
                <w:szCs w:val="20"/>
              </w:rPr>
              <w:br/>
            </w:r>
            <w:r w:rsidRPr="006A303F">
              <w:rPr>
                <w:rFonts w:ascii="Times New Roman" w:hAnsi="Times New Roman"/>
                <w:sz w:val="20"/>
                <w:szCs w:val="20"/>
              </w:rPr>
              <w:t>в результате проведения закупки</w:t>
            </w:r>
          </w:p>
        </w:tc>
      </w:tr>
      <w:tr w:rsidR="006A303F" w:rsidRPr="006A303F" w14:paraId="0FA7592E" w14:textId="77777777" w:rsidTr="0055444C">
        <w:tc>
          <w:tcPr>
            <w:tcW w:w="369" w:type="pct"/>
            <w:shd w:val="clear" w:color="auto" w:fill="auto"/>
          </w:tcPr>
          <w:p w14:paraId="42C26F2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2.3.2.</w:t>
            </w:r>
          </w:p>
        </w:tc>
        <w:tc>
          <w:tcPr>
            <w:tcW w:w="1394" w:type="pct"/>
            <w:shd w:val="clear" w:color="auto" w:fill="auto"/>
          </w:tcPr>
          <w:p w14:paraId="382E206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уменьшение принимаемого обязательства в случае:</w:t>
            </w:r>
          </w:p>
          <w:p w14:paraId="5C9DD9F8"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отмены закупки;</w:t>
            </w:r>
          </w:p>
          <w:p w14:paraId="2EBFF508"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 признания закупки </w:t>
            </w:r>
          </w:p>
          <w:p w14:paraId="15280A0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несостоявшейся по причине </w:t>
            </w:r>
          </w:p>
          <w:p w14:paraId="3C147087" w14:textId="7489A850"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того, что не было подано </w:t>
            </w:r>
            <w:r w:rsidR="00671128">
              <w:rPr>
                <w:rFonts w:ascii="Times New Roman" w:hAnsi="Times New Roman"/>
                <w:sz w:val="20"/>
                <w:szCs w:val="20"/>
              </w:rPr>
              <w:br/>
            </w:r>
            <w:r w:rsidRPr="006A303F">
              <w:rPr>
                <w:rFonts w:ascii="Times New Roman" w:hAnsi="Times New Roman"/>
                <w:sz w:val="20"/>
                <w:szCs w:val="20"/>
              </w:rPr>
              <w:t>ни одной заявки;</w:t>
            </w:r>
          </w:p>
          <w:p w14:paraId="772DAC4D" w14:textId="50602E00"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 признания победителя закупки уклонившимся </w:t>
            </w:r>
            <w:r w:rsidR="00671128">
              <w:rPr>
                <w:rFonts w:ascii="Times New Roman" w:hAnsi="Times New Roman"/>
                <w:sz w:val="20"/>
                <w:szCs w:val="20"/>
              </w:rPr>
              <w:br/>
            </w:r>
            <w:r w:rsidRPr="006A303F">
              <w:rPr>
                <w:rFonts w:ascii="Times New Roman" w:hAnsi="Times New Roman"/>
                <w:sz w:val="20"/>
                <w:szCs w:val="20"/>
              </w:rPr>
              <w:t>от заключения контракта (договора)</w:t>
            </w:r>
          </w:p>
        </w:tc>
        <w:tc>
          <w:tcPr>
            <w:tcW w:w="1121" w:type="pct"/>
            <w:shd w:val="clear" w:color="auto" w:fill="auto"/>
          </w:tcPr>
          <w:p w14:paraId="2E380E32" w14:textId="1EDEF598"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размещения извещения об отмене закупки </w:t>
            </w:r>
            <w:r w:rsidR="00671128">
              <w:rPr>
                <w:rFonts w:ascii="Times New Roman" w:hAnsi="Times New Roman"/>
                <w:sz w:val="20"/>
                <w:szCs w:val="20"/>
              </w:rPr>
              <w:br/>
            </w:r>
            <w:r w:rsidRPr="006A303F">
              <w:rPr>
                <w:rFonts w:ascii="Times New Roman" w:hAnsi="Times New Roman"/>
                <w:sz w:val="20"/>
                <w:szCs w:val="20"/>
              </w:rPr>
              <w:t>на официальном сайте www.zakupki.gov.ru</w:t>
            </w:r>
          </w:p>
          <w:p w14:paraId="37855055" w14:textId="6A808FFF"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протокола </w:t>
            </w:r>
            <w:r w:rsidR="00671128">
              <w:rPr>
                <w:rFonts w:ascii="Times New Roman" w:hAnsi="Times New Roman"/>
                <w:sz w:val="20"/>
                <w:szCs w:val="20"/>
              </w:rPr>
              <w:br/>
            </w:r>
            <w:r w:rsidRPr="006A303F">
              <w:rPr>
                <w:rFonts w:ascii="Times New Roman" w:hAnsi="Times New Roman"/>
                <w:sz w:val="20"/>
                <w:szCs w:val="20"/>
              </w:rPr>
              <w:t>о признании конкурентной закупки несостоявшейся</w:t>
            </w:r>
          </w:p>
          <w:p w14:paraId="1067A140" w14:textId="61212A49"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протокола </w:t>
            </w:r>
            <w:r w:rsidR="00671128">
              <w:rPr>
                <w:rFonts w:ascii="Times New Roman" w:hAnsi="Times New Roman"/>
                <w:sz w:val="20"/>
                <w:szCs w:val="20"/>
              </w:rPr>
              <w:br/>
            </w:r>
            <w:r w:rsidRPr="006A303F">
              <w:rPr>
                <w:rFonts w:ascii="Times New Roman" w:hAnsi="Times New Roman"/>
                <w:sz w:val="20"/>
                <w:szCs w:val="20"/>
              </w:rPr>
              <w:t>о признании победителя закупки уклонившимся от заключения контракта (договора)</w:t>
            </w:r>
          </w:p>
        </w:tc>
        <w:tc>
          <w:tcPr>
            <w:tcW w:w="1060" w:type="pct"/>
            <w:shd w:val="clear" w:color="auto" w:fill="auto"/>
          </w:tcPr>
          <w:p w14:paraId="72A1DBF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Извещение об отмене закупки;</w:t>
            </w:r>
          </w:p>
          <w:p w14:paraId="46801953"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Протокол подведения итогов конкурса, аукциона, запроса котировок;</w:t>
            </w:r>
          </w:p>
          <w:p w14:paraId="3B585E64" w14:textId="600AF17B"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Протокол признания победителя закупки уклонившимся </w:t>
            </w:r>
            <w:r w:rsidR="00671128">
              <w:rPr>
                <w:rFonts w:ascii="Times New Roman" w:hAnsi="Times New Roman"/>
                <w:sz w:val="20"/>
                <w:szCs w:val="20"/>
              </w:rPr>
              <w:br/>
            </w:r>
            <w:r w:rsidRPr="006A303F">
              <w:rPr>
                <w:rFonts w:ascii="Times New Roman" w:hAnsi="Times New Roman"/>
                <w:sz w:val="20"/>
                <w:szCs w:val="20"/>
              </w:rPr>
              <w:t>от заключения контракта (договора)</w:t>
            </w:r>
          </w:p>
        </w:tc>
        <w:tc>
          <w:tcPr>
            <w:tcW w:w="1056" w:type="pct"/>
            <w:shd w:val="clear" w:color="auto" w:fill="auto"/>
          </w:tcPr>
          <w:p w14:paraId="482A08F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Уменьшение ранее принятого обязательства на всю сумму способом «Красное сторно»</w:t>
            </w:r>
          </w:p>
        </w:tc>
      </w:tr>
      <w:tr w:rsidR="006A303F" w:rsidRPr="006A303F" w14:paraId="1B6B531E" w14:textId="77777777" w:rsidTr="0055444C">
        <w:tc>
          <w:tcPr>
            <w:tcW w:w="5000" w:type="pct"/>
            <w:gridSpan w:val="5"/>
            <w:shd w:val="clear" w:color="auto" w:fill="auto"/>
          </w:tcPr>
          <w:p w14:paraId="221504F1"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3. Приобретение товаров, работ, услуг по контрактам, заключенным без проведения конкурентных закупок</w:t>
            </w:r>
          </w:p>
        </w:tc>
      </w:tr>
      <w:tr w:rsidR="006A303F" w:rsidRPr="006A303F" w14:paraId="5202F2EE" w14:textId="77777777" w:rsidTr="0055444C">
        <w:tc>
          <w:tcPr>
            <w:tcW w:w="369" w:type="pct"/>
            <w:shd w:val="clear" w:color="auto" w:fill="auto"/>
          </w:tcPr>
          <w:p w14:paraId="7F6056E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3.1.</w:t>
            </w:r>
          </w:p>
        </w:tc>
        <w:tc>
          <w:tcPr>
            <w:tcW w:w="4631" w:type="pct"/>
            <w:gridSpan w:val="4"/>
            <w:shd w:val="clear" w:color="auto" w:fill="auto"/>
          </w:tcPr>
          <w:p w14:paraId="2DF2ADD1" w14:textId="14D19D08"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Принятие обязательств по контракту (договору) на поставку продукции, выполнение работ, оказание услуг </w:t>
            </w:r>
            <w:r w:rsidR="00671128">
              <w:rPr>
                <w:rFonts w:ascii="Times New Roman" w:hAnsi="Times New Roman"/>
                <w:sz w:val="20"/>
                <w:szCs w:val="20"/>
              </w:rPr>
              <w:br/>
            </w:r>
            <w:r w:rsidRPr="006A303F">
              <w:rPr>
                <w:rFonts w:ascii="Times New Roman" w:hAnsi="Times New Roman"/>
                <w:sz w:val="20"/>
                <w:szCs w:val="20"/>
              </w:rPr>
              <w:t>с поставщиком (юридическим или физическим лицом):</w:t>
            </w:r>
          </w:p>
        </w:tc>
      </w:tr>
      <w:tr w:rsidR="006A303F" w:rsidRPr="006A303F" w14:paraId="5E871AA0" w14:textId="77777777" w:rsidTr="0055444C">
        <w:tc>
          <w:tcPr>
            <w:tcW w:w="369" w:type="pct"/>
            <w:shd w:val="clear" w:color="auto" w:fill="auto"/>
          </w:tcPr>
          <w:p w14:paraId="562E83A7" w14:textId="77777777" w:rsidR="0043630F" w:rsidRPr="006A303F" w:rsidRDefault="0043630F" w:rsidP="0055444C">
            <w:pPr>
              <w:pStyle w:val="aff8"/>
              <w:jc w:val="both"/>
              <w:rPr>
                <w:rFonts w:ascii="Times New Roman" w:hAnsi="Times New Roman"/>
                <w:sz w:val="20"/>
                <w:szCs w:val="20"/>
              </w:rPr>
            </w:pPr>
          </w:p>
        </w:tc>
        <w:tc>
          <w:tcPr>
            <w:tcW w:w="1394" w:type="pct"/>
            <w:shd w:val="clear" w:color="auto" w:fill="auto"/>
          </w:tcPr>
          <w:p w14:paraId="517D8CC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 указанием суммы</w:t>
            </w:r>
          </w:p>
        </w:tc>
        <w:tc>
          <w:tcPr>
            <w:tcW w:w="1121" w:type="pct"/>
            <w:shd w:val="clear" w:color="auto" w:fill="auto"/>
          </w:tcPr>
          <w:p w14:paraId="588EE32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контракта (договора)</w:t>
            </w:r>
          </w:p>
        </w:tc>
        <w:tc>
          <w:tcPr>
            <w:tcW w:w="1060" w:type="pct"/>
            <w:shd w:val="clear" w:color="auto" w:fill="auto"/>
          </w:tcPr>
          <w:p w14:paraId="7CADD4E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Контракт (договор)</w:t>
            </w:r>
          </w:p>
        </w:tc>
        <w:tc>
          <w:tcPr>
            <w:tcW w:w="1056" w:type="pct"/>
            <w:shd w:val="clear" w:color="auto" w:fill="auto"/>
          </w:tcPr>
          <w:p w14:paraId="33CD1ABA" w14:textId="0D3E4F2C"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В сумме заключенного контракта (договора) </w:t>
            </w:r>
            <w:r w:rsidR="00671128">
              <w:rPr>
                <w:rFonts w:ascii="Times New Roman" w:hAnsi="Times New Roman"/>
                <w:sz w:val="20"/>
                <w:szCs w:val="20"/>
              </w:rPr>
              <w:br/>
            </w:r>
            <w:r w:rsidRPr="006A303F">
              <w:rPr>
                <w:rFonts w:ascii="Times New Roman" w:hAnsi="Times New Roman"/>
                <w:sz w:val="20"/>
                <w:szCs w:val="20"/>
              </w:rPr>
              <w:t>с учетом финансовых периодов, в которых он будет исполнен</w:t>
            </w:r>
          </w:p>
        </w:tc>
      </w:tr>
      <w:tr w:rsidR="006A303F" w:rsidRPr="006A303F" w14:paraId="7CBFDA57" w14:textId="77777777" w:rsidTr="0055444C">
        <w:trPr>
          <w:cantSplit/>
        </w:trPr>
        <w:tc>
          <w:tcPr>
            <w:tcW w:w="369" w:type="pct"/>
            <w:shd w:val="clear" w:color="auto" w:fill="auto"/>
          </w:tcPr>
          <w:p w14:paraId="001549CA" w14:textId="77777777" w:rsidR="0043630F" w:rsidRPr="006A303F" w:rsidRDefault="0043630F" w:rsidP="0055444C">
            <w:pPr>
              <w:pStyle w:val="aff8"/>
              <w:jc w:val="both"/>
              <w:rPr>
                <w:rFonts w:ascii="Times New Roman" w:hAnsi="Times New Roman"/>
                <w:sz w:val="20"/>
                <w:szCs w:val="20"/>
              </w:rPr>
            </w:pPr>
          </w:p>
        </w:tc>
        <w:tc>
          <w:tcPr>
            <w:tcW w:w="1394" w:type="pct"/>
            <w:shd w:val="clear" w:color="auto" w:fill="auto"/>
          </w:tcPr>
          <w:p w14:paraId="4BBC7FCE" w14:textId="4881E604"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не указана сумма либо </w:t>
            </w:r>
            <w:r w:rsidR="00671128">
              <w:rPr>
                <w:rFonts w:ascii="Times New Roman" w:hAnsi="Times New Roman"/>
                <w:sz w:val="20"/>
                <w:szCs w:val="20"/>
              </w:rPr>
              <w:br/>
            </w:r>
            <w:r w:rsidRPr="006A303F">
              <w:rPr>
                <w:rFonts w:ascii="Times New Roman" w:hAnsi="Times New Roman"/>
                <w:sz w:val="20"/>
                <w:szCs w:val="20"/>
              </w:rPr>
              <w:t>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197FEF3C"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поставки товаров (выполнения работ, оказания услуг), выставления счета</w:t>
            </w:r>
          </w:p>
        </w:tc>
        <w:tc>
          <w:tcPr>
            <w:tcW w:w="1060" w:type="pct"/>
            <w:shd w:val="clear" w:color="auto" w:fill="auto"/>
          </w:tcPr>
          <w:p w14:paraId="5C09996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Накладная;</w:t>
            </w:r>
          </w:p>
          <w:p w14:paraId="774EDEA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Акт выполненных работ (оказания услуг);</w:t>
            </w:r>
          </w:p>
          <w:p w14:paraId="27BFBB0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Счет на оплату</w:t>
            </w:r>
          </w:p>
          <w:p w14:paraId="0175DA3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Универсальный передаточный документ;</w:t>
            </w:r>
          </w:p>
          <w:p w14:paraId="214193C7" w14:textId="3A62047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Акт приемки товаров, работ, услуг </w:t>
            </w:r>
            <w:r w:rsidR="00671128">
              <w:rPr>
                <w:rFonts w:ascii="Times New Roman" w:hAnsi="Times New Roman"/>
                <w:sz w:val="20"/>
                <w:szCs w:val="20"/>
              </w:rPr>
              <w:br/>
            </w:r>
            <w:r w:rsidRPr="006A303F">
              <w:rPr>
                <w:rFonts w:ascii="Times New Roman" w:hAnsi="Times New Roman"/>
                <w:sz w:val="20"/>
                <w:szCs w:val="20"/>
              </w:rPr>
              <w:t>(ф. 0510452)</w:t>
            </w:r>
          </w:p>
        </w:tc>
        <w:tc>
          <w:tcPr>
            <w:tcW w:w="1056" w:type="pct"/>
            <w:shd w:val="clear" w:color="auto" w:fill="auto"/>
          </w:tcPr>
          <w:p w14:paraId="6BCEEF51" w14:textId="5D51267C"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Сумма, указанная </w:t>
            </w:r>
            <w:r w:rsidR="00671128">
              <w:rPr>
                <w:rFonts w:ascii="Times New Roman" w:hAnsi="Times New Roman"/>
                <w:sz w:val="20"/>
                <w:szCs w:val="20"/>
              </w:rPr>
              <w:br/>
            </w:r>
            <w:r w:rsidRPr="006A303F">
              <w:rPr>
                <w:rFonts w:ascii="Times New Roman" w:hAnsi="Times New Roman"/>
                <w:sz w:val="20"/>
                <w:szCs w:val="20"/>
              </w:rPr>
              <w:t>в подписанных накладной, акте, счете, универсальном передаточном документе</w:t>
            </w:r>
          </w:p>
        </w:tc>
      </w:tr>
      <w:tr w:rsidR="006A303F" w:rsidRPr="006A303F" w14:paraId="0BED5893" w14:textId="77777777" w:rsidTr="0055444C">
        <w:tc>
          <w:tcPr>
            <w:tcW w:w="5000" w:type="pct"/>
            <w:gridSpan w:val="5"/>
            <w:shd w:val="clear" w:color="auto" w:fill="auto"/>
          </w:tcPr>
          <w:p w14:paraId="67283104"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 xml:space="preserve">4. Принятие обязательств, связанных с расчетами с работниками </w:t>
            </w:r>
          </w:p>
        </w:tc>
      </w:tr>
      <w:tr w:rsidR="006A303F" w:rsidRPr="006A303F" w14:paraId="339A3363" w14:textId="77777777" w:rsidTr="0055444C">
        <w:tc>
          <w:tcPr>
            <w:tcW w:w="369" w:type="pct"/>
            <w:shd w:val="clear" w:color="auto" w:fill="auto"/>
          </w:tcPr>
          <w:p w14:paraId="2B6BA505"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4.1.</w:t>
            </w:r>
          </w:p>
        </w:tc>
        <w:tc>
          <w:tcPr>
            <w:tcW w:w="1394" w:type="pct"/>
            <w:shd w:val="clear" w:color="auto" w:fill="auto"/>
          </w:tcPr>
          <w:p w14:paraId="5BA66B56" w14:textId="2A700295"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По начислениям </w:t>
            </w:r>
            <w:r w:rsidR="00671128">
              <w:rPr>
                <w:rFonts w:ascii="Times New Roman" w:hAnsi="Times New Roman"/>
                <w:sz w:val="20"/>
                <w:szCs w:val="20"/>
              </w:rPr>
              <w:br/>
            </w:r>
            <w:r w:rsidRPr="006A303F">
              <w:rPr>
                <w:rFonts w:ascii="Times New Roman" w:hAnsi="Times New Roman"/>
                <w:sz w:val="20"/>
                <w:szCs w:val="20"/>
              </w:rPr>
              <w:t>в соответствии с Трудовым кодексом Российской Федерации</w:t>
            </w:r>
            <w:r w:rsidR="004628B7" w:rsidRPr="006A303F">
              <w:rPr>
                <w:rFonts w:ascii="Times New Roman" w:hAnsi="Times New Roman"/>
                <w:sz w:val="20"/>
                <w:szCs w:val="20"/>
              </w:rPr>
              <w:t xml:space="preserve"> и иными</w:t>
            </w:r>
            <w:r w:rsidR="004628B7" w:rsidRPr="006A303F">
              <w:rPr>
                <w:rFonts w:ascii="Times New Roman" w:hAnsi="Times New Roman"/>
              </w:rPr>
              <w:t xml:space="preserve"> </w:t>
            </w:r>
            <w:r w:rsidR="004628B7" w:rsidRPr="006A303F">
              <w:rPr>
                <w:rFonts w:ascii="Times New Roman" w:hAnsi="Times New Roman"/>
                <w:sz w:val="20"/>
                <w:szCs w:val="20"/>
              </w:rPr>
              <w:t>нормативными правовыми актами, содержащими нормы трудового права, применяемые к гражданским служащим города Москвы</w:t>
            </w:r>
          </w:p>
        </w:tc>
        <w:tc>
          <w:tcPr>
            <w:tcW w:w="1121" w:type="pct"/>
            <w:shd w:val="clear" w:color="auto" w:fill="auto"/>
          </w:tcPr>
          <w:p w14:paraId="1A7096C4" w14:textId="728A71E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По состоянию </w:t>
            </w:r>
            <w:r w:rsidR="00B23F64">
              <w:rPr>
                <w:rFonts w:ascii="Times New Roman" w:hAnsi="Times New Roman"/>
                <w:sz w:val="20"/>
                <w:szCs w:val="20"/>
              </w:rPr>
              <w:br/>
            </w:r>
            <w:r w:rsidRPr="006A303F">
              <w:rPr>
                <w:rFonts w:ascii="Times New Roman" w:hAnsi="Times New Roman"/>
                <w:sz w:val="20"/>
                <w:szCs w:val="20"/>
              </w:rPr>
              <w:t>на 1 января текущего финансового года;</w:t>
            </w:r>
          </w:p>
          <w:p w14:paraId="6C548C7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изменения </w:t>
            </w:r>
            <w:r w:rsidR="004628B7" w:rsidRPr="006A303F">
              <w:rPr>
                <w:rFonts w:ascii="Times New Roman" w:hAnsi="Times New Roman"/>
                <w:sz w:val="20"/>
                <w:szCs w:val="20"/>
              </w:rPr>
              <w:t xml:space="preserve">бюджетной сметы, </w:t>
            </w:r>
            <w:r w:rsidRPr="006A303F">
              <w:rPr>
                <w:rFonts w:ascii="Times New Roman" w:hAnsi="Times New Roman"/>
                <w:sz w:val="20"/>
                <w:szCs w:val="20"/>
              </w:rPr>
              <w:t>объема утвержденных лимитов бюджетных обязательств</w:t>
            </w:r>
          </w:p>
        </w:tc>
        <w:tc>
          <w:tcPr>
            <w:tcW w:w="1060" w:type="pct"/>
            <w:shd w:val="clear" w:color="auto" w:fill="auto"/>
          </w:tcPr>
          <w:p w14:paraId="029E3C21" w14:textId="261FDF6E" w:rsidR="0043630F" w:rsidRPr="006A303F" w:rsidRDefault="004628B7" w:rsidP="004628B7">
            <w:pPr>
              <w:pStyle w:val="aff8"/>
              <w:jc w:val="both"/>
              <w:rPr>
                <w:rFonts w:ascii="Times New Roman" w:hAnsi="Times New Roman"/>
                <w:sz w:val="20"/>
                <w:szCs w:val="20"/>
              </w:rPr>
            </w:pPr>
            <w:r w:rsidRPr="006A303F">
              <w:rPr>
                <w:rFonts w:ascii="Times New Roman" w:hAnsi="Times New Roman"/>
                <w:sz w:val="20"/>
                <w:szCs w:val="20"/>
              </w:rPr>
              <w:t xml:space="preserve">Бюджетная смета, Уведомление </w:t>
            </w:r>
            <w:r w:rsidR="00671128">
              <w:rPr>
                <w:rFonts w:ascii="Times New Roman" w:hAnsi="Times New Roman"/>
                <w:sz w:val="20"/>
                <w:szCs w:val="20"/>
              </w:rPr>
              <w:br/>
            </w:r>
            <w:r w:rsidRPr="006A303F">
              <w:rPr>
                <w:rFonts w:ascii="Times New Roman" w:hAnsi="Times New Roman"/>
                <w:sz w:val="20"/>
                <w:szCs w:val="20"/>
              </w:rPr>
              <w:t>о бюджетных ассигнованиях (лимитах бюджетных обязательств)</w:t>
            </w:r>
          </w:p>
        </w:tc>
        <w:tc>
          <w:tcPr>
            <w:tcW w:w="1056" w:type="pct"/>
            <w:shd w:val="clear" w:color="auto" w:fill="auto"/>
          </w:tcPr>
          <w:p w14:paraId="0B7571C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Объем утвержденных лимитов бюджетных обязательств</w:t>
            </w:r>
          </w:p>
        </w:tc>
      </w:tr>
      <w:tr w:rsidR="006A303F" w:rsidRPr="006A303F" w14:paraId="4BB7145C" w14:textId="77777777" w:rsidTr="0055444C">
        <w:tc>
          <w:tcPr>
            <w:tcW w:w="369" w:type="pct"/>
            <w:shd w:val="clear" w:color="auto" w:fill="auto"/>
          </w:tcPr>
          <w:p w14:paraId="3DB23CDD"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4.2.</w:t>
            </w:r>
          </w:p>
        </w:tc>
        <w:tc>
          <w:tcPr>
            <w:tcW w:w="1394" w:type="pct"/>
            <w:shd w:val="clear" w:color="auto" w:fill="auto"/>
          </w:tcPr>
          <w:p w14:paraId="79D5C80E" w14:textId="2FCB3583"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Выдача денежных средств под отчет работнику </w:t>
            </w:r>
            <w:r w:rsidR="00671128">
              <w:rPr>
                <w:rFonts w:ascii="Times New Roman" w:hAnsi="Times New Roman"/>
                <w:sz w:val="20"/>
                <w:szCs w:val="20"/>
              </w:rPr>
              <w:br/>
            </w:r>
            <w:r w:rsidRPr="006A303F">
              <w:rPr>
                <w:rFonts w:ascii="Times New Roman" w:hAnsi="Times New Roman"/>
                <w:sz w:val="20"/>
                <w:szCs w:val="20"/>
              </w:rPr>
              <w:t>на приобретение товаров (работ, услуг), командировочные расходы</w:t>
            </w:r>
          </w:p>
        </w:tc>
        <w:tc>
          <w:tcPr>
            <w:tcW w:w="1121" w:type="pct"/>
            <w:shd w:val="clear" w:color="auto" w:fill="auto"/>
          </w:tcPr>
          <w:p w14:paraId="1968BA79" w14:textId="77777777" w:rsidR="0043630F" w:rsidRPr="006A303F" w:rsidRDefault="0043630F" w:rsidP="00273103">
            <w:pPr>
              <w:pStyle w:val="aff8"/>
              <w:jc w:val="both"/>
              <w:rPr>
                <w:rFonts w:ascii="Times New Roman" w:hAnsi="Times New Roman"/>
                <w:sz w:val="20"/>
                <w:szCs w:val="20"/>
              </w:rPr>
            </w:pPr>
            <w:r w:rsidRPr="006A303F">
              <w:rPr>
                <w:rFonts w:ascii="Times New Roman" w:hAnsi="Times New Roman"/>
                <w:sz w:val="20"/>
                <w:szCs w:val="20"/>
              </w:rPr>
              <w:t>Дата утверждения (подписания) руководителем</w:t>
            </w:r>
            <w:r w:rsidR="00273103" w:rsidRPr="006A303F">
              <w:rPr>
                <w:rFonts w:ascii="Times New Roman" w:hAnsi="Times New Roman"/>
                <w:sz w:val="20"/>
                <w:szCs w:val="20"/>
              </w:rPr>
              <w:t xml:space="preserve"> документа-основания</w:t>
            </w:r>
          </w:p>
        </w:tc>
        <w:tc>
          <w:tcPr>
            <w:tcW w:w="1060" w:type="pct"/>
            <w:shd w:val="clear" w:color="auto" w:fill="auto"/>
          </w:tcPr>
          <w:p w14:paraId="61C67152" w14:textId="21D09F0F" w:rsidR="0043630F" w:rsidRPr="006A303F" w:rsidRDefault="0043630F" w:rsidP="0055444C">
            <w:pPr>
              <w:pStyle w:val="aff8"/>
              <w:rPr>
                <w:rFonts w:ascii="Times New Roman" w:hAnsi="Times New Roman"/>
                <w:sz w:val="20"/>
                <w:szCs w:val="20"/>
              </w:rPr>
            </w:pPr>
            <w:r w:rsidRPr="006A303F">
              <w:rPr>
                <w:rFonts w:ascii="Times New Roman" w:hAnsi="Times New Roman"/>
                <w:sz w:val="20"/>
                <w:szCs w:val="20"/>
              </w:rPr>
              <w:t xml:space="preserve">Решение о командировании </w:t>
            </w:r>
            <w:r w:rsidR="00671128">
              <w:rPr>
                <w:rFonts w:ascii="Times New Roman" w:hAnsi="Times New Roman"/>
                <w:sz w:val="20"/>
                <w:szCs w:val="20"/>
              </w:rPr>
              <w:br/>
            </w:r>
            <w:r w:rsidRPr="006A303F">
              <w:rPr>
                <w:rFonts w:ascii="Times New Roman" w:hAnsi="Times New Roman"/>
                <w:sz w:val="20"/>
                <w:szCs w:val="20"/>
              </w:rPr>
              <w:t xml:space="preserve">на территории Российской Федерации (ф. 0504512); </w:t>
            </w:r>
          </w:p>
          <w:p w14:paraId="14F64DEE" w14:textId="5B72CC54" w:rsidR="0043630F" w:rsidRPr="006A303F" w:rsidRDefault="0043630F" w:rsidP="0055444C">
            <w:pPr>
              <w:pStyle w:val="aff8"/>
              <w:rPr>
                <w:rFonts w:ascii="Times New Roman" w:hAnsi="Times New Roman"/>
                <w:sz w:val="20"/>
                <w:szCs w:val="20"/>
              </w:rPr>
            </w:pPr>
            <w:r w:rsidRPr="006A303F">
              <w:rPr>
                <w:rFonts w:ascii="Times New Roman" w:hAnsi="Times New Roman"/>
                <w:sz w:val="20"/>
                <w:szCs w:val="20"/>
              </w:rPr>
              <w:t>Решение о командировании на территорию иностранного государства</w:t>
            </w:r>
            <w:r w:rsidR="00671128">
              <w:rPr>
                <w:rFonts w:ascii="Times New Roman" w:hAnsi="Times New Roman"/>
                <w:sz w:val="20"/>
                <w:szCs w:val="20"/>
              </w:rPr>
              <w:br/>
            </w:r>
            <w:r w:rsidRPr="006A303F">
              <w:rPr>
                <w:rFonts w:ascii="Times New Roman" w:hAnsi="Times New Roman"/>
                <w:sz w:val="20"/>
                <w:szCs w:val="20"/>
              </w:rPr>
              <w:t xml:space="preserve"> (ф. 0504515);</w:t>
            </w:r>
          </w:p>
          <w:p w14:paraId="48184F98" w14:textId="7C460A43" w:rsidR="0043630F" w:rsidRPr="006A303F" w:rsidRDefault="0043630F" w:rsidP="0055444C">
            <w:pPr>
              <w:pStyle w:val="aff8"/>
              <w:rPr>
                <w:rFonts w:ascii="Times New Roman" w:hAnsi="Times New Roman"/>
                <w:sz w:val="20"/>
                <w:szCs w:val="20"/>
              </w:rPr>
            </w:pPr>
            <w:r w:rsidRPr="006A303F">
              <w:rPr>
                <w:rFonts w:ascii="Times New Roman" w:hAnsi="Times New Roman"/>
                <w:sz w:val="20"/>
                <w:szCs w:val="20"/>
              </w:rPr>
              <w:t>Изменение Решения</w:t>
            </w:r>
            <w:r w:rsidR="00671128">
              <w:rPr>
                <w:rFonts w:ascii="Times New Roman" w:hAnsi="Times New Roman"/>
                <w:sz w:val="20"/>
                <w:szCs w:val="20"/>
              </w:rPr>
              <w:br/>
            </w:r>
            <w:r w:rsidRPr="006A303F">
              <w:rPr>
                <w:rFonts w:ascii="Times New Roman" w:hAnsi="Times New Roman"/>
                <w:sz w:val="20"/>
                <w:szCs w:val="20"/>
              </w:rPr>
              <w:t xml:space="preserve"> о командировании </w:t>
            </w:r>
            <w:r w:rsidR="00671128">
              <w:rPr>
                <w:rFonts w:ascii="Times New Roman" w:hAnsi="Times New Roman"/>
                <w:sz w:val="20"/>
                <w:szCs w:val="20"/>
              </w:rPr>
              <w:br/>
            </w:r>
            <w:r w:rsidRPr="006A303F">
              <w:rPr>
                <w:rFonts w:ascii="Times New Roman" w:hAnsi="Times New Roman"/>
                <w:sz w:val="20"/>
                <w:szCs w:val="20"/>
              </w:rPr>
              <w:t>на территории Российской Федерации (ф. 0504513);</w:t>
            </w:r>
          </w:p>
          <w:p w14:paraId="67B25388" w14:textId="1A28BB98" w:rsidR="0043630F" w:rsidRPr="006A303F" w:rsidRDefault="0043630F" w:rsidP="0055444C">
            <w:pPr>
              <w:pStyle w:val="aff8"/>
              <w:rPr>
                <w:rFonts w:ascii="Times New Roman" w:hAnsi="Times New Roman"/>
                <w:sz w:val="20"/>
                <w:szCs w:val="20"/>
              </w:rPr>
            </w:pPr>
            <w:r w:rsidRPr="006A303F">
              <w:rPr>
                <w:rFonts w:ascii="Times New Roman" w:hAnsi="Times New Roman"/>
                <w:sz w:val="20"/>
                <w:szCs w:val="20"/>
              </w:rPr>
              <w:t xml:space="preserve">Изменение Решения </w:t>
            </w:r>
            <w:r w:rsidR="00671128">
              <w:rPr>
                <w:rFonts w:ascii="Times New Roman" w:hAnsi="Times New Roman"/>
                <w:sz w:val="20"/>
                <w:szCs w:val="20"/>
              </w:rPr>
              <w:br/>
            </w:r>
            <w:r w:rsidRPr="006A303F">
              <w:rPr>
                <w:rFonts w:ascii="Times New Roman" w:hAnsi="Times New Roman"/>
                <w:sz w:val="20"/>
                <w:szCs w:val="20"/>
              </w:rPr>
              <w:t>о командировании на территорию иностранного государства</w:t>
            </w:r>
            <w:r w:rsidR="00671128">
              <w:rPr>
                <w:rFonts w:ascii="Times New Roman" w:hAnsi="Times New Roman"/>
                <w:sz w:val="20"/>
                <w:szCs w:val="20"/>
              </w:rPr>
              <w:br/>
            </w:r>
            <w:r w:rsidRPr="006A303F">
              <w:rPr>
                <w:rFonts w:ascii="Times New Roman" w:hAnsi="Times New Roman"/>
                <w:sz w:val="20"/>
                <w:szCs w:val="20"/>
              </w:rPr>
              <w:t xml:space="preserve"> (ф. 0504516); </w:t>
            </w:r>
          </w:p>
          <w:p w14:paraId="3F3B760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Заявка-обоснование закупки товаров, работ, услуг малого объема через подотчетное лицо (ф. 0510521)</w:t>
            </w:r>
          </w:p>
          <w:p w14:paraId="672BBA6A" w14:textId="27B17250" w:rsidR="002D02A9" w:rsidRPr="006A303F" w:rsidRDefault="002D02A9" w:rsidP="002D02A9">
            <w:pPr>
              <w:pStyle w:val="aff8"/>
              <w:jc w:val="both"/>
              <w:rPr>
                <w:rFonts w:ascii="Times New Roman" w:hAnsi="Times New Roman"/>
                <w:sz w:val="20"/>
                <w:szCs w:val="20"/>
              </w:rPr>
            </w:pPr>
            <w:r w:rsidRPr="006A303F">
              <w:rPr>
                <w:rFonts w:ascii="Times New Roman" w:hAnsi="Times New Roman"/>
                <w:sz w:val="20"/>
                <w:szCs w:val="20"/>
              </w:rPr>
              <w:t xml:space="preserve">Заявление о выдаче денежных средств </w:t>
            </w:r>
            <w:r w:rsidR="00671128">
              <w:rPr>
                <w:rFonts w:ascii="Times New Roman" w:hAnsi="Times New Roman"/>
                <w:sz w:val="20"/>
                <w:szCs w:val="20"/>
              </w:rPr>
              <w:br/>
            </w:r>
            <w:r w:rsidRPr="006A303F">
              <w:rPr>
                <w:rFonts w:ascii="Times New Roman" w:hAnsi="Times New Roman"/>
                <w:sz w:val="20"/>
                <w:szCs w:val="20"/>
              </w:rPr>
              <w:t>под отчет (неунифицированная форма)</w:t>
            </w:r>
          </w:p>
        </w:tc>
        <w:tc>
          <w:tcPr>
            <w:tcW w:w="1056" w:type="pct"/>
            <w:shd w:val="clear" w:color="auto" w:fill="auto"/>
          </w:tcPr>
          <w:p w14:paraId="139B667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утвержденных выплат</w:t>
            </w:r>
          </w:p>
        </w:tc>
      </w:tr>
      <w:tr w:rsidR="006A303F" w:rsidRPr="006A303F" w14:paraId="78E87D7F" w14:textId="77777777" w:rsidTr="0055444C">
        <w:tc>
          <w:tcPr>
            <w:tcW w:w="369" w:type="pct"/>
            <w:shd w:val="clear" w:color="auto" w:fill="auto"/>
          </w:tcPr>
          <w:p w14:paraId="4994F68C"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4.3.</w:t>
            </w:r>
          </w:p>
        </w:tc>
        <w:tc>
          <w:tcPr>
            <w:tcW w:w="1394" w:type="pct"/>
            <w:shd w:val="clear" w:color="auto" w:fill="auto"/>
          </w:tcPr>
          <w:p w14:paraId="72C32CA0" w14:textId="6E267529" w:rsidR="0043630F" w:rsidRPr="006A303F" w:rsidRDefault="0043630F" w:rsidP="00471372">
            <w:pPr>
              <w:pStyle w:val="aff8"/>
              <w:jc w:val="both"/>
              <w:rPr>
                <w:rFonts w:ascii="Times New Roman" w:hAnsi="Times New Roman"/>
                <w:sz w:val="20"/>
                <w:szCs w:val="20"/>
              </w:rPr>
            </w:pPr>
            <w:r w:rsidRPr="006A303F">
              <w:rPr>
                <w:rFonts w:ascii="Times New Roman" w:hAnsi="Times New Roman"/>
                <w:sz w:val="20"/>
                <w:szCs w:val="20"/>
              </w:rPr>
              <w:t xml:space="preserve">Корректировка ранее принятых обязательств </w:t>
            </w:r>
            <w:r w:rsidR="00671128">
              <w:rPr>
                <w:rFonts w:ascii="Times New Roman" w:hAnsi="Times New Roman"/>
                <w:sz w:val="20"/>
                <w:szCs w:val="20"/>
              </w:rPr>
              <w:br/>
            </w:r>
            <w:r w:rsidRPr="006A303F">
              <w:rPr>
                <w:rFonts w:ascii="Times New Roman" w:hAnsi="Times New Roman"/>
                <w:sz w:val="20"/>
                <w:szCs w:val="20"/>
              </w:rPr>
              <w:lastRenderedPageBreak/>
              <w:t xml:space="preserve">в момент принятия к учету Отчета о расходах подотчетного лица </w:t>
            </w:r>
            <w:r w:rsidR="00671128">
              <w:rPr>
                <w:rFonts w:ascii="Times New Roman" w:hAnsi="Times New Roman"/>
                <w:sz w:val="20"/>
                <w:szCs w:val="20"/>
              </w:rPr>
              <w:br/>
            </w:r>
            <w:hyperlink r:id="rId17" w:history="1">
              <w:r w:rsidRPr="006A303F">
                <w:rPr>
                  <w:rFonts w:ascii="Times New Roman" w:hAnsi="Times New Roman"/>
                  <w:sz w:val="20"/>
                  <w:szCs w:val="20"/>
                </w:rPr>
                <w:t>(ф. 0504520)</w:t>
              </w:r>
            </w:hyperlink>
            <w:r w:rsidR="00471372" w:rsidRPr="006A303F">
              <w:rPr>
                <w:rFonts w:ascii="Times New Roman" w:hAnsi="Times New Roman"/>
                <w:sz w:val="20"/>
                <w:szCs w:val="20"/>
              </w:rPr>
              <w:t xml:space="preserve"> / Авансового отчета (ф. 0504505)</w:t>
            </w:r>
          </w:p>
        </w:tc>
        <w:tc>
          <w:tcPr>
            <w:tcW w:w="1121" w:type="pct"/>
            <w:shd w:val="clear" w:color="auto" w:fill="auto"/>
          </w:tcPr>
          <w:p w14:paraId="4493F92D" w14:textId="5469A81E"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lastRenderedPageBreak/>
              <w:t xml:space="preserve">Дата утверждения руководителем Отчета </w:t>
            </w:r>
            <w:r w:rsidR="00671128">
              <w:rPr>
                <w:rFonts w:ascii="Times New Roman" w:hAnsi="Times New Roman"/>
                <w:sz w:val="20"/>
                <w:szCs w:val="20"/>
              </w:rPr>
              <w:br/>
            </w:r>
            <w:r w:rsidRPr="006A303F">
              <w:rPr>
                <w:rFonts w:ascii="Times New Roman" w:hAnsi="Times New Roman"/>
                <w:sz w:val="20"/>
                <w:szCs w:val="20"/>
              </w:rPr>
              <w:lastRenderedPageBreak/>
              <w:t>о расходах подотчетного лица</w:t>
            </w:r>
            <w:r w:rsidR="00671128">
              <w:rPr>
                <w:rFonts w:ascii="Times New Roman" w:hAnsi="Times New Roman"/>
                <w:sz w:val="20"/>
                <w:szCs w:val="20"/>
              </w:rPr>
              <w:br/>
            </w:r>
            <w:r w:rsidRPr="006A303F">
              <w:rPr>
                <w:rFonts w:ascii="Times New Roman" w:hAnsi="Times New Roman"/>
                <w:sz w:val="20"/>
                <w:szCs w:val="20"/>
              </w:rPr>
              <w:t xml:space="preserve"> </w:t>
            </w:r>
            <w:hyperlink r:id="rId18" w:history="1">
              <w:r w:rsidRPr="006A303F">
                <w:rPr>
                  <w:rFonts w:ascii="Times New Roman" w:hAnsi="Times New Roman"/>
                  <w:sz w:val="20"/>
                  <w:szCs w:val="20"/>
                </w:rPr>
                <w:t>(ф. 0504520)</w:t>
              </w:r>
            </w:hyperlink>
            <w:r w:rsidRPr="006A303F">
              <w:rPr>
                <w:rFonts w:ascii="Times New Roman" w:hAnsi="Times New Roman"/>
                <w:sz w:val="20"/>
                <w:szCs w:val="20"/>
              </w:rPr>
              <w:t xml:space="preserve"> </w:t>
            </w:r>
            <w:r w:rsidR="00471372" w:rsidRPr="006A303F">
              <w:rPr>
                <w:rFonts w:ascii="Times New Roman" w:hAnsi="Times New Roman"/>
                <w:sz w:val="20"/>
                <w:szCs w:val="20"/>
              </w:rPr>
              <w:t>/ Авансового отчета</w:t>
            </w:r>
            <w:r w:rsidR="00671128">
              <w:rPr>
                <w:rFonts w:ascii="Times New Roman" w:hAnsi="Times New Roman"/>
                <w:sz w:val="20"/>
                <w:szCs w:val="20"/>
              </w:rPr>
              <w:br/>
            </w:r>
            <w:r w:rsidR="00471372" w:rsidRPr="006A303F">
              <w:rPr>
                <w:rFonts w:ascii="Times New Roman" w:hAnsi="Times New Roman"/>
                <w:sz w:val="20"/>
                <w:szCs w:val="20"/>
              </w:rPr>
              <w:t xml:space="preserve"> (ф. 0504505)</w:t>
            </w:r>
          </w:p>
        </w:tc>
        <w:tc>
          <w:tcPr>
            <w:tcW w:w="1060" w:type="pct"/>
            <w:shd w:val="clear" w:color="auto" w:fill="auto"/>
          </w:tcPr>
          <w:p w14:paraId="7BCB0158" w14:textId="3DD34C64" w:rsidR="0043630F" w:rsidRPr="006A303F" w:rsidRDefault="0043630F" w:rsidP="00471372">
            <w:pPr>
              <w:pStyle w:val="aff8"/>
              <w:jc w:val="both"/>
              <w:rPr>
                <w:rFonts w:ascii="Times New Roman" w:hAnsi="Times New Roman"/>
                <w:sz w:val="20"/>
                <w:szCs w:val="20"/>
              </w:rPr>
            </w:pPr>
            <w:r w:rsidRPr="006A303F">
              <w:rPr>
                <w:rFonts w:ascii="Times New Roman" w:hAnsi="Times New Roman"/>
                <w:sz w:val="20"/>
                <w:szCs w:val="20"/>
              </w:rPr>
              <w:lastRenderedPageBreak/>
              <w:t xml:space="preserve">Отчет о расходах подотчетного лица </w:t>
            </w:r>
            <w:hyperlink r:id="rId19" w:history="1">
              <w:r w:rsidRPr="006A303F">
                <w:rPr>
                  <w:rFonts w:ascii="Times New Roman" w:hAnsi="Times New Roman"/>
                  <w:sz w:val="20"/>
                  <w:szCs w:val="20"/>
                </w:rPr>
                <w:t>(ф. 0504520)</w:t>
              </w:r>
            </w:hyperlink>
            <w:r w:rsidR="00471372" w:rsidRPr="006A303F">
              <w:rPr>
                <w:rFonts w:ascii="Times New Roman" w:hAnsi="Times New Roman"/>
                <w:sz w:val="20"/>
                <w:szCs w:val="20"/>
              </w:rPr>
              <w:t xml:space="preserve"> / Авансовый отчет </w:t>
            </w:r>
            <w:r w:rsidR="00671128">
              <w:rPr>
                <w:rFonts w:ascii="Times New Roman" w:hAnsi="Times New Roman"/>
                <w:sz w:val="20"/>
                <w:szCs w:val="20"/>
              </w:rPr>
              <w:br/>
            </w:r>
            <w:r w:rsidR="00471372" w:rsidRPr="006A303F">
              <w:rPr>
                <w:rFonts w:ascii="Times New Roman" w:hAnsi="Times New Roman"/>
                <w:sz w:val="20"/>
                <w:szCs w:val="20"/>
              </w:rPr>
              <w:t>(ф. 0504505)</w:t>
            </w:r>
          </w:p>
        </w:tc>
        <w:tc>
          <w:tcPr>
            <w:tcW w:w="1056" w:type="pct"/>
            <w:shd w:val="clear" w:color="auto" w:fill="auto"/>
          </w:tcPr>
          <w:p w14:paraId="35FF908B" w14:textId="28356366"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lastRenderedPageBreak/>
              <w:t xml:space="preserve">При перерасходе – </w:t>
            </w:r>
            <w:r w:rsidR="00671128">
              <w:rPr>
                <w:rFonts w:ascii="Times New Roman" w:hAnsi="Times New Roman"/>
                <w:sz w:val="20"/>
                <w:szCs w:val="20"/>
              </w:rPr>
              <w:br/>
            </w:r>
            <w:r w:rsidRPr="006A303F">
              <w:rPr>
                <w:rFonts w:ascii="Times New Roman" w:hAnsi="Times New Roman"/>
                <w:sz w:val="20"/>
                <w:szCs w:val="20"/>
              </w:rPr>
              <w:t>в сторону увеличения;</w:t>
            </w:r>
          </w:p>
          <w:p w14:paraId="2858FCD7" w14:textId="2332F674"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lastRenderedPageBreak/>
              <w:t xml:space="preserve">При экономии – </w:t>
            </w:r>
            <w:r w:rsidR="00671128">
              <w:rPr>
                <w:rFonts w:ascii="Times New Roman" w:hAnsi="Times New Roman"/>
                <w:sz w:val="20"/>
                <w:szCs w:val="20"/>
              </w:rPr>
              <w:br/>
            </w:r>
            <w:r w:rsidRPr="006A303F">
              <w:rPr>
                <w:rFonts w:ascii="Times New Roman" w:hAnsi="Times New Roman"/>
                <w:sz w:val="20"/>
                <w:szCs w:val="20"/>
              </w:rPr>
              <w:t>в сторону уменьшения</w:t>
            </w:r>
          </w:p>
        </w:tc>
      </w:tr>
      <w:tr w:rsidR="006A303F" w:rsidRPr="006A303F" w14:paraId="08F260CE" w14:textId="77777777" w:rsidTr="0055444C">
        <w:tc>
          <w:tcPr>
            <w:tcW w:w="369" w:type="pct"/>
            <w:shd w:val="clear" w:color="auto" w:fill="auto"/>
          </w:tcPr>
          <w:p w14:paraId="0A23769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lastRenderedPageBreak/>
              <w:t>4.4.</w:t>
            </w:r>
          </w:p>
        </w:tc>
        <w:tc>
          <w:tcPr>
            <w:tcW w:w="1394" w:type="pct"/>
            <w:shd w:val="clear" w:color="auto" w:fill="auto"/>
          </w:tcPr>
          <w:p w14:paraId="0D891F4E" w14:textId="63BAA724"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По компенсационным выплатам (компенсации стоимости путевок, стоимости медицинских услуг и т.д.) </w:t>
            </w:r>
            <w:r w:rsidR="00346D9D">
              <w:rPr>
                <w:rFonts w:ascii="Times New Roman" w:hAnsi="Times New Roman"/>
                <w:sz w:val="20"/>
                <w:szCs w:val="20"/>
              </w:rPr>
              <w:br/>
            </w:r>
            <w:r w:rsidRPr="006A303F">
              <w:rPr>
                <w:rFonts w:ascii="Times New Roman" w:hAnsi="Times New Roman"/>
                <w:sz w:val="20"/>
                <w:szCs w:val="20"/>
              </w:rPr>
              <w:t>и социальным пособиям</w:t>
            </w:r>
          </w:p>
        </w:tc>
        <w:tc>
          <w:tcPr>
            <w:tcW w:w="1121" w:type="pct"/>
            <w:shd w:val="clear" w:color="auto" w:fill="auto"/>
          </w:tcPr>
          <w:p w14:paraId="60829966" w14:textId="77777777" w:rsidR="0043630F" w:rsidRPr="006A303F" w:rsidRDefault="0043630F" w:rsidP="00620508">
            <w:pPr>
              <w:pStyle w:val="aff8"/>
              <w:jc w:val="both"/>
              <w:rPr>
                <w:rFonts w:ascii="Times New Roman" w:hAnsi="Times New Roman"/>
                <w:sz w:val="20"/>
                <w:szCs w:val="20"/>
              </w:rPr>
            </w:pPr>
            <w:r w:rsidRPr="006A303F">
              <w:rPr>
                <w:rFonts w:ascii="Times New Roman" w:hAnsi="Times New Roman"/>
                <w:sz w:val="20"/>
                <w:szCs w:val="20"/>
              </w:rPr>
              <w:t>В момент образования кредиторской задолженности</w:t>
            </w:r>
          </w:p>
        </w:tc>
        <w:tc>
          <w:tcPr>
            <w:tcW w:w="1060" w:type="pct"/>
            <w:shd w:val="clear" w:color="auto" w:fill="auto"/>
          </w:tcPr>
          <w:p w14:paraId="0D43C263"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Расчетные ведомости (ф. 0504402);</w:t>
            </w:r>
          </w:p>
          <w:p w14:paraId="3A20E95E"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документы, подтверждающие наступление выплат;</w:t>
            </w:r>
          </w:p>
          <w:p w14:paraId="1BA5978A" w14:textId="5C71D04C"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Справка о суммах начисленных выплат по оплате труда </w:t>
            </w:r>
            <w:r w:rsidR="00346D9D">
              <w:rPr>
                <w:rFonts w:ascii="Times New Roman" w:hAnsi="Times New Roman"/>
                <w:sz w:val="20"/>
                <w:szCs w:val="20"/>
              </w:rPr>
              <w:br/>
            </w:r>
            <w:r w:rsidRPr="006A303F">
              <w:rPr>
                <w:rFonts w:ascii="Times New Roman" w:hAnsi="Times New Roman"/>
                <w:sz w:val="20"/>
                <w:szCs w:val="20"/>
              </w:rPr>
              <w:t xml:space="preserve">и иных выплат </w:t>
            </w:r>
            <w:r w:rsidR="00346D9D">
              <w:rPr>
                <w:rFonts w:ascii="Times New Roman" w:hAnsi="Times New Roman"/>
                <w:sz w:val="20"/>
                <w:szCs w:val="20"/>
              </w:rPr>
              <w:br/>
            </w:r>
            <w:r w:rsidRPr="006A303F">
              <w:rPr>
                <w:rFonts w:ascii="Times New Roman" w:hAnsi="Times New Roman"/>
                <w:sz w:val="20"/>
                <w:szCs w:val="20"/>
              </w:rPr>
              <w:t>и связанных с ними платежей (неунифицированная форма)</w:t>
            </w:r>
          </w:p>
        </w:tc>
        <w:tc>
          <w:tcPr>
            <w:tcW w:w="1056" w:type="pct"/>
            <w:shd w:val="clear" w:color="auto" w:fill="auto"/>
          </w:tcPr>
          <w:p w14:paraId="3AB33B3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08F156CC" w14:textId="77777777" w:rsidTr="0055444C">
        <w:trPr>
          <w:trHeight w:val="374"/>
        </w:trPr>
        <w:tc>
          <w:tcPr>
            <w:tcW w:w="5000" w:type="pct"/>
            <w:gridSpan w:val="5"/>
            <w:shd w:val="clear" w:color="auto" w:fill="auto"/>
          </w:tcPr>
          <w:p w14:paraId="5578736F"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5. Принятие обязательств, связанных с расчетами с бюджетом по налогам и страховым взносам</w:t>
            </w:r>
          </w:p>
        </w:tc>
      </w:tr>
      <w:tr w:rsidR="006A303F" w:rsidRPr="006A303F" w14:paraId="7D1EA0DE" w14:textId="77777777" w:rsidTr="0055444C">
        <w:tc>
          <w:tcPr>
            <w:tcW w:w="369" w:type="pct"/>
            <w:shd w:val="clear" w:color="auto" w:fill="auto"/>
          </w:tcPr>
          <w:p w14:paraId="2D9B920C"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5.1.</w:t>
            </w:r>
          </w:p>
        </w:tc>
        <w:tc>
          <w:tcPr>
            <w:tcW w:w="1394" w:type="pct"/>
            <w:shd w:val="clear" w:color="auto" w:fill="auto"/>
          </w:tcPr>
          <w:p w14:paraId="443EAA3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Страховые взносы</w:t>
            </w:r>
          </w:p>
        </w:tc>
        <w:tc>
          <w:tcPr>
            <w:tcW w:w="1121" w:type="pct"/>
            <w:shd w:val="clear" w:color="auto" w:fill="auto"/>
          </w:tcPr>
          <w:p w14:paraId="3314708C" w14:textId="1550D83E"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В момент образования кредиторской задолженности – </w:t>
            </w:r>
            <w:r w:rsidR="00346D9D">
              <w:rPr>
                <w:rFonts w:ascii="Times New Roman" w:hAnsi="Times New Roman"/>
                <w:sz w:val="20"/>
                <w:szCs w:val="20"/>
              </w:rPr>
              <w:br/>
            </w:r>
            <w:r w:rsidRPr="006A303F">
              <w:rPr>
                <w:rFonts w:ascii="Times New Roman" w:hAnsi="Times New Roman"/>
                <w:sz w:val="20"/>
                <w:szCs w:val="20"/>
              </w:rPr>
              <w:t>не позднее последнего дня месяца, за который производится начисление</w:t>
            </w:r>
          </w:p>
        </w:tc>
        <w:tc>
          <w:tcPr>
            <w:tcW w:w="1060" w:type="pct"/>
            <w:shd w:val="clear" w:color="auto" w:fill="auto"/>
          </w:tcPr>
          <w:p w14:paraId="322E74A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Расчетные ведомости (ф. 0504402);</w:t>
            </w:r>
          </w:p>
          <w:p w14:paraId="66035FD0" w14:textId="495C536C" w:rsidR="0043630F" w:rsidRPr="006A303F" w:rsidRDefault="00554E06" w:rsidP="0055444C">
            <w:pPr>
              <w:pStyle w:val="aff8"/>
              <w:jc w:val="both"/>
              <w:rPr>
                <w:rFonts w:ascii="Times New Roman" w:hAnsi="Times New Roman"/>
                <w:sz w:val="20"/>
                <w:szCs w:val="20"/>
              </w:rPr>
            </w:pPr>
            <w:r w:rsidRPr="006A303F">
              <w:rPr>
                <w:rFonts w:ascii="Times New Roman" w:hAnsi="Times New Roman"/>
                <w:sz w:val="20"/>
                <w:szCs w:val="20"/>
              </w:rPr>
              <w:t xml:space="preserve">Налоговые регистры; </w:t>
            </w:r>
            <w:r w:rsidR="0043630F" w:rsidRPr="006A303F">
              <w:rPr>
                <w:rFonts w:ascii="Times New Roman" w:hAnsi="Times New Roman"/>
                <w:sz w:val="20"/>
                <w:szCs w:val="20"/>
              </w:rPr>
              <w:t xml:space="preserve">Справка о суммах начисленных выплат по оплате труда </w:t>
            </w:r>
            <w:r w:rsidR="00346D9D">
              <w:rPr>
                <w:rFonts w:ascii="Times New Roman" w:hAnsi="Times New Roman"/>
                <w:sz w:val="20"/>
                <w:szCs w:val="20"/>
              </w:rPr>
              <w:br/>
            </w:r>
            <w:r w:rsidR="0043630F" w:rsidRPr="006A303F">
              <w:rPr>
                <w:rFonts w:ascii="Times New Roman" w:hAnsi="Times New Roman"/>
                <w:sz w:val="20"/>
                <w:szCs w:val="20"/>
              </w:rPr>
              <w:t xml:space="preserve">и иных выплат </w:t>
            </w:r>
            <w:r w:rsidR="00346D9D">
              <w:rPr>
                <w:rFonts w:ascii="Times New Roman" w:hAnsi="Times New Roman"/>
                <w:sz w:val="20"/>
                <w:szCs w:val="20"/>
              </w:rPr>
              <w:br/>
            </w:r>
            <w:r w:rsidR="0043630F" w:rsidRPr="006A303F">
              <w:rPr>
                <w:rFonts w:ascii="Times New Roman" w:hAnsi="Times New Roman"/>
                <w:sz w:val="20"/>
                <w:szCs w:val="20"/>
              </w:rPr>
              <w:t>и связанных с ними платежей (неунифицированная форма)</w:t>
            </w:r>
          </w:p>
        </w:tc>
        <w:tc>
          <w:tcPr>
            <w:tcW w:w="1056" w:type="pct"/>
            <w:shd w:val="clear" w:color="auto" w:fill="auto"/>
          </w:tcPr>
          <w:p w14:paraId="2A7F9FB5"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140939F1" w14:textId="77777777" w:rsidTr="0055444C">
        <w:trPr>
          <w:cantSplit/>
        </w:trPr>
        <w:tc>
          <w:tcPr>
            <w:tcW w:w="369" w:type="pct"/>
            <w:shd w:val="clear" w:color="auto" w:fill="auto"/>
          </w:tcPr>
          <w:p w14:paraId="1B0E54BE"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5.2.</w:t>
            </w:r>
          </w:p>
        </w:tc>
        <w:tc>
          <w:tcPr>
            <w:tcW w:w="1394" w:type="pct"/>
            <w:shd w:val="clear" w:color="auto" w:fill="auto"/>
          </w:tcPr>
          <w:p w14:paraId="0FD5CCAD"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Начисление налогов </w:t>
            </w:r>
          </w:p>
        </w:tc>
        <w:tc>
          <w:tcPr>
            <w:tcW w:w="1121" w:type="pct"/>
            <w:shd w:val="clear" w:color="auto" w:fill="auto"/>
          </w:tcPr>
          <w:p w14:paraId="1819BF8C" w14:textId="75F9340B"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На дату образования кредиторской задолженности – </w:t>
            </w:r>
            <w:r w:rsidR="00346D9D">
              <w:rPr>
                <w:rFonts w:ascii="Times New Roman" w:hAnsi="Times New Roman"/>
                <w:sz w:val="20"/>
                <w:szCs w:val="20"/>
              </w:rPr>
              <w:br/>
            </w:r>
            <w:r w:rsidRPr="006A303F">
              <w:rPr>
                <w:rFonts w:ascii="Times New Roman" w:hAnsi="Times New Roman"/>
                <w:sz w:val="20"/>
                <w:szCs w:val="20"/>
              </w:rPr>
              <w:t>не позднее последнего числа налогового периода (последнего числа месяца, квартала, года)</w:t>
            </w:r>
          </w:p>
        </w:tc>
        <w:tc>
          <w:tcPr>
            <w:tcW w:w="1060" w:type="pct"/>
            <w:shd w:val="clear" w:color="auto" w:fill="auto"/>
          </w:tcPr>
          <w:p w14:paraId="2ED6284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Налоговые регистры, отражающие расчет налога</w:t>
            </w:r>
          </w:p>
        </w:tc>
        <w:tc>
          <w:tcPr>
            <w:tcW w:w="1056" w:type="pct"/>
            <w:shd w:val="clear" w:color="auto" w:fill="auto"/>
          </w:tcPr>
          <w:p w14:paraId="68D37A5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50137ED2" w14:textId="77777777" w:rsidTr="0055444C">
        <w:tc>
          <w:tcPr>
            <w:tcW w:w="5000" w:type="pct"/>
            <w:gridSpan w:val="5"/>
            <w:shd w:val="clear" w:color="auto" w:fill="auto"/>
          </w:tcPr>
          <w:p w14:paraId="4100A054"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6. Принятие обязательств по возмещению вреда, по другим выплатам (госпошлины, сборы, исполнительные документы и по иным основаниям)</w:t>
            </w:r>
          </w:p>
        </w:tc>
      </w:tr>
      <w:tr w:rsidR="006A303F" w:rsidRPr="006A303F" w14:paraId="194309DE" w14:textId="77777777" w:rsidTr="0055444C">
        <w:tc>
          <w:tcPr>
            <w:tcW w:w="369" w:type="pct"/>
            <w:shd w:val="clear" w:color="auto" w:fill="auto"/>
          </w:tcPr>
          <w:p w14:paraId="16F522F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6.1.</w:t>
            </w:r>
          </w:p>
        </w:tc>
        <w:tc>
          <w:tcPr>
            <w:tcW w:w="1394" w:type="pct"/>
            <w:shd w:val="clear" w:color="auto" w:fill="auto"/>
          </w:tcPr>
          <w:p w14:paraId="554C48E8"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Начисление всех видов сборов, пошлин</w:t>
            </w:r>
          </w:p>
        </w:tc>
        <w:tc>
          <w:tcPr>
            <w:tcW w:w="1121" w:type="pct"/>
            <w:shd w:val="clear" w:color="auto" w:fill="auto"/>
          </w:tcPr>
          <w:p w14:paraId="6A95D5EE" w14:textId="744E73B8"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принятия решения руководителем </w:t>
            </w:r>
            <w:r w:rsidR="00346D9D">
              <w:rPr>
                <w:rFonts w:ascii="Times New Roman" w:hAnsi="Times New Roman"/>
                <w:sz w:val="20"/>
                <w:szCs w:val="20"/>
              </w:rPr>
              <w:br/>
            </w:r>
            <w:r w:rsidRPr="006A303F">
              <w:rPr>
                <w:rFonts w:ascii="Times New Roman" w:hAnsi="Times New Roman"/>
                <w:sz w:val="20"/>
                <w:szCs w:val="20"/>
              </w:rPr>
              <w:t>об уплате</w:t>
            </w:r>
          </w:p>
        </w:tc>
        <w:tc>
          <w:tcPr>
            <w:tcW w:w="1060" w:type="pct"/>
            <w:shd w:val="clear" w:color="auto" w:fill="auto"/>
          </w:tcPr>
          <w:p w14:paraId="113CE9A6" w14:textId="00BA3F13"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Бухгалтерская справка (ф. 0504833) </w:t>
            </w:r>
            <w:r w:rsidR="00346D9D">
              <w:rPr>
                <w:rFonts w:ascii="Times New Roman" w:hAnsi="Times New Roman"/>
                <w:sz w:val="20"/>
                <w:szCs w:val="20"/>
              </w:rPr>
              <w:br/>
            </w:r>
            <w:r w:rsidRPr="006A303F">
              <w:rPr>
                <w:rFonts w:ascii="Times New Roman" w:hAnsi="Times New Roman"/>
                <w:sz w:val="20"/>
                <w:szCs w:val="20"/>
              </w:rPr>
              <w:t>с приложением расчетов;</w:t>
            </w:r>
          </w:p>
          <w:p w14:paraId="68DC4524" w14:textId="04127EAB"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Служебные записки (другие распоряжения руководителя </w:t>
            </w:r>
            <w:r w:rsidR="00346D9D">
              <w:rPr>
                <w:rFonts w:ascii="Times New Roman" w:hAnsi="Times New Roman"/>
                <w:sz w:val="20"/>
                <w:szCs w:val="20"/>
              </w:rPr>
              <w:br/>
            </w:r>
            <w:r w:rsidRPr="006A303F">
              <w:rPr>
                <w:rFonts w:ascii="Times New Roman" w:hAnsi="Times New Roman"/>
                <w:sz w:val="20"/>
                <w:szCs w:val="20"/>
              </w:rPr>
              <w:t>об уплате)</w:t>
            </w:r>
          </w:p>
        </w:tc>
        <w:tc>
          <w:tcPr>
            <w:tcW w:w="1056" w:type="pct"/>
            <w:shd w:val="clear" w:color="auto" w:fill="auto"/>
          </w:tcPr>
          <w:p w14:paraId="65556CFD"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5BB4CAE1" w14:textId="77777777" w:rsidTr="0055444C">
        <w:tc>
          <w:tcPr>
            <w:tcW w:w="369" w:type="pct"/>
            <w:shd w:val="clear" w:color="auto" w:fill="auto"/>
          </w:tcPr>
          <w:p w14:paraId="3BDE48F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6.2.</w:t>
            </w:r>
          </w:p>
        </w:tc>
        <w:tc>
          <w:tcPr>
            <w:tcW w:w="1394" w:type="pct"/>
            <w:shd w:val="clear" w:color="auto" w:fill="auto"/>
          </w:tcPr>
          <w:p w14:paraId="59A1F1DD"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Начисление штрафных санкций и сумм, предписанных судом</w:t>
            </w:r>
          </w:p>
        </w:tc>
        <w:tc>
          <w:tcPr>
            <w:tcW w:w="1121" w:type="pct"/>
            <w:shd w:val="clear" w:color="auto" w:fill="auto"/>
          </w:tcPr>
          <w:p w14:paraId="34C885B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поступления исполнительных документов в субъект централизованного учета</w:t>
            </w:r>
          </w:p>
        </w:tc>
        <w:tc>
          <w:tcPr>
            <w:tcW w:w="1060" w:type="pct"/>
            <w:shd w:val="clear" w:color="auto" w:fill="auto"/>
          </w:tcPr>
          <w:p w14:paraId="0BBEED4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Исполнительный лист;</w:t>
            </w:r>
          </w:p>
          <w:p w14:paraId="36A1022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Постановления судебных (следственных) органов;</w:t>
            </w:r>
          </w:p>
          <w:p w14:paraId="59DB56D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иные документы, устанавливающие обязательства субъекта централизованного учета</w:t>
            </w:r>
          </w:p>
        </w:tc>
        <w:tc>
          <w:tcPr>
            <w:tcW w:w="1056" w:type="pct"/>
            <w:shd w:val="clear" w:color="auto" w:fill="auto"/>
          </w:tcPr>
          <w:p w14:paraId="4E9F98C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3131FB84" w14:textId="77777777" w:rsidTr="0055444C">
        <w:tc>
          <w:tcPr>
            <w:tcW w:w="369" w:type="pct"/>
            <w:shd w:val="clear" w:color="auto" w:fill="auto"/>
          </w:tcPr>
          <w:p w14:paraId="41D8099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6.3.</w:t>
            </w:r>
          </w:p>
        </w:tc>
        <w:tc>
          <w:tcPr>
            <w:tcW w:w="1394" w:type="pct"/>
            <w:shd w:val="clear" w:color="auto" w:fill="auto"/>
          </w:tcPr>
          <w:p w14:paraId="17F5606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Иные обязательства</w:t>
            </w:r>
          </w:p>
        </w:tc>
        <w:tc>
          <w:tcPr>
            <w:tcW w:w="1121" w:type="pct"/>
            <w:shd w:val="clear" w:color="auto" w:fill="auto"/>
          </w:tcPr>
          <w:p w14:paraId="3B80ABEF" w14:textId="5492138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подписания </w:t>
            </w:r>
            <w:r w:rsidRPr="006A303F">
              <w:rPr>
                <w:rFonts w:ascii="Times New Roman" w:hAnsi="Times New Roman"/>
                <w:sz w:val="20"/>
                <w:szCs w:val="20"/>
              </w:rPr>
              <w:lastRenderedPageBreak/>
              <w:t xml:space="preserve">(утверждения) соответствующих документов либо дата их представления </w:t>
            </w:r>
            <w:r w:rsidR="00346D9D">
              <w:rPr>
                <w:rFonts w:ascii="Times New Roman" w:hAnsi="Times New Roman"/>
                <w:sz w:val="20"/>
                <w:szCs w:val="20"/>
              </w:rPr>
              <w:br/>
            </w:r>
            <w:r w:rsidRPr="006A303F">
              <w:rPr>
                <w:rFonts w:ascii="Times New Roman" w:hAnsi="Times New Roman"/>
                <w:sz w:val="20"/>
                <w:szCs w:val="20"/>
              </w:rPr>
              <w:t>в централизованную бухгалтерию</w:t>
            </w:r>
          </w:p>
        </w:tc>
        <w:tc>
          <w:tcPr>
            <w:tcW w:w="1060" w:type="pct"/>
            <w:shd w:val="clear" w:color="auto" w:fill="auto"/>
          </w:tcPr>
          <w:p w14:paraId="5250B91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lastRenderedPageBreak/>
              <w:t xml:space="preserve">Документы, </w:t>
            </w:r>
            <w:r w:rsidRPr="006A303F">
              <w:rPr>
                <w:rFonts w:ascii="Times New Roman" w:hAnsi="Times New Roman"/>
                <w:sz w:val="20"/>
                <w:szCs w:val="20"/>
              </w:rPr>
              <w:lastRenderedPageBreak/>
              <w:t>подтверждающие возникновение обязательства</w:t>
            </w:r>
          </w:p>
        </w:tc>
        <w:tc>
          <w:tcPr>
            <w:tcW w:w="1056" w:type="pct"/>
            <w:shd w:val="clear" w:color="auto" w:fill="auto"/>
          </w:tcPr>
          <w:p w14:paraId="7DDA0D02"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lastRenderedPageBreak/>
              <w:t xml:space="preserve">Сумма принятых </w:t>
            </w:r>
            <w:r w:rsidRPr="006A303F">
              <w:rPr>
                <w:rFonts w:ascii="Times New Roman" w:hAnsi="Times New Roman"/>
                <w:sz w:val="20"/>
                <w:szCs w:val="20"/>
              </w:rPr>
              <w:lastRenderedPageBreak/>
              <w:t>обязательств</w:t>
            </w:r>
          </w:p>
        </w:tc>
      </w:tr>
      <w:tr w:rsidR="006A303F" w:rsidRPr="006A303F" w14:paraId="4826B294" w14:textId="77777777" w:rsidTr="0055444C">
        <w:tc>
          <w:tcPr>
            <w:tcW w:w="5000" w:type="pct"/>
            <w:gridSpan w:val="5"/>
            <w:shd w:val="clear" w:color="auto" w:fill="auto"/>
          </w:tcPr>
          <w:p w14:paraId="22C05918" w14:textId="7A944DD0" w:rsidR="0043630F" w:rsidRPr="006A303F" w:rsidRDefault="00154761" w:rsidP="0055444C">
            <w:pPr>
              <w:pStyle w:val="aff8"/>
              <w:jc w:val="both"/>
              <w:rPr>
                <w:rFonts w:ascii="Times New Roman" w:hAnsi="Times New Roman"/>
                <w:b/>
                <w:sz w:val="20"/>
                <w:szCs w:val="20"/>
              </w:rPr>
            </w:pPr>
            <w:r w:rsidRPr="006A303F">
              <w:rPr>
                <w:rFonts w:ascii="Times New Roman" w:hAnsi="Times New Roman"/>
                <w:b/>
                <w:sz w:val="20"/>
                <w:szCs w:val="20"/>
              </w:rPr>
              <w:lastRenderedPageBreak/>
              <w:t>7</w:t>
            </w:r>
            <w:r w:rsidR="0043630F" w:rsidRPr="006A303F">
              <w:rPr>
                <w:rFonts w:ascii="Times New Roman" w:hAnsi="Times New Roman"/>
                <w:b/>
                <w:sz w:val="20"/>
                <w:szCs w:val="20"/>
              </w:rPr>
              <w:t>. Отложенные обязательства</w:t>
            </w:r>
          </w:p>
        </w:tc>
      </w:tr>
      <w:tr w:rsidR="006A303F" w:rsidRPr="006A303F" w14:paraId="3C5989F7" w14:textId="77777777" w:rsidTr="0055444C">
        <w:tc>
          <w:tcPr>
            <w:tcW w:w="369" w:type="pct"/>
            <w:shd w:val="clear" w:color="auto" w:fill="auto"/>
          </w:tcPr>
          <w:p w14:paraId="0F9DAED6" w14:textId="3468E167" w:rsidR="0043630F" w:rsidRPr="006A303F" w:rsidRDefault="00154761" w:rsidP="0055444C">
            <w:pPr>
              <w:pStyle w:val="aff8"/>
              <w:jc w:val="both"/>
              <w:rPr>
                <w:rFonts w:ascii="Times New Roman" w:hAnsi="Times New Roman"/>
                <w:sz w:val="20"/>
                <w:szCs w:val="20"/>
              </w:rPr>
            </w:pPr>
            <w:r w:rsidRPr="006A303F">
              <w:rPr>
                <w:rFonts w:ascii="Times New Roman" w:hAnsi="Times New Roman"/>
                <w:sz w:val="20"/>
                <w:szCs w:val="20"/>
              </w:rPr>
              <w:t>7</w:t>
            </w:r>
            <w:r w:rsidR="0043630F" w:rsidRPr="006A303F">
              <w:rPr>
                <w:rFonts w:ascii="Times New Roman" w:hAnsi="Times New Roman"/>
                <w:sz w:val="20"/>
                <w:szCs w:val="20"/>
              </w:rPr>
              <w:t>.1.</w:t>
            </w:r>
          </w:p>
        </w:tc>
        <w:tc>
          <w:tcPr>
            <w:tcW w:w="1394" w:type="pct"/>
            <w:shd w:val="clear" w:color="auto" w:fill="auto"/>
          </w:tcPr>
          <w:p w14:paraId="2F48FDC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Принятие отложенного обязательства на сумму созданного резерва</w:t>
            </w:r>
          </w:p>
        </w:tc>
        <w:tc>
          <w:tcPr>
            <w:tcW w:w="1121" w:type="pct"/>
            <w:shd w:val="clear" w:color="auto" w:fill="auto"/>
          </w:tcPr>
          <w:p w14:paraId="1E3C209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расчета резерва, согласно положениям настоящей учетной политики</w:t>
            </w:r>
          </w:p>
        </w:tc>
        <w:tc>
          <w:tcPr>
            <w:tcW w:w="1060" w:type="pct"/>
            <w:shd w:val="clear" w:color="auto" w:fill="auto"/>
          </w:tcPr>
          <w:p w14:paraId="03BC3421" w14:textId="03040A3B"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Бухгалтерская справка (ф. 0504833) </w:t>
            </w:r>
            <w:r w:rsidR="00346D9D">
              <w:rPr>
                <w:rFonts w:ascii="Times New Roman" w:hAnsi="Times New Roman"/>
                <w:sz w:val="20"/>
                <w:szCs w:val="20"/>
              </w:rPr>
              <w:br/>
            </w:r>
            <w:r w:rsidRPr="006A303F">
              <w:rPr>
                <w:rFonts w:ascii="Times New Roman" w:hAnsi="Times New Roman"/>
                <w:sz w:val="20"/>
                <w:szCs w:val="20"/>
              </w:rPr>
              <w:t>с приложением расчетов резерва</w:t>
            </w:r>
          </w:p>
        </w:tc>
        <w:tc>
          <w:tcPr>
            <w:tcW w:w="1056" w:type="pct"/>
            <w:shd w:val="clear" w:color="auto" w:fill="auto"/>
          </w:tcPr>
          <w:p w14:paraId="66288A96" w14:textId="4D09280A"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Сумма оценочного значения, по методу, предусмотренному </w:t>
            </w:r>
            <w:r w:rsidR="00346D9D">
              <w:rPr>
                <w:rFonts w:ascii="Times New Roman" w:hAnsi="Times New Roman"/>
                <w:sz w:val="20"/>
                <w:szCs w:val="20"/>
              </w:rPr>
              <w:br/>
            </w:r>
            <w:r w:rsidRPr="006A303F">
              <w:rPr>
                <w:rFonts w:ascii="Times New Roman" w:hAnsi="Times New Roman"/>
                <w:sz w:val="20"/>
                <w:szCs w:val="20"/>
              </w:rPr>
              <w:t>в настоящей учетной политике</w:t>
            </w:r>
          </w:p>
        </w:tc>
      </w:tr>
      <w:tr w:rsidR="006A303F" w:rsidRPr="006A303F" w14:paraId="6E1A4F03" w14:textId="77777777" w:rsidTr="0055444C">
        <w:tc>
          <w:tcPr>
            <w:tcW w:w="369" w:type="pct"/>
            <w:shd w:val="clear" w:color="auto" w:fill="auto"/>
          </w:tcPr>
          <w:p w14:paraId="520E8AAB" w14:textId="198690B7" w:rsidR="0043630F" w:rsidRPr="006A303F" w:rsidRDefault="00154761" w:rsidP="0055444C">
            <w:pPr>
              <w:pStyle w:val="aff8"/>
              <w:jc w:val="both"/>
              <w:rPr>
                <w:rFonts w:ascii="Times New Roman" w:hAnsi="Times New Roman"/>
                <w:sz w:val="20"/>
                <w:szCs w:val="20"/>
              </w:rPr>
            </w:pPr>
            <w:r w:rsidRPr="006A303F">
              <w:rPr>
                <w:rFonts w:ascii="Times New Roman" w:hAnsi="Times New Roman"/>
                <w:sz w:val="20"/>
                <w:szCs w:val="20"/>
              </w:rPr>
              <w:t>7</w:t>
            </w:r>
            <w:r w:rsidR="0043630F" w:rsidRPr="006A303F">
              <w:rPr>
                <w:rFonts w:ascii="Times New Roman" w:hAnsi="Times New Roman"/>
                <w:sz w:val="20"/>
                <w:szCs w:val="20"/>
              </w:rPr>
              <w:t>.2.</w:t>
            </w:r>
          </w:p>
        </w:tc>
        <w:tc>
          <w:tcPr>
            <w:tcW w:w="1394" w:type="pct"/>
            <w:shd w:val="clear" w:color="auto" w:fill="auto"/>
          </w:tcPr>
          <w:p w14:paraId="12EA95F8"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Уменьшение размера созданного резерва</w:t>
            </w:r>
          </w:p>
        </w:tc>
        <w:tc>
          <w:tcPr>
            <w:tcW w:w="1121" w:type="pct"/>
            <w:shd w:val="clear" w:color="auto" w:fill="auto"/>
          </w:tcPr>
          <w:p w14:paraId="4C880862"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расчета резерва, согласно положениям настоящей учетной политики</w:t>
            </w:r>
          </w:p>
        </w:tc>
        <w:tc>
          <w:tcPr>
            <w:tcW w:w="1060" w:type="pct"/>
            <w:shd w:val="clear" w:color="auto" w:fill="auto"/>
          </w:tcPr>
          <w:p w14:paraId="19B687C6" w14:textId="7351E0B9"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Бухгалтерская справка (ф. 0504833) </w:t>
            </w:r>
            <w:r w:rsidR="00346D9D">
              <w:rPr>
                <w:rFonts w:ascii="Times New Roman" w:hAnsi="Times New Roman"/>
                <w:sz w:val="20"/>
                <w:szCs w:val="20"/>
              </w:rPr>
              <w:br/>
            </w:r>
            <w:r w:rsidRPr="006A303F">
              <w:rPr>
                <w:rFonts w:ascii="Times New Roman" w:hAnsi="Times New Roman"/>
                <w:sz w:val="20"/>
                <w:szCs w:val="20"/>
              </w:rPr>
              <w:t>с приложением расчетов резерва</w:t>
            </w:r>
          </w:p>
        </w:tc>
        <w:tc>
          <w:tcPr>
            <w:tcW w:w="1056" w:type="pct"/>
            <w:shd w:val="clear" w:color="auto" w:fill="auto"/>
          </w:tcPr>
          <w:p w14:paraId="0A83673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 которую будет уменьшен резерв, отражается способом «Красное сторно»</w:t>
            </w:r>
          </w:p>
        </w:tc>
      </w:tr>
      <w:tr w:rsidR="006A303F" w:rsidRPr="006A303F" w14:paraId="70568ABC" w14:textId="77777777" w:rsidTr="0055444C">
        <w:tc>
          <w:tcPr>
            <w:tcW w:w="369" w:type="pct"/>
            <w:shd w:val="clear" w:color="auto" w:fill="auto"/>
          </w:tcPr>
          <w:p w14:paraId="0256173C" w14:textId="3F674669" w:rsidR="0043630F" w:rsidRPr="006A303F" w:rsidRDefault="00154761" w:rsidP="0055444C">
            <w:pPr>
              <w:pStyle w:val="aff8"/>
              <w:jc w:val="both"/>
              <w:rPr>
                <w:rFonts w:ascii="Times New Roman" w:hAnsi="Times New Roman"/>
                <w:sz w:val="20"/>
                <w:szCs w:val="20"/>
              </w:rPr>
            </w:pPr>
            <w:r w:rsidRPr="006A303F">
              <w:rPr>
                <w:rFonts w:ascii="Times New Roman" w:hAnsi="Times New Roman"/>
                <w:sz w:val="20"/>
                <w:szCs w:val="20"/>
              </w:rPr>
              <w:t>7</w:t>
            </w:r>
            <w:r w:rsidR="0043630F" w:rsidRPr="006A303F">
              <w:rPr>
                <w:rFonts w:ascii="Times New Roman" w:hAnsi="Times New Roman"/>
                <w:sz w:val="20"/>
                <w:szCs w:val="20"/>
              </w:rPr>
              <w:t>.3.</w:t>
            </w:r>
          </w:p>
        </w:tc>
        <w:tc>
          <w:tcPr>
            <w:tcW w:w="1394" w:type="pct"/>
            <w:shd w:val="clear" w:color="auto" w:fill="auto"/>
          </w:tcPr>
          <w:p w14:paraId="3BC61710" w14:textId="1F8E3F58"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Отражение принятого обязательства </w:t>
            </w:r>
            <w:r w:rsidR="00346D9D">
              <w:rPr>
                <w:rFonts w:ascii="Times New Roman" w:hAnsi="Times New Roman"/>
                <w:sz w:val="20"/>
                <w:szCs w:val="20"/>
              </w:rPr>
              <w:br/>
            </w:r>
            <w:r w:rsidRPr="006A303F">
              <w:rPr>
                <w:rFonts w:ascii="Times New Roman" w:hAnsi="Times New Roman"/>
                <w:sz w:val="20"/>
                <w:szCs w:val="20"/>
              </w:rPr>
              <w:t xml:space="preserve">при осуществлении расходов </w:t>
            </w:r>
            <w:r w:rsidR="00346D9D">
              <w:rPr>
                <w:rFonts w:ascii="Times New Roman" w:hAnsi="Times New Roman"/>
                <w:sz w:val="20"/>
                <w:szCs w:val="20"/>
              </w:rPr>
              <w:br/>
            </w:r>
            <w:r w:rsidRPr="006A303F">
              <w:rPr>
                <w:rFonts w:ascii="Times New Roman" w:hAnsi="Times New Roman"/>
                <w:sz w:val="20"/>
                <w:szCs w:val="20"/>
              </w:rPr>
              <w:t>за счет созданных резервов</w:t>
            </w:r>
          </w:p>
        </w:tc>
        <w:tc>
          <w:tcPr>
            <w:tcW w:w="1121" w:type="pct"/>
            <w:shd w:val="clear" w:color="auto" w:fill="auto"/>
          </w:tcPr>
          <w:p w14:paraId="396F987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В момент образования кредиторской задолженности</w:t>
            </w:r>
          </w:p>
        </w:tc>
        <w:tc>
          <w:tcPr>
            <w:tcW w:w="1060" w:type="pct"/>
            <w:shd w:val="clear" w:color="auto" w:fill="auto"/>
          </w:tcPr>
          <w:p w14:paraId="0939851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Документы, подтверждающие возникновение обязательства;</w:t>
            </w:r>
          </w:p>
          <w:p w14:paraId="7EB3BE7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Бухгалтерская справка (ф. 0504833)</w:t>
            </w:r>
          </w:p>
        </w:tc>
        <w:tc>
          <w:tcPr>
            <w:tcW w:w="1056" w:type="pct"/>
            <w:shd w:val="clear" w:color="auto" w:fill="auto"/>
          </w:tcPr>
          <w:p w14:paraId="509E9F6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принятого обязательства в рамках созданного резерва</w:t>
            </w:r>
          </w:p>
        </w:tc>
      </w:tr>
      <w:tr w:rsidR="006A303F" w:rsidRPr="006A303F" w14:paraId="0A26E4FB" w14:textId="77777777" w:rsidTr="0055444C">
        <w:tc>
          <w:tcPr>
            <w:tcW w:w="369" w:type="pct"/>
            <w:shd w:val="clear" w:color="auto" w:fill="auto"/>
          </w:tcPr>
          <w:p w14:paraId="43153759" w14:textId="72E9D28E" w:rsidR="0043630F" w:rsidRPr="006A303F" w:rsidRDefault="00154761" w:rsidP="0055444C">
            <w:pPr>
              <w:pStyle w:val="aff8"/>
              <w:jc w:val="both"/>
              <w:rPr>
                <w:rFonts w:ascii="Times New Roman" w:hAnsi="Times New Roman"/>
                <w:sz w:val="20"/>
                <w:szCs w:val="20"/>
              </w:rPr>
            </w:pPr>
            <w:r w:rsidRPr="006A303F">
              <w:rPr>
                <w:rFonts w:ascii="Times New Roman" w:hAnsi="Times New Roman"/>
                <w:sz w:val="20"/>
                <w:szCs w:val="20"/>
              </w:rPr>
              <w:t>7</w:t>
            </w:r>
            <w:r w:rsidR="0043630F" w:rsidRPr="006A303F">
              <w:rPr>
                <w:rFonts w:ascii="Times New Roman" w:hAnsi="Times New Roman"/>
                <w:sz w:val="20"/>
                <w:szCs w:val="20"/>
              </w:rPr>
              <w:t>.4.</w:t>
            </w:r>
          </w:p>
        </w:tc>
        <w:tc>
          <w:tcPr>
            <w:tcW w:w="1394" w:type="pct"/>
            <w:shd w:val="clear" w:color="auto" w:fill="auto"/>
          </w:tcPr>
          <w:p w14:paraId="1FF91E4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Скорректированы плановые назначения на расходы, начисленные за счет резерва</w:t>
            </w:r>
          </w:p>
        </w:tc>
        <w:tc>
          <w:tcPr>
            <w:tcW w:w="1121" w:type="pct"/>
            <w:shd w:val="clear" w:color="auto" w:fill="auto"/>
          </w:tcPr>
          <w:p w14:paraId="330B9EE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В момент образования кредиторской задолженности</w:t>
            </w:r>
          </w:p>
        </w:tc>
        <w:tc>
          <w:tcPr>
            <w:tcW w:w="1060" w:type="pct"/>
            <w:shd w:val="clear" w:color="auto" w:fill="auto"/>
          </w:tcPr>
          <w:p w14:paraId="5FDBC93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Документы, подтверждающие возникновение обязательства;</w:t>
            </w:r>
          </w:p>
          <w:p w14:paraId="0DC3909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Бухгалтерская справка (ф. 0504833)</w:t>
            </w:r>
          </w:p>
        </w:tc>
        <w:tc>
          <w:tcPr>
            <w:tcW w:w="1056" w:type="pct"/>
            <w:shd w:val="clear" w:color="auto" w:fill="auto"/>
          </w:tcPr>
          <w:p w14:paraId="228E8E28"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принятого обязательства в рамках созданного резерва</w:t>
            </w:r>
            <w:r w:rsidRPr="006A303F" w:rsidDel="00B27DCF">
              <w:rPr>
                <w:rFonts w:ascii="Times New Roman" w:hAnsi="Times New Roman"/>
                <w:sz w:val="20"/>
                <w:szCs w:val="20"/>
              </w:rPr>
              <w:t xml:space="preserve"> </w:t>
            </w:r>
          </w:p>
          <w:p w14:paraId="51F048D5" w14:textId="77777777" w:rsidR="0043630F" w:rsidRPr="006A303F" w:rsidRDefault="0043630F" w:rsidP="0055444C">
            <w:pPr>
              <w:pStyle w:val="aff8"/>
              <w:jc w:val="both"/>
              <w:rPr>
                <w:rFonts w:ascii="Times New Roman" w:hAnsi="Times New Roman"/>
                <w:sz w:val="20"/>
                <w:szCs w:val="20"/>
              </w:rPr>
            </w:pPr>
          </w:p>
        </w:tc>
      </w:tr>
      <w:tr w:rsidR="006A303F" w:rsidRPr="006A303F" w14:paraId="458B21B9" w14:textId="77777777" w:rsidTr="0055444C">
        <w:tc>
          <w:tcPr>
            <w:tcW w:w="369" w:type="pct"/>
            <w:shd w:val="clear" w:color="auto" w:fill="auto"/>
          </w:tcPr>
          <w:p w14:paraId="112B1D3F" w14:textId="107EB589" w:rsidR="0043630F" w:rsidRPr="006A303F" w:rsidRDefault="00154761" w:rsidP="0055444C">
            <w:pPr>
              <w:pStyle w:val="aff8"/>
              <w:jc w:val="both"/>
              <w:rPr>
                <w:rFonts w:ascii="Times New Roman" w:hAnsi="Times New Roman"/>
                <w:sz w:val="20"/>
                <w:szCs w:val="20"/>
              </w:rPr>
            </w:pPr>
            <w:r w:rsidRPr="006A303F">
              <w:rPr>
                <w:rFonts w:ascii="Times New Roman" w:hAnsi="Times New Roman"/>
                <w:sz w:val="20"/>
                <w:szCs w:val="20"/>
              </w:rPr>
              <w:t>7</w:t>
            </w:r>
            <w:r w:rsidR="0043630F" w:rsidRPr="006A303F">
              <w:rPr>
                <w:rFonts w:ascii="Times New Roman" w:hAnsi="Times New Roman"/>
                <w:sz w:val="20"/>
                <w:szCs w:val="20"/>
              </w:rPr>
              <w:t>.5.</w:t>
            </w:r>
          </w:p>
        </w:tc>
        <w:tc>
          <w:tcPr>
            <w:tcW w:w="1394" w:type="pct"/>
            <w:shd w:val="clear" w:color="auto" w:fill="auto"/>
          </w:tcPr>
          <w:p w14:paraId="3E0DA5DF" w14:textId="2018CF18"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Скорректированы ранее принятые обязательства </w:t>
            </w:r>
            <w:r w:rsidR="00346D9D">
              <w:rPr>
                <w:rFonts w:ascii="Times New Roman" w:hAnsi="Times New Roman"/>
                <w:sz w:val="20"/>
                <w:szCs w:val="20"/>
              </w:rPr>
              <w:br/>
            </w:r>
            <w:r w:rsidRPr="006A303F">
              <w:rPr>
                <w:rFonts w:ascii="Times New Roman" w:hAnsi="Times New Roman"/>
                <w:sz w:val="20"/>
                <w:szCs w:val="20"/>
              </w:rPr>
              <w:t xml:space="preserve">по зарплате – в части отпускных, начисленных </w:t>
            </w:r>
            <w:r w:rsidR="00346D9D">
              <w:rPr>
                <w:rFonts w:ascii="Times New Roman" w:hAnsi="Times New Roman"/>
                <w:sz w:val="20"/>
                <w:szCs w:val="20"/>
              </w:rPr>
              <w:br/>
            </w:r>
            <w:r w:rsidRPr="006A303F">
              <w:rPr>
                <w:rFonts w:ascii="Times New Roman" w:hAnsi="Times New Roman"/>
                <w:sz w:val="20"/>
                <w:szCs w:val="20"/>
              </w:rPr>
              <w:t>за счет резерва на отпуск</w:t>
            </w:r>
          </w:p>
        </w:tc>
        <w:tc>
          <w:tcPr>
            <w:tcW w:w="1121" w:type="pct"/>
            <w:shd w:val="clear" w:color="auto" w:fill="auto"/>
          </w:tcPr>
          <w:p w14:paraId="2CA12764" w14:textId="1C073FEF"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В момент образования кредиторской задолженности </w:t>
            </w:r>
            <w:r w:rsidR="00346D9D">
              <w:rPr>
                <w:rFonts w:ascii="Times New Roman" w:hAnsi="Times New Roman"/>
                <w:sz w:val="20"/>
                <w:szCs w:val="20"/>
              </w:rPr>
              <w:br/>
            </w:r>
            <w:r w:rsidRPr="006A303F">
              <w:rPr>
                <w:rFonts w:ascii="Times New Roman" w:hAnsi="Times New Roman"/>
                <w:sz w:val="20"/>
                <w:szCs w:val="20"/>
              </w:rPr>
              <w:t>по отпускным</w:t>
            </w:r>
          </w:p>
        </w:tc>
        <w:tc>
          <w:tcPr>
            <w:tcW w:w="1060" w:type="pct"/>
            <w:shd w:val="clear" w:color="auto" w:fill="auto"/>
          </w:tcPr>
          <w:p w14:paraId="3D70F6D4" w14:textId="5D2C877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Документы, подтверждающие возникновение обязательства </w:t>
            </w:r>
            <w:r w:rsidR="00346D9D">
              <w:rPr>
                <w:rFonts w:ascii="Times New Roman" w:hAnsi="Times New Roman"/>
                <w:sz w:val="20"/>
                <w:szCs w:val="20"/>
              </w:rPr>
              <w:br/>
            </w:r>
            <w:r w:rsidRPr="006A303F">
              <w:rPr>
                <w:rFonts w:ascii="Times New Roman" w:hAnsi="Times New Roman"/>
                <w:sz w:val="20"/>
                <w:szCs w:val="20"/>
              </w:rPr>
              <w:t>по отпускным</w:t>
            </w:r>
          </w:p>
        </w:tc>
        <w:tc>
          <w:tcPr>
            <w:tcW w:w="1056" w:type="pct"/>
            <w:shd w:val="clear" w:color="auto" w:fill="auto"/>
          </w:tcPr>
          <w:p w14:paraId="31B9F224" w14:textId="1054EF2B"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Сумма принятого обязательства </w:t>
            </w:r>
            <w:r w:rsidR="00346D9D">
              <w:rPr>
                <w:rFonts w:ascii="Times New Roman" w:hAnsi="Times New Roman"/>
                <w:sz w:val="20"/>
                <w:szCs w:val="20"/>
              </w:rPr>
              <w:br/>
            </w:r>
            <w:r w:rsidRPr="006A303F">
              <w:rPr>
                <w:rFonts w:ascii="Times New Roman" w:hAnsi="Times New Roman"/>
                <w:sz w:val="20"/>
                <w:szCs w:val="20"/>
              </w:rPr>
              <w:t>по отпускным за счет резерва отражается способом «Красное сторно»</w:t>
            </w:r>
          </w:p>
        </w:tc>
      </w:tr>
    </w:tbl>
    <w:p w14:paraId="3A43AD9A" w14:textId="77777777" w:rsidR="00F216A9" w:rsidRPr="006A303F" w:rsidRDefault="00F216A9" w:rsidP="004547FC">
      <w:pPr>
        <w:pStyle w:val="aff8"/>
        <w:jc w:val="both"/>
        <w:rPr>
          <w:rFonts w:ascii="Times New Roman" w:hAnsi="Times New Roman"/>
          <w:sz w:val="24"/>
          <w:szCs w:val="24"/>
        </w:rPr>
      </w:pPr>
    </w:p>
    <w:p w14:paraId="5167C1EA" w14:textId="77777777" w:rsidR="0040300E" w:rsidRPr="006A303F" w:rsidRDefault="0040300E" w:rsidP="00451EF5">
      <w:pPr>
        <w:pStyle w:val="aff8"/>
        <w:ind w:firstLine="709"/>
        <w:jc w:val="both"/>
        <w:rPr>
          <w:rFonts w:ascii="Times New Roman" w:hAnsi="Times New Roman"/>
          <w:sz w:val="28"/>
          <w:szCs w:val="28"/>
        </w:rPr>
      </w:pPr>
      <w:r w:rsidRPr="006A303F">
        <w:rPr>
          <w:rFonts w:ascii="Times New Roman" w:hAnsi="Times New Roman"/>
          <w:sz w:val="28"/>
          <w:szCs w:val="28"/>
        </w:rPr>
        <w:t>Денежные обязательства отражаются в учете не ранее принятия ра</w:t>
      </w:r>
      <w:r w:rsidR="001D58CE" w:rsidRPr="006A303F">
        <w:rPr>
          <w:rFonts w:ascii="Times New Roman" w:hAnsi="Times New Roman"/>
          <w:sz w:val="28"/>
          <w:szCs w:val="28"/>
        </w:rPr>
        <w:t>сходных обязательств.</w:t>
      </w:r>
    </w:p>
    <w:p w14:paraId="1487071A" w14:textId="2567F46D" w:rsidR="0040300E" w:rsidRPr="006A303F" w:rsidRDefault="0040300E" w:rsidP="00451EF5">
      <w:pPr>
        <w:pStyle w:val="aff8"/>
        <w:ind w:firstLine="709"/>
        <w:jc w:val="both"/>
        <w:rPr>
          <w:rFonts w:ascii="Times New Roman" w:hAnsi="Times New Roman"/>
          <w:sz w:val="28"/>
          <w:szCs w:val="28"/>
        </w:rPr>
      </w:pPr>
      <w:r w:rsidRPr="006A303F">
        <w:rPr>
          <w:rFonts w:ascii="Times New Roman" w:hAnsi="Times New Roman"/>
          <w:sz w:val="28"/>
          <w:szCs w:val="28"/>
        </w:rPr>
        <w:t xml:space="preserve">Денежные обязательства принимаются к учету в сумме, указанной </w:t>
      </w:r>
      <w:r w:rsidR="00346D9D">
        <w:rPr>
          <w:rFonts w:ascii="Times New Roman" w:hAnsi="Times New Roman"/>
          <w:sz w:val="28"/>
          <w:szCs w:val="28"/>
        </w:rPr>
        <w:br/>
      </w:r>
      <w:r w:rsidRPr="006A303F">
        <w:rPr>
          <w:rFonts w:ascii="Times New Roman" w:hAnsi="Times New Roman"/>
          <w:sz w:val="28"/>
          <w:szCs w:val="28"/>
        </w:rPr>
        <w:t xml:space="preserve">в документе, подтверждающем их возникновение. </w:t>
      </w:r>
    </w:p>
    <w:p w14:paraId="1B2822CD" w14:textId="77777777" w:rsidR="000334B8" w:rsidRPr="006A303F" w:rsidRDefault="000334B8" w:rsidP="00451EF5">
      <w:pPr>
        <w:pStyle w:val="aff8"/>
        <w:ind w:firstLine="709"/>
        <w:jc w:val="right"/>
        <w:rPr>
          <w:rFonts w:ascii="Times New Roman" w:hAnsi="Times New Roman"/>
          <w:sz w:val="28"/>
          <w:szCs w:val="28"/>
        </w:rPr>
      </w:pPr>
    </w:p>
    <w:p w14:paraId="6DCBC858" w14:textId="77777777" w:rsidR="0040300E" w:rsidRPr="006A303F" w:rsidRDefault="00A06CA9" w:rsidP="00021EDF">
      <w:pPr>
        <w:pStyle w:val="aff8"/>
        <w:ind w:firstLine="709"/>
        <w:jc w:val="center"/>
        <w:rPr>
          <w:rFonts w:ascii="Times New Roman" w:hAnsi="Times New Roman"/>
          <w:sz w:val="28"/>
          <w:szCs w:val="28"/>
        </w:rPr>
      </w:pPr>
      <w:r w:rsidRPr="006A303F">
        <w:rPr>
          <w:rFonts w:ascii="Times New Roman" w:hAnsi="Times New Roman"/>
          <w:sz w:val="28"/>
          <w:szCs w:val="28"/>
        </w:rPr>
        <w:t xml:space="preserve">Таблица </w:t>
      </w:r>
      <w:r w:rsidR="00532F9D" w:rsidRPr="006A303F">
        <w:rPr>
          <w:rFonts w:ascii="Times New Roman" w:hAnsi="Times New Roman"/>
          <w:sz w:val="28"/>
          <w:szCs w:val="28"/>
        </w:rPr>
        <w:t>9</w:t>
      </w:r>
      <w:r w:rsidR="00962056" w:rsidRPr="006A303F">
        <w:rPr>
          <w:rFonts w:ascii="Times New Roman" w:hAnsi="Times New Roman"/>
          <w:sz w:val="28"/>
          <w:szCs w:val="28"/>
        </w:rPr>
        <w:t xml:space="preserve"> </w:t>
      </w:r>
      <w:r w:rsidRPr="006A303F">
        <w:rPr>
          <w:rFonts w:ascii="Times New Roman" w:hAnsi="Times New Roman"/>
          <w:sz w:val="28"/>
          <w:szCs w:val="28"/>
        </w:rPr>
        <w:t>«</w:t>
      </w:r>
      <w:r w:rsidR="0040300E" w:rsidRPr="006A303F">
        <w:rPr>
          <w:rFonts w:ascii="Times New Roman" w:hAnsi="Times New Roman"/>
          <w:sz w:val="28"/>
          <w:szCs w:val="28"/>
        </w:rPr>
        <w:t>Порядок принятия денежных обязательств по хозяйственным операциям</w:t>
      </w:r>
      <w:r w:rsidRPr="006A303F">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918"/>
        <w:gridCol w:w="2347"/>
        <w:gridCol w:w="2195"/>
        <w:gridCol w:w="2209"/>
      </w:tblGrid>
      <w:tr w:rsidR="006A303F" w:rsidRPr="006A303F" w14:paraId="70DD6EAC" w14:textId="77777777" w:rsidTr="0055444C">
        <w:trPr>
          <w:tblHeader/>
        </w:trPr>
        <w:tc>
          <w:tcPr>
            <w:tcW w:w="361" w:type="pct"/>
            <w:vMerge w:val="restart"/>
            <w:shd w:val="clear" w:color="auto" w:fill="auto"/>
            <w:vAlign w:val="center"/>
          </w:tcPr>
          <w:p w14:paraId="3DD1C8D0"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w:t>
            </w:r>
          </w:p>
        </w:tc>
        <w:tc>
          <w:tcPr>
            <w:tcW w:w="1400" w:type="pct"/>
            <w:vMerge w:val="restart"/>
            <w:shd w:val="clear" w:color="auto" w:fill="auto"/>
            <w:vAlign w:val="center"/>
          </w:tcPr>
          <w:p w14:paraId="34119C52"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Операция по обязательствам</w:t>
            </w:r>
          </w:p>
        </w:tc>
        <w:tc>
          <w:tcPr>
            <w:tcW w:w="3239" w:type="pct"/>
            <w:gridSpan w:val="3"/>
            <w:shd w:val="clear" w:color="auto" w:fill="auto"/>
            <w:vAlign w:val="center"/>
          </w:tcPr>
          <w:p w14:paraId="22A6B794"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Принятие обязательств</w:t>
            </w:r>
          </w:p>
        </w:tc>
      </w:tr>
      <w:tr w:rsidR="006A303F" w:rsidRPr="006A303F" w14:paraId="29D66080" w14:textId="77777777" w:rsidTr="0055444C">
        <w:trPr>
          <w:tblHeader/>
        </w:trPr>
        <w:tc>
          <w:tcPr>
            <w:tcW w:w="361" w:type="pct"/>
            <w:vMerge/>
            <w:shd w:val="clear" w:color="auto" w:fill="auto"/>
            <w:vAlign w:val="center"/>
          </w:tcPr>
          <w:p w14:paraId="79EBA861" w14:textId="77777777" w:rsidR="0043630F" w:rsidRPr="006A303F" w:rsidRDefault="0043630F" w:rsidP="0055444C">
            <w:pPr>
              <w:pStyle w:val="aff8"/>
              <w:jc w:val="center"/>
              <w:rPr>
                <w:rFonts w:ascii="Times New Roman" w:hAnsi="Times New Roman"/>
                <w:sz w:val="20"/>
                <w:szCs w:val="20"/>
              </w:rPr>
            </w:pPr>
          </w:p>
        </w:tc>
        <w:tc>
          <w:tcPr>
            <w:tcW w:w="1400" w:type="pct"/>
            <w:vMerge/>
            <w:shd w:val="clear" w:color="auto" w:fill="auto"/>
            <w:vAlign w:val="center"/>
          </w:tcPr>
          <w:p w14:paraId="60A780A8" w14:textId="77777777" w:rsidR="0043630F" w:rsidRPr="006A303F" w:rsidRDefault="0043630F" w:rsidP="0055444C">
            <w:pPr>
              <w:pStyle w:val="aff8"/>
              <w:jc w:val="center"/>
              <w:rPr>
                <w:rFonts w:ascii="Times New Roman" w:hAnsi="Times New Roman"/>
                <w:sz w:val="20"/>
                <w:szCs w:val="20"/>
              </w:rPr>
            </w:pPr>
          </w:p>
        </w:tc>
        <w:tc>
          <w:tcPr>
            <w:tcW w:w="1126" w:type="pct"/>
            <w:shd w:val="clear" w:color="auto" w:fill="auto"/>
            <w:vAlign w:val="center"/>
          </w:tcPr>
          <w:p w14:paraId="14FF8AC5"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Момент отражения в учете</w:t>
            </w:r>
          </w:p>
        </w:tc>
        <w:tc>
          <w:tcPr>
            <w:tcW w:w="1053" w:type="pct"/>
            <w:shd w:val="clear" w:color="auto" w:fill="auto"/>
            <w:vAlign w:val="center"/>
          </w:tcPr>
          <w:p w14:paraId="2A7B63F6"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Документ-основание</w:t>
            </w:r>
          </w:p>
        </w:tc>
        <w:tc>
          <w:tcPr>
            <w:tcW w:w="1060" w:type="pct"/>
            <w:shd w:val="clear" w:color="auto" w:fill="auto"/>
            <w:vAlign w:val="center"/>
          </w:tcPr>
          <w:p w14:paraId="5AB69747" w14:textId="77777777" w:rsidR="0043630F" w:rsidRPr="006A303F" w:rsidRDefault="0043630F" w:rsidP="0055444C">
            <w:pPr>
              <w:pStyle w:val="aff8"/>
              <w:jc w:val="center"/>
              <w:rPr>
                <w:rFonts w:ascii="Times New Roman" w:hAnsi="Times New Roman"/>
                <w:sz w:val="20"/>
                <w:szCs w:val="20"/>
              </w:rPr>
            </w:pPr>
            <w:r w:rsidRPr="006A303F">
              <w:rPr>
                <w:rFonts w:ascii="Times New Roman" w:hAnsi="Times New Roman"/>
                <w:sz w:val="20"/>
                <w:szCs w:val="20"/>
              </w:rPr>
              <w:t>Сумма обязательств</w:t>
            </w:r>
          </w:p>
        </w:tc>
      </w:tr>
      <w:tr w:rsidR="006A303F" w:rsidRPr="006A303F" w14:paraId="744F2C96" w14:textId="77777777" w:rsidTr="0055444C">
        <w:tc>
          <w:tcPr>
            <w:tcW w:w="5000" w:type="pct"/>
            <w:gridSpan w:val="5"/>
            <w:shd w:val="clear" w:color="auto" w:fill="auto"/>
          </w:tcPr>
          <w:p w14:paraId="2040E2F2"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1. Денежные обязательства по контрактам (договорам)</w:t>
            </w:r>
          </w:p>
        </w:tc>
      </w:tr>
      <w:tr w:rsidR="006A303F" w:rsidRPr="006A303F" w14:paraId="13F34C08" w14:textId="77777777" w:rsidTr="0055444C">
        <w:tc>
          <w:tcPr>
            <w:tcW w:w="361" w:type="pct"/>
            <w:shd w:val="clear" w:color="auto" w:fill="auto"/>
          </w:tcPr>
          <w:p w14:paraId="1C6E6C0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1.1. </w:t>
            </w:r>
          </w:p>
        </w:tc>
        <w:tc>
          <w:tcPr>
            <w:tcW w:w="4639" w:type="pct"/>
            <w:gridSpan w:val="4"/>
            <w:shd w:val="clear" w:color="auto" w:fill="auto"/>
          </w:tcPr>
          <w:p w14:paraId="53342EC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Оплата контрактов (договоров) на поставку материальных ценностей:</w:t>
            </w:r>
          </w:p>
        </w:tc>
      </w:tr>
      <w:tr w:rsidR="006A303F" w:rsidRPr="006A303F" w14:paraId="2CAD72D2" w14:textId="77777777" w:rsidTr="0055444C">
        <w:trPr>
          <w:trHeight w:val="1992"/>
        </w:trPr>
        <w:tc>
          <w:tcPr>
            <w:tcW w:w="361" w:type="pct"/>
            <w:shd w:val="clear" w:color="auto" w:fill="auto"/>
          </w:tcPr>
          <w:p w14:paraId="77B88A2C" w14:textId="77777777" w:rsidR="0043630F" w:rsidRPr="006A303F" w:rsidRDefault="0043630F" w:rsidP="0055444C">
            <w:pPr>
              <w:pStyle w:val="aff8"/>
              <w:jc w:val="both"/>
              <w:rPr>
                <w:rFonts w:ascii="Times New Roman" w:hAnsi="Times New Roman"/>
                <w:sz w:val="20"/>
                <w:szCs w:val="20"/>
              </w:rPr>
            </w:pPr>
          </w:p>
        </w:tc>
        <w:tc>
          <w:tcPr>
            <w:tcW w:w="1400" w:type="pct"/>
            <w:shd w:val="clear" w:color="auto" w:fill="auto"/>
          </w:tcPr>
          <w:p w14:paraId="7D99ADD2"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на оплату аванса</w:t>
            </w:r>
          </w:p>
        </w:tc>
        <w:tc>
          <w:tcPr>
            <w:tcW w:w="1126" w:type="pct"/>
            <w:shd w:val="clear" w:color="auto" w:fill="auto"/>
          </w:tcPr>
          <w:p w14:paraId="0BAE4A9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определенная условиями договора (контракта)</w:t>
            </w:r>
          </w:p>
        </w:tc>
        <w:tc>
          <w:tcPr>
            <w:tcW w:w="1053" w:type="pct"/>
            <w:shd w:val="clear" w:color="auto" w:fill="auto"/>
          </w:tcPr>
          <w:p w14:paraId="3870AC6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Контракт (договор)</w:t>
            </w:r>
          </w:p>
          <w:p w14:paraId="559360B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Счет на оплату</w:t>
            </w:r>
          </w:p>
        </w:tc>
        <w:tc>
          <w:tcPr>
            <w:tcW w:w="1060" w:type="pct"/>
            <w:shd w:val="clear" w:color="auto" w:fill="auto"/>
          </w:tcPr>
          <w:p w14:paraId="11F2DA4D"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аванса</w:t>
            </w:r>
          </w:p>
        </w:tc>
      </w:tr>
      <w:tr w:rsidR="006A303F" w:rsidRPr="006A303F" w14:paraId="451A496D" w14:textId="77777777" w:rsidTr="0055444C">
        <w:trPr>
          <w:trHeight w:val="2957"/>
        </w:trPr>
        <w:tc>
          <w:tcPr>
            <w:tcW w:w="361" w:type="pct"/>
            <w:shd w:val="clear" w:color="auto" w:fill="auto"/>
          </w:tcPr>
          <w:p w14:paraId="151ABAA2" w14:textId="77777777" w:rsidR="0043630F" w:rsidRPr="006A303F" w:rsidRDefault="0043630F" w:rsidP="0055444C">
            <w:pPr>
              <w:pStyle w:val="aff8"/>
              <w:jc w:val="both"/>
              <w:rPr>
                <w:rFonts w:ascii="Times New Roman" w:hAnsi="Times New Roman"/>
                <w:sz w:val="20"/>
                <w:szCs w:val="20"/>
              </w:rPr>
            </w:pPr>
          </w:p>
        </w:tc>
        <w:tc>
          <w:tcPr>
            <w:tcW w:w="1400" w:type="pct"/>
            <w:shd w:val="clear" w:color="auto" w:fill="auto"/>
          </w:tcPr>
          <w:p w14:paraId="3D76923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за фактическую поставку</w:t>
            </w:r>
          </w:p>
        </w:tc>
        <w:tc>
          <w:tcPr>
            <w:tcW w:w="1126" w:type="pct"/>
            <w:shd w:val="clear" w:color="auto" w:fill="auto"/>
          </w:tcPr>
          <w:p w14:paraId="08D559F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подтверждающих документов</w:t>
            </w:r>
          </w:p>
          <w:p w14:paraId="7BE96C3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документа о приемке)</w:t>
            </w:r>
          </w:p>
        </w:tc>
        <w:tc>
          <w:tcPr>
            <w:tcW w:w="1053" w:type="pct"/>
            <w:shd w:val="clear" w:color="auto" w:fill="auto"/>
          </w:tcPr>
          <w:p w14:paraId="44E85942"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Товарная накладная и/или Акт приемки-передачи</w:t>
            </w:r>
          </w:p>
          <w:p w14:paraId="20B5218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Универсальный передаточный документ</w:t>
            </w:r>
          </w:p>
          <w:p w14:paraId="5FD3144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Акт приемки товаров, работ, услуг </w:t>
            </w:r>
            <w:r w:rsidRPr="006A303F">
              <w:rPr>
                <w:rFonts w:ascii="Times New Roman" w:hAnsi="Times New Roman"/>
                <w:sz w:val="20"/>
                <w:szCs w:val="20"/>
              </w:rPr>
              <w:br/>
              <w:t>(ф. 0510452)</w:t>
            </w:r>
          </w:p>
        </w:tc>
        <w:tc>
          <w:tcPr>
            <w:tcW w:w="1060" w:type="pct"/>
            <w:shd w:val="clear" w:color="auto" w:fill="auto"/>
          </w:tcPr>
          <w:p w14:paraId="3FBCB28B" w14:textId="06CED630"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Сумма начисленного обязательства </w:t>
            </w:r>
            <w:r w:rsidR="00580AA5">
              <w:rPr>
                <w:rFonts w:ascii="Times New Roman" w:hAnsi="Times New Roman"/>
                <w:sz w:val="20"/>
                <w:szCs w:val="20"/>
              </w:rPr>
              <w:br/>
            </w:r>
            <w:r w:rsidRPr="006A303F">
              <w:rPr>
                <w:rFonts w:ascii="Times New Roman" w:hAnsi="Times New Roman"/>
                <w:sz w:val="20"/>
                <w:szCs w:val="20"/>
              </w:rPr>
              <w:t>за минусом ранее выплаченного аванса</w:t>
            </w:r>
          </w:p>
        </w:tc>
      </w:tr>
      <w:tr w:rsidR="006A303F" w:rsidRPr="006A303F" w14:paraId="0B43CCEF" w14:textId="77777777" w:rsidTr="0055444C">
        <w:tc>
          <w:tcPr>
            <w:tcW w:w="361" w:type="pct"/>
            <w:shd w:val="clear" w:color="auto" w:fill="auto"/>
          </w:tcPr>
          <w:p w14:paraId="1C7FA6A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1.2.</w:t>
            </w:r>
          </w:p>
        </w:tc>
        <w:tc>
          <w:tcPr>
            <w:tcW w:w="4639" w:type="pct"/>
            <w:gridSpan w:val="4"/>
            <w:shd w:val="clear" w:color="auto" w:fill="auto"/>
          </w:tcPr>
          <w:p w14:paraId="6829162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Оплата контрактов (договоров) на выполнение работ, оказание услуг, в том числе:</w:t>
            </w:r>
          </w:p>
        </w:tc>
      </w:tr>
      <w:tr w:rsidR="006A303F" w:rsidRPr="006A303F" w14:paraId="46149607" w14:textId="77777777" w:rsidTr="0055444C">
        <w:trPr>
          <w:cantSplit/>
        </w:trPr>
        <w:tc>
          <w:tcPr>
            <w:tcW w:w="361" w:type="pct"/>
            <w:shd w:val="clear" w:color="auto" w:fill="auto"/>
          </w:tcPr>
          <w:p w14:paraId="43199C7B" w14:textId="77777777" w:rsidR="0043630F" w:rsidRPr="006A303F" w:rsidRDefault="0043630F" w:rsidP="0055444C">
            <w:pPr>
              <w:pStyle w:val="aff8"/>
              <w:jc w:val="both"/>
              <w:rPr>
                <w:rFonts w:ascii="Times New Roman" w:hAnsi="Times New Roman"/>
                <w:sz w:val="20"/>
                <w:szCs w:val="20"/>
              </w:rPr>
            </w:pPr>
          </w:p>
        </w:tc>
        <w:tc>
          <w:tcPr>
            <w:tcW w:w="1400" w:type="pct"/>
            <w:shd w:val="clear" w:color="auto" w:fill="auto"/>
          </w:tcPr>
          <w:p w14:paraId="4894E23D" w14:textId="47FB9700"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контракты (договоры) </w:t>
            </w:r>
            <w:r w:rsidR="00580AA5">
              <w:rPr>
                <w:rFonts w:ascii="Times New Roman" w:hAnsi="Times New Roman"/>
                <w:sz w:val="20"/>
                <w:szCs w:val="20"/>
              </w:rPr>
              <w:br/>
            </w:r>
            <w:r w:rsidRPr="006A303F">
              <w:rPr>
                <w:rFonts w:ascii="Times New Roman" w:hAnsi="Times New Roman"/>
                <w:sz w:val="20"/>
                <w:szCs w:val="20"/>
              </w:rPr>
              <w:t>на оказание коммунальных, эксплуатационных услуг, услуг связи</w:t>
            </w:r>
          </w:p>
        </w:tc>
        <w:tc>
          <w:tcPr>
            <w:tcW w:w="1126" w:type="pct"/>
            <w:shd w:val="clear" w:color="auto" w:fill="auto"/>
          </w:tcPr>
          <w:p w14:paraId="12B829E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подписания подтверждающих документов </w:t>
            </w:r>
          </w:p>
          <w:p w14:paraId="3E2C8AC3"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документа о приемке)</w:t>
            </w:r>
          </w:p>
        </w:tc>
        <w:tc>
          <w:tcPr>
            <w:tcW w:w="1053" w:type="pct"/>
            <w:shd w:val="clear" w:color="auto" w:fill="auto"/>
          </w:tcPr>
          <w:p w14:paraId="4DD440BE"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Акт выполненных работ (оказания услуг)</w:t>
            </w:r>
          </w:p>
          <w:p w14:paraId="62C4940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Универсальный передаточный документ</w:t>
            </w:r>
          </w:p>
          <w:p w14:paraId="2A70F7E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Акт приемки товаров, работ, услуг </w:t>
            </w:r>
            <w:r w:rsidRPr="006A303F">
              <w:rPr>
                <w:rFonts w:ascii="Times New Roman" w:hAnsi="Times New Roman"/>
                <w:sz w:val="20"/>
                <w:szCs w:val="20"/>
              </w:rPr>
              <w:br/>
              <w:t>(ф. 0510452)</w:t>
            </w:r>
          </w:p>
          <w:p w14:paraId="4AE2A3A5"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другие документы</w:t>
            </w:r>
          </w:p>
        </w:tc>
        <w:tc>
          <w:tcPr>
            <w:tcW w:w="1060" w:type="pct"/>
            <w:shd w:val="clear" w:color="auto" w:fill="auto"/>
          </w:tcPr>
          <w:p w14:paraId="73ACC528" w14:textId="19DCB13F"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Сумма начисленного обязательства </w:t>
            </w:r>
            <w:r w:rsidR="00580AA5">
              <w:rPr>
                <w:rFonts w:ascii="Times New Roman" w:hAnsi="Times New Roman"/>
                <w:sz w:val="20"/>
                <w:szCs w:val="20"/>
              </w:rPr>
              <w:br/>
            </w:r>
            <w:r w:rsidRPr="006A303F">
              <w:rPr>
                <w:rFonts w:ascii="Times New Roman" w:hAnsi="Times New Roman"/>
                <w:sz w:val="20"/>
                <w:szCs w:val="20"/>
              </w:rPr>
              <w:t xml:space="preserve">за минусом ранее выплаченного аванса </w:t>
            </w:r>
          </w:p>
        </w:tc>
      </w:tr>
      <w:tr w:rsidR="006A303F" w:rsidRPr="006A303F" w14:paraId="5BD6B3F0" w14:textId="77777777" w:rsidTr="0055444C">
        <w:tc>
          <w:tcPr>
            <w:tcW w:w="361" w:type="pct"/>
            <w:shd w:val="clear" w:color="auto" w:fill="auto"/>
          </w:tcPr>
          <w:p w14:paraId="1ECC662F" w14:textId="77777777" w:rsidR="0043630F" w:rsidRPr="006A303F" w:rsidRDefault="0043630F" w:rsidP="0055444C">
            <w:pPr>
              <w:pStyle w:val="aff8"/>
              <w:jc w:val="both"/>
              <w:rPr>
                <w:rFonts w:ascii="Times New Roman" w:hAnsi="Times New Roman"/>
                <w:sz w:val="20"/>
                <w:szCs w:val="20"/>
              </w:rPr>
            </w:pPr>
          </w:p>
        </w:tc>
        <w:tc>
          <w:tcPr>
            <w:tcW w:w="1400" w:type="pct"/>
            <w:shd w:val="clear" w:color="auto" w:fill="auto"/>
          </w:tcPr>
          <w:p w14:paraId="2278D22C" w14:textId="47AAB21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контракты (договоры) </w:t>
            </w:r>
            <w:r w:rsidR="00580AA5">
              <w:rPr>
                <w:rFonts w:ascii="Times New Roman" w:hAnsi="Times New Roman"/>
                <w:sz w:val="20"/>
                <w:szCs w:val="20"/>
              </w:rPr>
              <w:br/>
            </w:r>
            <w:r w:rsidRPr="006A303F">
              <w:rPr>
                <w:rFonts w:ascii="Times New Roman" w:hAnsi="Times New Roman"/>
                <w:sz w:val="20"/>
                <w:szCs w:val="20"/>
              </w:rPr>
              <w:t>на выполнение подрядных работ по модернизации ОС, текущему и капитальному ремонту зданий, сооружений</w:t>
            </w:r>
          </w:p>
        </w:tc>
        <w:tc>
          <w:tcPr>
            <w:tcW w:w="1126" w:type="pct"/>
            <w:shd w:val="clear" w:color="auto" w:fill="auto"/>
          </w:tcPr>
          <w:p w14:paraId="1023A533"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подтверждающих документов</w:t>
            </w:r>
          </w:p>
          <w:p w14:paraId="4285466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документа о приемке)</w:t>
            </w:r>
          </w:p>
        </w:tc>
        <w:tc>
          <w:tcPr>
            <w:tcW w:w="1053" w:type="pct"/>
            <w:shd w:val="clear" w:color="auto" w:fill="auto"/>
          </w:tcPr>
          <w:p w14:paraId="0DE9E19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Акт выполненных работ (оказания услуг)</w:t>
            </w:r>
          </w:p>
          <w:p w14:paraId="607F217C" w14:textId="77777777" w:rsidR="00315FFC" w:rsidRPr="006A303F" w:rsidRDefault="00315FFC" w:rsidP="0055444C">
            <w:pPr>
              <w:pStyle w:val="aff8"/>
              <w:jc w:val="both"/>
              <w:rPr>
                <w:rFonts w:ascii="Times New Roman" w:hAnsi="Times New Roman"/>
                <w:sz w:val="20"/>
                <w:szCs w:val="20"/>
              </w:rPr>
            </w:pPr>
            <w:r w:rsidRPr="006A303F">
              <w:rPr>
                <w:rFonts w:ascii="Times New Roman" w:hAnsi="Times New Roman"/>
                <w:sz w:val="20"/>
                <w:szCs w:val="20"/>
              </w:rPr>
              <w:t>Универсальный передаточный документ</w:t>
            </w:r>
          </w:p>
          <w:p w14:paraId="08347987" w14:textId="07D669EF"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Справка о стоимости выполненных работ </w:t>
            </w:r>
            <w:r w:rsidR="00580AA5">
              <w:rPr>
                <w:rFonts w:ascii="Times New Roman" w:hAnsi="Times New Roman"/>
                <w:sz w:val="20"/>
                <w:szCs w:val="20"/>
              </w:rPr>
              <w:br/>
            </w:r>
            <w:r w:rsidRPr="006A303F">
              <w:rPr>
                <w:rFonts w:ascii="Times New Roman" w:hAnsi="Times New Roman"/>
                <w:sz w:val="20"/>
                <w:szCs w:val="20"/>
              </w:rPr>
              <w:t>и затрат (форма КС-3)</w:t>
            </w:r>
          </w:p>
          <w:p w14:paraId="6026DD9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Акт приемки товаров, работ, услуг </w:t>
            </w:r>
            <w:r w:rsidRPr="006A303F">
              <w:rPr>
                <w:rFonts w:ascii="Times New Roman" w:hAnsi="Times New Roman"/>
                <w:sz w:val="20"/>
                <w:szCs w:val="20"/>
              </w:rPr>
              <w:br/>
              <w:t>(ф. 0510452)</w:t>
            </w:r>
          </w:p>
        </w:tc>
        <w:tc>
          <w:tcPr>
            <w:tcW w:w="1060" w:type="pct"/>
            <w:shd w:val="clear" w:color="auto" w:fill="auto"/>
          </w:tcPr>
          <w:p w14:paraId="4E102134" w14:textId="428873FC"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Сумма начисленного обязательства </w:t>
            </w:r>
            <w:r w:rsidR="00580AA5">
              <w:rPr>
                <w:rFonts w:ascii="Times New Roman" w:hAnsi="Times New Roman"/>
                <w:sz w:val="20"/>
                <w:szCs w:val="20"/>
              </w:rPr>
              <w:br/>
            </w:r>
            <w:r w:rsidRPr="006A303F">
              <w:rPr>
                <w:rFonts w:ascii="Times New Roman" w:hAnsi="Times New Roman"/>
                <w:sz w:val="20"/>
                <w:szCs w:val="20"/>
              </w:rPr>
              <w:t>за минусом ранее выплаченного аванса</w:t>
            </w:r>
          </w:p>
        </w:tc>
      </w:tr>
      <w:tr w:rsidR="006A303F" w:rsidRPr="006A303F" w14:paraId="1FD7E450" w14:textId="77777777" w:rsidTr="0055444C">
        <w:tc>
          <w:tcPr>
            <w:tcW w:w="361" w:type="pct"/>
            <w:shd w:val="clear" w:color="auto" w:fill="auto"/>
          </w:tcPr>
          <w:p w14:paraId="56C1D52E" w14:textId="77777777" w:rsidR="0043630F" w:rsidRPr="006A303F" w:rsidRDefault="0043630F" w:rsidP="0055444C">
            <w:pPr>
              <w:pStyle w:val="aff8"/>
              <w:jc w:val="both"/>
              <w:rPr>
                <w:rFonts w:ascii="Times New Roman" w:hAnsi="Times New Roman"/>
                <w:sz w:val="20"/>
                <w:szCs w:val="20"/>
              </w:rPr>
            </w:pPr>
          </w:p>
        </w:tc>
        <w:tc>
          <w:tcPr>
            <w:tcW w:w="1400" w:type="pct"/>
            <w:shd w:val="clear" w:color="auto" w:fill="auto"/>
          </w:tcPr>
          <w:p w14:paraId="651C1B21" w14:textId="7A7E1183"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контракты (договоры) </w:t>
            </w:r>
            <w:r w:rsidR="00580AA5">
              <w:rPr>
                <w:rFonts w:ascii="Times New Roman" w:hAnsi="Times New Roman"/>
                <w:sz w:val="20"/>
                <w:szCs w:val="20"/>
              </w:rPr>
              <w:br/>
            </w:r>
            <w:r w:rsidRPr="006A303F">
              <w:rPr>
                <w:rFonts w:ascii="Times New Roman" w:hAnsi="Times New Roman"/>
                <w:sz w:val="20"/>
                <w:szCs w:val="20"/>
              </w:rPr>
              <w:t>на выполнение иных работ (оказание иных услуг)</w:t>
            </w:r>
          </w:p>
        </w:tc>
        <w:tc>
          <w:tcPr>
            <w:tcW w:w="1126" w:type="pct"/>
            <w:shd w:val="clear" w:color="auto" w:fill="auto"/>
          </w:tcPr>
          <w:p w14:paraId="02499D8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подтверждающих документов</w:t>
            </w:r>
          </w:p>
          <w:p w14:paraId="5D2D0408"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подписания документа о приемке)</w:t>
            </w:r>
          </w:p>
        </w:tc>
        <w:tc>
          <w:tcPr>
            <w:tcW w:w="1053" w:type="pct"/>
            <w:shd w:val="clear" w:color="auto" w:fill="auto"/>
          </w:tcPr>
          <w:p w14:paraId="23008565"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Акт выполненных работ (оказания услуг)</w:t>
            </w:r>
          </w:p>
          <w:p w14:paraId="660A400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Универсальный передаточный документ</w:t>
            </w:r>
          </w:p>
          <w:p w14:paraId="3247C35C"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Акт приемки товаров, работ, услуг </w:t>
            </w:r>
            <w:r w:rsidRPr="006A303F">
              <w:rPr>
                <w:rFonts w:ascii="Times New Roman" w:hAnsi="Times New Roman"/>
                <w:sz w:val="20"/>
                <w:szCs w:val="20"/>
              </w:rPr>
              <w:br/>
              <w:t>(ф. 0510452)</w:t>
            </w:r>
          </w:p>
          <w:p w14:paraId="061E605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иной документ, подтверждающий выполнение работ (оказание услуг)</w:t>
            </w:r>
          </w:p>
        </w:tc>
        <w:tc>
          <w:tcPr>
            <w:tcW w:w="1060" w:type="pct"/>
            <w:shd w:val="clear" w:color="auto" w:fill="auto"/>
          </w:tcPr>
          <w:p w14:paraId="56629AC2" w14:textId="5172B88A"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Сумма начисленного обязательства </w:t>
            </w:r>
            <w:r w:rsidR="00580AA5">
              <w:rPr>
                <w:rFonts w:ascii="Times New Roman" w:hAnsi="Times New Roman"/>
                <w:sz w:val="20"/>
                <w:szCs w:val="20"/>
              </w:rPr>
              <w:br/>
            </w:r>
            <w:r w:rsidRPr="006A303F">
              <w:rPr>
                <w:rFonts w:ascii="Times New Roman" w:hAnsi="Times New Roman"/>
                <w:sz w:val="20"/>
                <w:szCs w:val="20"/>
              </w:rPr>
              <w:t>за минусом ранее выплаченного аванса</w:t>
            </w:r>
          </w:p>
        </w:tc>
      </w:tr>
      <w:tr w:rsidR="006A303F" w:rsidRPr="006A303F" w14:paraId="4E92BD31" w14:textId="77777777" w:rsidTr="0055444C">
        <w:tc>
          <w:tcPr>
            <w:tcW w:w="361" w:type="pct"/>
            <w:shd w:val="clear" w:color="auto" w:fill="auto"/>
          </w:tcPr>
          <w:p w14:paraId="385E90C1" w14:textId="77777777" w:rsidR="0043630F" w:rsidRPr="006A303F" w:rsidRDefault="0043630F" w:rsidP="0055444C">
            <w:pPr>
              <w:pStyle w:val="aff8"/>
              <w:jc w:val="both"/>
              <w:rPr>
                <w:rFonts w:ascii="Times New Roman" w:hAnsi="Times New Roman"/>
                <w:sz w:val="20"/>
                <w:szCs w:val="20"/>
              </w:rPr>
            </w:pPr>
          </w:p>
        </w:tc>
        <w:tc>
          <w:tcPr>
            <w:tcW w:w="1400" w:type="pct"/>
            <w:shd w:val="clear" w:color="auto" w:fill="auto"/>
          </w:tcPr>
          <w:p w14:paraId="1EE3FEB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по договорам аренды</w:t>
            </w:r>
          </w:p>
        </w:tc>
        <w:tc>
          <w:tcPr>
            <w:tcW w:w="1126" w:type="pct"/>
            <w:shd w:val="clear" w:color="auto" w:fill="auto"/>
          </w:tcPr>
          <w:p w14:paraId="2BAFEB68" w14:textId="391E59FA"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В соответствии </w:t>
            </w:r>
            <w:r w:rsidR="00580AA5">
              <w:rPr>
                <w:rFonts w:ascii="Times New Roman" w:hAnsi="Times New Roman"/>
                <w:sz w:val="20"/>
                <w:szCs w:val="20"/>
              </w:rPr>
              <w:br/>
            </w:r>
            <w:r w:rsidRPr="006A303F">
              <w:rPr>
                <w:rFonts w:ascii="Times New Roman" w:hAnsi="Times New Roman"/>
                <w:sz w:val="20"/>
                <w:szCs w:val="20"/>
              </w:rPr>
              <w:t>с графиком оплаты арендных платежей</w:t>
            </w:r>
          </w:p>
        </w:tc>
        <w:tc>
          <w:tcPr>
            <w:tcW w:w="1053" w:type="pct"/>
            <w:shd w:val="clear" w:color="auto" w:fill="auto"/>
          </w:tcPr>
          <w:p w14:paraId="16E6B359"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Контракт (договор аренды)</w:t>
            </w:r>
          </w:p>
          <w:p w14:paraId="2B7B2A82"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Акт выполненных работ (оказания услуг)</w:t>
            </w:r>
          </w:p>
          <w:p w14:paraId="2F1A9A83" w14:textId="77777777" w:rsidR="002E4433" w:rsidRPr="006A303F" w:rsidRDefault="002E4433" w:rsidP="0055444C">
            <w:pPr>
              <w:pStyle w:val="aff8"/>
              <w:jc w:val="both"/>
              <w:rPr>
                <w:rFonts w:ascii="Times New Roman" w:hAnsi="Times New Roman"/>
                <w:sz w:val="20"/>
                <w:szCs w:val="20"/>
              </w:rPr>
            </w:pPr>
            <w:r w:rsidRPr="006A303F">
              <w:rPr>
                <w:rFonts w:ascii="Times New Roman" w:hAnsi="Times New Roman"/>
                <w:sz w:val="20"/>
                <w:szCs w:val="20"/>
              </w:rPr>
              <w:t>Универсальный передаточный документ</w:t>
            </w:r>
          </w:p>
        </w:tc>
        <w:tc>
          <w:tcPr>
            <w:tcW w:w="1060" w:type="pct"/>
            <w:shd w:val="clear" w:color="auto" w:fill="auto"/>
          </w:tcPr>
          <w:p w14:paraId="2AA672E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В сумме ежемесячного платежа</w:t>
            </w:r>
          </w:p>
        </w:tc>
      </w:tr>
      <w:tr w:rsidR="006A303F" w:rsidRPr="006A303F" w14:paraId="379DC1FA" w14:textId="77777777" w:rsidTr="0055444C">
        <w:trPr>
          <w:cantSplit/>
          <w:trHeight w:val="2183"/>
        </w:trPr>
        <w:tc>
          <w:tcPr>
            <w:tcW w:w="361" w:type="pct"/>
            <w:shd w:val="clear" w:color="auto" w:fill="auto"/>
          </w:tcPr>
          <w:p w14:paraId="6E70E042" w14:textId="77777777" w:rsidR="0043630F" w:rsidRPr="006A303F" w:rsidRDefault="0043630F" w:rsidP="0055444C">
            <w:pPr>
              <w:pStyle w:val="aff8"/>
              <w:jc w:val="both"/>
              <w:rPr>
                <w:rFonts w:ascii="Times New Roman" w:hAnsi="Times New Roman"/>
                <w:sz w:val="20"/>
                <w:szCs w:val="20"/>
              </w:rPr>
            </w:pPr>
          </w:p>
        </w:tc>
        <w:tc>
          <w:tcPr>
            <w:tcW w:w="1400" w:type="pct"/>
            <w:shd w:val="clear" w:color="auto" w:fill="auto"/>
          </w:tcPr>
          <w:p w14:paraId="7B582D8C"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принятие денежного обязательства в том </w:t>
            </w:r>
          </w:p>
          <w:p w14:paraId="00D85185" w14:textId="0BBAB3D8"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случае, если контрактом (договором) предусмотрена выплата аванса </w:t>
            </w:r>
            <w:r w:rsidR="00D752DC">
              <w:rPr>
                <w:rFonts w:ascii="Times New Roman" w:hAnsi="Times New Roman"/>
                <w:sz w:val="20"/>
                <w:szCs w:val="20"/>
              </w:rPr>
              <w:br/>
            </w:r>
            <w:r w:rsidRPr="006A303F">
              <w:rPr>
                <w:rFonts w:ascii="Times New Roman" w:hAnsi="Times New Roman"/>
                <w:sz w:val="20"/>
                <w:szCs w:val="20"/>
              </w:rPr>
              <w:t>(за исключением договора аренды)</w:t>
            </w:r>
          </w:p>
        </w:tc>
        <w:tc>
          <w:tcPr>
            <w:tcW w:w="1126" w:type="pct"/>
            <w:shd w:val="clear" w:color="auto" w:fill="auto"/>
          </w:tcPr>
          <w:p w14:paraId="05BBFFF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определенная условиями контракта (договора)</w:t>
            </w:r>
          </w:p>
        </w:tc>
        <w:tc>
          <w:tcPr>
            <w:tcW w:w="1053" w:type="pct"/>
            <w:shd w:val="clear" w:color="auto" w:fill="auto"/>
          </w:tcPr>
          <w:p w14:paraId="18572D0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Контракт (договор)</w:t>
            </w:r>
          </w:p>
          <w:p w14:paraId="63672E6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Счет на оплату</w:t>
            </w:r>
          </w:p>
        </w:tc>
        <w:tc>
          <w:tcPr>
            <w:tcW w:w="1060" w:type="pct"/>
            <w:shd w:val="clear" w:color="auto" w:fill="auto"/>
          </w:tcPr>
          <w:p w14:paraId="086C2395"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аванса</w:t>
            </w:r>
          </w:p>
        </w:tc>
      </w:tr>
      <w:tr w:rsidR="006A303F" w:rsidRPr="006A303F" w14:paraId="156D40A8" w14:textId="77777777" w:rsidTr="0055444C">
        <w:tc>
          <w:tcPr>
            <w:tcW w:w="5000" w:type="pct"/>
            <w:gridSpan w:val="5"/>
            <w:shd w:val="clear" w:color="auto" w:fill="auto"/>
          </w:tcPr>
          <w:p w14:paraId="3A276C29"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2. Денежные обязательства, связанные с расчетами с работниками</w:t>
            </w:r>
          </w:p>
        </w:tc>
      </w:tr>
      <w:tr w:rsidR="006A303F" w:rsidRPr="006A303F" w14:paraId="3398A894" w14:textId="77777777" w:rsidTr="0055444C">
        <w:trPr>
          <w:trHeight w:val="2693"/>
        </w:trPr>
        <w:tc>
          <w:tcPr>
            <w:tcW w:w="361" w:type="pct"/>
            <w:shd w:val="clear" w:color="auto" w:fill="auto"/>
          </w:tcPr>
          <w:p w14:paraId="1B5625C1"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2.1.</w:t>
            </w:r>
          </w:p>
        </w:tc>
        <w:tc>
          <w:tcPr>
            <w:tcW w:w="1400" w:type="pct"/>
            <w:shd w:val="clear" w:color="auto" w:fill="auto"/>
          </w:tcPr>
          <w:p w14:paraId="52F323D8" w14:textId="14921666"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По начислениям </w:t>
            </w:r>
            <w:r w:rsidR="00D752DC">
              <w:rPr>
                <w:rFonts w:ascii="Times New Roman" w:hAnsi="Times New Roman"/>
                <w:sz w:val="20"/>
                <w:szCs w:val="20"/>
              </w:rPr>
              <w:br/>
            </w:r>
            <w:r w:rsidRPr="006A303F">
              <w:rPr>
                <w:rFonts w:ascii="Times New Roman" w:hAnsi="Times New Roman"/>
                <w:sz w:val="20"/>
                <w:szCs w:val="20"/>
              </w:rPr>
              <w:t>в соответствии с ТК РФ</w:t>
            </w:r>
          </w:p>
        </w:tc>
        <w:tc>
          <w:tcPr>
            <w:tcW w:w="1126" w:type="pct"/>
            <w:shd w:val="clear" w:color="auto" w:fill="auto"/>
          </w:tcPr>
          <w:p w14:paraId="54B3014A"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утверждения (подписания) соответствующих документов</w:t>
            </w:r>
          </w:p>
        </w:tc>
        <w:tc>
          <w:tcPr>
            <w:tcW w:w="1053" w:type="pct"/>
            <w:shd w:val="clear" w:color="auto" w:fill="auto"/>
          </w:tcPr>
          <w:p w14:paraId="72455C55"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Расчетные ведомости (ф. 0504402)</w:t>
            </w:r>
          </w:p>
          <w:p w14:paraId="5249D0E2" w14:textId="60F6AE34" w:rsidR="0043630F" w:rsidRPr="006A303F" w:rsidRDefault="0043630F" w:rsidP="0055444C">
            <w:pPr>
              <w:pStyle w:val="aff8"/>
              <w:jc w:val="both"/>
              <w:rPr>
                <w:rFonts w:ascii="Times New Roman" w:hAnsi="Times New Roman"/>
                <w:sz w:val="20"/>
                <w:szCs w:val="20"/>
              </w:rPr>
            </w:pPr>
          </w:p>
        </w:tc>
        <w:tc>
          <w:tcPr>
            <w:tcW w:w="1060" w:type="pct"/>
            <w:shd w:val="clear" w:color="auto" w:fill="auto"/>
          </w:tcPr>
          <w:p w14:paraId="74DF3F9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(выплат)</w:t>
            </w:r>
          </w:p>
        </w:tc>
      </w:tr>
      <w:tr w:rsidR="006A303F" w:rsidRPr="006A303F" w14:paraId="6057A5B0" w14:textId="77777777" w:rsidTr="0055444C">
        <w:trPr>
          <w:trHeight w:val="1419"/>
        </w:trPr>
        <w:tc>
          <w:tcPr>
            <w:tcW w:w="361" w:type="pct"/>
            <w:shd w:val="clear" w:color="auto" w:fill="auto"/>
          </w:tcPr>
          <w:p w14:paraId="02880C5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2.2.</w:t>
            </w:r>
          </w:p>
        </w:tc>
        <w:tc>
          <w:tcPr>
            <w:tcW w:w="1400" w:type="pct"/>
            <w:shd w:val="clear" w:color="auto" w:fill="auto"/>
          </w:tcPr>
          <w:p w14:paraId="384D04AC" w14:textId="437211FC"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Выдача денежных средств под отчет работнику </w:t>
            </w:r>
            <w:r w:rsidR="00D752DC">
              <w:rPr>
                <w:rFonts w:ascii="Times New Roman" w:hAnsi="Times New Roman"/>
                <w:sz w:val="20"/>
                <w:szCs w:val="20"/>
              </w:rPr>
              <w:br/>
            </w:r>
            <w:r w:rsidRPr="006A303F">
              <w:rPr>
                <w:rFonts w:ascii="Times New Roman" w:hAnsi="Times New Roman"/>
                <w:sz w:val="20"/>
                <w:szCs w:val="20"/>
              </w:rPr>
              <w:t>на приобретение товаров (работ, услуг), командировочные расходы</w:t>
            </w:r>
          </w:p>
        </w:tc>
        <w:tc>
          <w:tcPr>
            <w:tcW w:w="1126" w:type="pct"/>
            <w:shd w:val="clear" w:color="auto" w:fill="auto"/>
          </w:tcPr>
          <w:p w14:paraId="7DB90962" w14:textId="77777777" w:rsidR="0043630F" w:rsidRPr="006A303F" w:rsidRDefault="0043630F" w:rsidP="00273103">
            <w:pPr>
              <w:pStyle w:val="aff8"/>
              <w:jc w:val="both"/>
              <w:rPr>
                <w:rFonts w:ascii="Times New Roman" w:hAnsi="Times New Roman"/>
                <w:sz w:val="20"/>
                <w:szCs w:val="20"/>
              </w:rPr>
            </w:pPr>
            <w:r w:rsidRPr="006A303F">
              <w:rPr>
                <w:rFonts w:ascii="Times New Roman" w:hAnsi="Times New Roman"/>
                <w:sz w:val="20"/>
                <w:szCs w:val="20"/>
              </w:rPr>
              <w:t>Дата утверждения (подписания) руководителем</w:t>
            </w:r>
            <w:r w:rsidR="00273103" w:rsidRPr="006A303F">
              <w:rPr>
                <w:rFonts w:ascii="Times New Roman" w:hAnsi="Times New Roman"/>
                <w:sz w:val="20"/>
                <w:szCs w:val="20"/>
              </w:rPr>
              <w:t xml:space="preserve"> документа-основания</w:t>
            </w:r>
          </w:p>
        </w:tc>
        <w:tc>
          <w:tcPr>
            <w:tcW w:w="1053" w:type="pct"/>
            <w:shd w:val="clear" w:color="auto" w:fill="auto"/>
          </w:tcPr>
          <w:p w14:paraId="3EA9EFB6" w14:textId="57D8216E"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Решение </w:t>
            </w:r>
            <w:r w:rsidR="00D752DC">
              <w:rPr>
                <w:rFonts w:ascii="Times New Roman" w:hAnsi="Times New Roman"/>
                <w:sz w:val="20"/>
                <w:szCs w:val="20"/>
              </w:rPr>
              <w:br/>
            </w:r>
            <w:r w:rsidRPr="006A303F">
              <w:rPr>
                <w:rFonts w:ascii="Times New Roman" w:hAnsi="Times New Roman"/>
                <w:sz w:val="20"/>
                <w:szCs w:val="20"/>
              </w:rPr>
              <w:t xml:space="preserve">о командировании </w:t>
            </w:r>
            <w:r w:rsidR="00D752DC">
              <w:rPr>
                <w:rFonts w:ascii="Times New Roman" w:hAnsi="Times New Roman"/>
                <w:sz w:val="20"/>
                <w:szCs w:val="20"/>
              </w:rPr>
              <w:br/>
            </w:r>
            <w:r w:rsidRPr="006A303F">
              <w:rPr>
                <w:rFonts w:ascii="Times New Roman" w:hAnsi="Times New Roman"/>
                <w:sz w:val="20"/>
                <w:szCs w:val="20"/>
              </w:rPr>
              <w:t xml:space="preserve">на территории Российской Федерации </w:t>
            </w:r>
            <w:r w:rsidRPr="006A303F">
              <w:rPr>
                <w:rFonts w:ascii="Times New Roman" w:hAnsi="Times New Roman"/>
                <w:sz w:val="20"/>
                <w:szCs w:val="20"/>
              </w:rPr>
              <w:br/>
              <w:t>(ф. 0504512)</w:t>
            </w:r>
          </w:p>
          <w:p w14:paraId="185DDD61" w14:textId="7BD5E239"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Решение </w:t>
            </w:r>
            <w:r w:rsidR="00D752DC">
              <w:rPr>
                <w:rFonts w:ascii="Times New Roman" w:hAnsi="Times New Roman"/>
                <w:sz w:val="20"/>
                <w:szCs w:val="20"/>
              </w:rPr>
              <w:br/>
            </w:r>
            <w:r w:rsidRPr="006A303F">
              <w:rPr>
                <w:rFonts w:ascii="Times New Roman" w:hAnsi="Times New Roman"/>
                <w:sz w:val="20"/>
                <w:szCs w:val="20"/>
              </w:rPr>
              <w:t xml:space="preserve">о командировании </w:t>
            </w:r>
            <w:r w:rsidR="00D752DC">
              <w:rPr>
                <w:rFonts w:ascii="Times New Roman" w:hAnsi="Times New Roman"/>
                <w:sz w:val="20"/>
                <w:szCs w:val="20"/>
              </w:rPr>
              <w:br/>
            </w:r>
            <w:r w:rsidRPr="006A303F">
              <w:rPr>
                <w:rFonts w:ascii="Times New Roman" w:hAnsi="Times New Roman"/>
                <w:sz w:val="20"/>
                <w:szCs w:val="20"/>
              </w:rPr>
              <w:t xml:space="preserve">на территорию иностранного государства </w:t>
            </w:r>
            <w:r w:rsidRPr="006A303F">
              <w:rPr>
                <w:rFonts w:ascii="Times New Roman" w:hAnsi="Times New Roman"/>
                <w:sz w:val="20"/>
                <w:szCs w:val="20"/>
              </w:rPr>
              <w:br/>
              <w:t>(ф. 0504515)</w:t>
            </w:r>
          </w:p>
          <w:p w14:paraId="640297EB" w14:textId="6289EFF2"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Изменение Решения </w:t>
            </w:r>
            <w:r w:rsidR="00D752DC">
              <w:rPr>
                <w:rFonts w:ascii="Times New Roman" w:hAnsi="Times New Roman"/>
                <w:sz w:val="20"/>
                <w:szCs w:val="20"/>
              </w:rPr>
              <w:br/>
            </w:r>
            <w:r w:rsidRPr="006A303F">
              <w:rPr>
                <w:rFonts w:ascii="Times New Roman" w:hAnsi="Times New Roman"/>
                <w:sz w:val="20"/>
                <w:szCs w:val="20"/>
              </w:rPr>
              <w:t xml:space="preserve">о командировании </w:t>
            </w:r>
            <w:r w:rsidR="00D752DC">
              <w:rPr>
                <w:rFonts w:ascii="Times New Roman" w:hAnsi="Times New Roman"/>
                <w:sz w:val="20"/>
                <w:szCs w:val="20"/>
              </w:rPr>
              <w:br/>
            </w:r>
            <w:r w:rsidRPr="006A303F">
              <w:rPr>
                <w:rFonts w:ascii="Times New Roman" w:hAnsi="Times New Roman"/>
                <w:sz w:val="20"/>
                <w:szCs w:val="20"/>
              </w:rPr>
              <w:t xml:space="preserve">на территории Российской Федерации </w:t>
            </w:r>
            <w:r w:rsidRPr="006A303F">
              <w:rPr>
                <w:rFonts w:ascii="Times New Roman" w:hAnsi="Times New Roman"/>
                <w:sz w:val="20"/>
                <w:szCs w:val="20"/>
              </w:rPr>
              <w:br/>
              <w:t>(ф. 0504513)</w:t>
            </w:r>
          </w:p>
          <w:p w14:paraId="528B0FBA" w14:textId="4D3F749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Изменение Решения </w:t>
            </w:r>
            <w:r w:rsidR="00D752DC">
              <w:rPr>
                <w:rFonts w:ascii="Times New Roman" w:hAnsi="Times New Roman"/>
                <w:sz w:val="20"/>
                <w:szCs w:val="20"/>
              </w:rPr>
              <w:br/>
            </w:r>
            <w:r w:rsidRPr="006A303F">
              <w:rPr>
                <w:rFonts w:ascii="Times New Roman" w:hAnsi="Times New Roman"/>
                <w:sz w:val="20"/>
                <w:szCs w:val="20"/>
              </w:rPr>
              <w:t xml:space="preserve">о командировании </w:t>
            </w:r>
            <w:r w:rsidR="00D752DC">
              <w:rPr>
                <w:rFonts w:ascii="Times New Roman" w:hAnsi="Times New Roman"/>
                <w:sz w:val="20"/>
                <w:szCs w:val="20"/>
              </w:rPr>
              <w:br/>
            </w:r>
            <w:r w:rsidRPr="006A303F">
              <w:rPr>
                <w:rFonts w:ascii="Times New Roman" w:hAnsi="Times New Roman"/>
                <w:sz w:val="20"/>
                <w:szCs w:val="20"/>
              </w:rPr>
              <w:t>на территорию иностранного государства (ф. 0504516)</w:t>
            </w:r>
          </w:p>
          <w:p w14:paraId="3BE727FD"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Заявка-обоснование закупки товаров, работ, услуг малого объема через подотчетное лицо (ф. 0510521)</w:t>
            </w:r>
          </w:p>
          <w:p w14:paraId="2DF5F173" w14:textId="2EC2E225" w:rsidR="00135162" w:rsidRPr="006A303F" w:rsidRDefault="00135162" w:rsidP="0055444C">
            <w:pPr>
              <w:pStyle w:val="aff8"/>
              <w:jc w:val="both"/>
              <w:rPr>
                <w:rFonts w:ascii="Times New Roman" w:hAnsi="Times New Roman"/>
                <w:strike/>
                <w:sz w:val="20"/>
                <w:szCs w:val="20"/>
              </w:rPr>
            </w:pPr>
          </w:p>
        </w:tc>
        <w:tc>
          <w:tcPr>
            <w:tcW w:w="1060" w:type="pct"/>
            <w:shd w:val="clear" w:color="auto" w:fill="auto"/>
          </w:tcPr>
          <w:p w14:paraId="4F3C88C4"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утвержденных выплат</w:t>
            </w:r>
          </w:p>
        </w:tc>
      </w:tr>
      <w:tr w:rsidR="006A303F" w:rsidRPr="006A303F" w14:paraId="421EA98A" w14:textId="77777777" w:rsidTr="0055444C">
        <w:trPr>
          <w:trHeight w:val="2262"/>
        </w:trPr>
        <w:tc>
          <w:tcPr>
            <w:tcW w:w="361" w:type="pct"/>
            <w:shd w:val="clear" w:color="auto" w:fill="auto"/>
          </w:tcPr>
          <w:p w14:paraId="1D7C2CA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lastRenderedPageBreak/>
              <w:t>2.3.</w:t>
            </w:r>
          </w:p>
        </w:tc>
        <w:tc>
          <w:tcPr>
            <w:tcW w:w="1400" w:type="pct"/>
            <w:shd w:val="clear" w:color="auto" w:fill="auto"/>
          </w:tcPr>
          <w:p w14:paraId="3FC9C2BB" w14:textId="1667BA17" w:rsidR="0043630F" w:rsidRPr="006A303F" w:rsidRDefault="0043630F" w:rsidP="00135162">
            <w:pPr>
              <w:pStyle w:val="aff8"/>
              <w:jc w:val="both"/>
              <w:rPr>
                <w:rFonts w:ascii="Times New Roman" w:hAnsi="Times New Roman"/>
                <w:sz w:val="20"/>
                <w:szCs w:val="20"/>
              </w:rPr>
            </w:pPr>
            <w:r w:rsidRPr="006A303F">
              <w:rPr>
                <w:rFonts w:ascii="Times New Roman" w:hAnsi="Times New Roman"/>
                <w:sz w:val="20"/>
                <w:szCs w:val="20"/>
              </w:rPr>
              <w:t xml:space="preserve">Корректировка ранее принятых обязательств </w:t>
            </w:r>
            <w:r w:rsidR="00D752DC">
              <w:rPr>
                <w:rFonts w:ascii="Times New Roman" w:hAnsi="Times New Roman"/>
                <w:sz w:val="20"/>
                <w:szCs w:val="20"/>
              </w:rPr>
              <w:br/>
            </w:r>
            <w:r w:rsidRPr="006A303F">
              <w:rPr>
                <w:rFonts w:ascii="Times New Roman" w:hAnsi="Times New Roman"/>
                <w:sz w:val="20"/>
                <w:szCs w:val="20"/>
              </w:rPr>
              <w:t xml:space="preserve">в момент принятия к учету Отчета о расходах подотчетного лица </w:t>
            </w:r>
            <w:hyperlink r:id="rId20" w:history="1">
              <w:r w:rsidRPr="006A303F">
                <w:rPr>
                  <w:rFonts w:ascii="Times New Roman" w:hAnsi="Times New Roman"/>
                  <w:sz w:val="20"/>
                  <w:szCs w:val="20"/>
                </w:rPr>
                <w:t>(ф. 0504520)</w:t>
              </w:r>
            </w:hyperlink>
            <w:r w:rsidR="00135162" w:rsidRPr="006A303F">
              <w:rPr>
                <w:rFonts w:ascii="Times New Roman" w:hAnsi="Times New Roman"/>
              </w:rPr>
              <w:t xml:space="preserve"> </w:t>
            </w:r>
          </w:p>
        </w:tc>
        <w:tc>
          <w:tcPr>
            <w:tcW w:w="1126" w:type="pct"/>
            <w:shd w:val="clear" w:color="auto" w:fill="auto"/>
          </w:tcPr>
          <w:p w14:paraId="3A406563" w14:textId="245ACEE9"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Дата утверждения руководителем Отчета </w:t>
            </w:r>
            <w:r w:rsidR="00D752DC">
              <w:rPr>
                <w:rFonts w:ascii="Times New Roman" w:hAnsi="Times New Roman"/>
                <w:sz w:val="20"/>
                <w:szCs w:val="20"/>
              </w:rPr>
              <w:br/>
            </w:r>
            <w:r w:rsidRPr="006A303F">
              <w:rPr>
                <w:rFonts w:ascii="Times New Roman" w:hAnsi="Times New Roman"/>
                <w:sz w:val="20"/>
                <w:szCs w:val="20"/>
              </w:rPr>
              <w:t xml:space="preserve">о расходах подотчетного лица </w:t>
            </w:r>
            <w:hyperlink r:id="rId21" w:history="1">
              <w:r w:rsidRPr="006A303F">
                <w:rPr>
                  <w:rFonts w:ascii="Times New Roman" w:hAnsi="Times New Roman"/>
                  <w:sz w:val="20"/>
                  <w:szCs w:val="20"/>
                </w:rPr>
                <w:t>(ф. 0504520)</w:t>
              </w:r>
            </w:hyperlink>
            <w:r w:rsidRPr="006A303F">
              <w:rPr>
                <w:rFonts w:ascii="Times New Roman" w:hAnsi="Times New Roman"/>
                <w:sz w:val="20"/>
                <w:szCs w:val="20"/>
              </w:rPr>
              <w:t xml:space="preserve"> </w:t>
            </w:r>
          </w:p>
        </w:tc>
        <w:tc>
          <w:tcPr>
            <w:tcW w:w="1053" w:type="pct"/>
            <w:shd w:val="clear" w:color="auto" w:fill="auto"/>
          </w:tcPr>
          <w:p w14:paraId="537E5E8E" w14:textId="63E69F7A" w:rsidR="0043630F" w:rsidRPr="006A303F" w:rsidRDefault="0043630F" w:rsidP="00135162">
            <w:pPr>
              <w:pStyle w:val="aff8"/>
              <w:jc w:val="both"/>
              <w:rPr>
                <w:rFonts w:ascii="Times New Roman" w:hAnsi="Times New Roman"/>
                <w:sz w:val="20"/>
                <w:szCs w:val="20"/>
              </w:rPr>
            </w:pPr>
            <w:r w:rsidRPr="006A303F">
              <w:rPr>
                <w:rFonts w:ascii="Times New Roman" w:hAnsi="Times New Roman"/>
                <w:sz w:val="20"/>
                <w:szCs w:val="20"/>
              </w:rPr>
              <w:t xml:space="preserve">Отчет о расходах подотчетного лица </w:t>
            </w:r>
            <w:hyperlink r:id="rId22" w:history="1">
              <w:r w:rsidRPr="006A303F">
                <w:rPr>
                  <w:rFonts w:ascii="Times New Roman" w:hAnsi="Times New Roman"/>
                  <w:sz w:val="20"/>
                  <w:szCs w:val="20"/>
                </w:rPr>
                <w:t>(ф. 0504520)</w:t>
              </w:r>
            </w:hyperlink>
            <w:r w:rsidR="00135162" w:rsidRPr="006A303F">
              <w:rPr>
                <w:rFonts w:ascii="Times New Roman" w:hAnsi="Times New Roman"/>
                <w:sz w:val="20"/>
                <w:szCs w:val="20"/>
              </w:rPr>
              <w:t xml:space="preserve"> </w:t>
            </w:r>
          </w:p>
        </w:tc>
        <w:tc>
          <w:tcPr>
            <w:tcW w:w="1060" w:type="pct"/>
            <w:shd w:val="clear" w:color="auto" w:fill="auto"/>
          </w:tcPr>
          <w:p w14:paraId="31FE5464" w14:textId="4AC09038"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При перерасходе –</w:t>
            </w:r>
            <w:r w:rsidR="00D752DC">
              <w:rPr>
                <w:rFonts w:ascii="Times New Roman" w:hAnsi="Times New Roman"/>
                <w:sz w:val="20"/>
                <w:szCs w:val="20"/>
              </w:rPr>
              <w:br/>
            </w:r>
            <w:r w:rsidRPr="006A303F">
              <w:rPr>
                <w:rFonts w:ascii="Times New Roman" w:hAnsi="Times New Roman"/>
                <w:sz w:val="20"/>
                <w:szCs w:val="20"/>
              </w:rPr>
              <w:t xml:space="preserve"> в сторону увеличения;</w:t>
            </w:r>
          </w:p>
          <w:p w14:paraId="04F83BE6" w14:textId="58698A6F"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При экономии – </w:t>
            </w:r>
            <w:r w:rsidR="00D752DC">
              <w:rPr>
                <w:rFonts w:ascii="Times New Roman" w:hAnsi="Times New Roman"/>
                <w:sz w:val="20"/>
                <w:szCs w:val="20"/>
              </w:rPr>
              <w:br/>
            </w:r>
            <w:r w:rsidRPr="006A303F">
              <w:rPr>
                <w:rFonts w:ascii="Times New Roman" w:hAnsi="Times New Roman"/>
                <w:sz w:val="20"/>
                <w:szCs w:val="20"/>
              </w:rPr>
              <w:t>в сторону уменьшения методом «Красное сторно»</w:t>
            </w:r>
          </w:p>
        </w:tc>
      </w:tr>
      <w:tr w:rsidR="006A303F" w:rsidRPr="006A303F" w14:paraId="167B0486" w14:textId="77777777" w:rsidTr="0055444C">
        <w:tc>
          <w:tcPr>
            <w:tcW w:w="5000" w:type="pct"/>
            <w:gridSpan w:val="5"/>
            <w:shd w:val="clear" w:color="auto" w:fill="auto"/>
          </w:tcPr>
          <w:p w14:paraId="2D5AFBCF"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3. Денежные обязательства, связанные с расчетами с бюджетом по налогам и страховым взносам</w:t>
            </w:r>
          </w:p>
        </w:tc>
      </w:tr>
      <w:tr w:rsidR="006A303F" w:rsidRPr="006A303F" w14:paraId="66AB0863" w14:textId="77777777" w:rsidTr="0055444C">
        <w:trPr>
          <w:cantSplit/>
        </w:trPr>
        <w:tc>
          <w:tcPr>
            <w:tcW w:w="361" w:type="pct"/>
            <w:shd w:val="clear" w:color="auto" w:fill="auto"/>
          </w:tcPr>
          <w:p w14:paraId="086957BC"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3.1.</w:t>
            </w:r>
          </w:p>
        </w:tc>
        <w:tc>
          <w:tcPr>
            <w:tcW w:w="1400" w:type="pct"/>
            <w:shd w:val="clear" w:color="auto" w:fill="auto"/>
          </w:tcPr>
          <w:p w14:paraId="4C576C9C" w14:textId="77777777" w:rsidR="0043630F" w:rsidRPr="006A303F" w:rsidRDefault="0043630F" w:rsidP="0055444C">
            <w:pPr>
              <w:pStyle w:val="aff8"/>
              <w:rPr>
                <w:rFonts w:ascii="Times New Roman" w:hAnsi="Times New Roman"/>
                <w:sz w:val="20"/>
                <w:szCs w:val="20"/>
              </w:rPr>
            </w:pPr>
            <w:r w:rsidRPr="006A303F">
              <w:rPr>
                <w:rFonts w:ascii="Times New Roman" w:hAnsi="Times New Roman"/>
                <w:sz w:val="20"/>
                <w:szCs w:val="20"/>
              </w:rPr>
              <w:t>Уплата страховых взносов</w:t>
            </w:r>
          </w:p>
        </w:tc>
        <w:tc>
          <w:tcPr>
            <w:tcW w:w="1126" w:type="pct"/>
            <w:shd w:val="clear" w:color="auto" w:fill="auto"/>
          </w:tcPr>
          <w:p w14:paraId="50EE880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принятия обязательства</w:t>
            </w:r>
          </w:p>
        </w:tc>
        <w:tc>
          <w:tcPr>
            <w:tcW w:w="1053" w:type="pct"/>
            <w:shd w:val="clear" w:color="auto" w:fill="auto"/>
          </w:tcPr>
          <w:p w14:paraId="69E5F2F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Расчетные ведомости (ф. 0504402)</w:t>
            </w:r>
          </w:p>
          <w:p w14:paraId="0D26339C" w14:textId="6BB1F9D6" w:rsidR="0043630F" w:rsidRPr="006A303F" w:rsidRDefault="0043630F" w:rsidP="0055444C">
            <w:pPr>
              <w:pStyle w:val="aff8"/>
              <w:jc w:val="both"/>
              <w:rPr>
                <w:rFonts w:ascii="Times New Roman" w:hAnsi="Times New Roman"/>
                <w:sz w:val="20"/>
                <w:szCs w:val="20"/>
              </w:rPr>
            </w:pPr>
          </w:p>
        </w:tc>
        <w:tc>
          <w:tcPr>
            <w:tcW w:w="1060" w:type="pct"/>
            <w:shd w:val="clear" w:color="auto" w:fill="auto"/>
          </w:tcPr>
          <w:p w14:paraId="0D96A0F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6738BB6A" w14:textId="77777777" w:rsidTr="0055444C">
        <w:tc>
          <w:tcPr>
            <w:tcW w:w="361" w:type="pct"/>
            <w:shd w:val="clear" w:color="auto" w:fill="auto"/>
          </w:tcPr>
          <w:p w14:paraId="4A6DAF2E"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3.2.</w:t>
            </w:r>
          </w:p>
        </w:tc>
        <w:tc>
          <w:tcPr>
            <w:tcW w:w="1400" w:type="pct"/>
            <w:shd w:val="clear" w:color="auto" w:fill="auto"/>
          </w:tcPr>
          <w:p w14:paraId="6CE66328"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Уплата налогов </w:t>
            </w:r>
          </w:p>
        </w:tc>
        <w:tc>
          <w:tcPr>
            <w:tcW w:w="1126" w:type="pct"/>
            <w:shd w:val="clear" w:color="auto" w:fill="auto"/>
          </w:tcPr>
          <w:p w14:paraId="5D76E18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принятия обязательства</w:t>
            </w:r>
          </w:p>
        </w:tc>
        <w:tc>
          <w:tcPr>
            <w:tcW w:w="1053" w:type="pct"/>
            <w:shd w:val="clear" w:color="auto" w:fill="auto"/>
          </w:tcPr>
          <w:p w14:paraId="34B5E1F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Налоговые декларации, расчеты</w:t>
            </w:r>
          </w:p>
        </w:tc>
        <w:tc>
          <w:tcPr>
            <w:tcW w:w="1060" w:type="pct"/>
            <w:shd w:val="clear" w:color="auto" w:fill="auto"/>
          </w:tcPr>
          <w:p w14:paraId="40AA7AE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2D81CAAF" w14:textId="77777777" w:rsidTr="0055444C">
        <w:tc>
          <w:tcPr>
            <w:tcW w:w="5000" w:type="pct"/>
            <w:gridSpan w:val="5"/>
            <w:shd w:val="clear" w:color="auto" w:fill="auto"/>
          </w:tcPr>
          <w:p w14:paraId="067ABBC3" w14:textId="77777777" w:rsidR="0043630F" w:rsidRPr="006A303F" w:rsidRDefault="0043630F" w:rsidP="0055444C">
            <w:pPr>
              <w:pStyle w:val="aff8"/>
              <w:jc w:val="both"/>
              <w:rPr>
                <w:rFonts w:ascii="Times New Roman" w:hAnsi="Times New Roman"/>
                <w:b/>
                <w:sz w:val="20"/>
                <w:szCs w:val="20"/>
              </w:rPr>
            </w:pPr>
            <w:r w:rsidRPr="006A303F">
              <w:rPr>
                <w:rFonts w:ascii="Times New Roman" w:hAnsi="Times New Roman"/>
                <w:b/>
                <w:sz w:val="20"/>
                <w:szCs w:val="20"/>
              </w:rPr>
              <w:t>4. Денежные обязательства по возмещению вреда, по другим выплатам (госпошлины, сборы, исполнительные документы и по иным основаниям)</w:t>
            </w:r>
          </w:p>
        </w:tc>
      </w:tr>
      <w:tr w:rsidR="006A303F" w:rsidRPr="006A303F" w14:paraId="322D351F" w14:textId="77777777" w:rsidTr="0055444C">
        <w:tc>
          <w:tcPr>
            <w:tcW w:w="361" w:type="pct"/>
            <w:shd w:val="clear" w:color="auto" w:fill="auto"/>
          </w:tcPr>
          <w:p w14:paraId="674960CE"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4.1.</w:t>
            </w:r>
          </w:p>
        </w:tc>
        <w:tc>
          <w:tcPr>
            <w:tcW w:w="1400" w:type="pct"/>
            <w:shd w:val="clear" w:color="auto" w:fill="auto"/>
          </w:tcPr>
          <w:p w14:paraId="0513B8C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Уплата всех видов сборов, пошлин, патентных платежей</w:t>
            </w:r>
          </w:p>
        </w:tc>
        <w:tc>
          <w:tcPr>
            <w:tcW w:w="1126" w:type="pct"/>
            <w:shd w:val="clear" w:color="auto" w:fill="auto"/>
          </w:tcPr>
          <w:p w14:paraId="60A33F2B"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принятия обязательства</w:t>
            </w:r>
          </w:p>
        </w:tc>
        <w:tc>
          <w:tcPr>
            <w:tcW w:w="1053" w:type="pct"/>
            <w:shd w:val="clear" w:color="auto" w:fill="auto"/>
          </w:tcPr>
          <w:p w14:paraId="71BB2EE8" w14:textId="24FE343F"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Бухгалтерские справки (ф. 0504833) </w:t>
            </w:r>
            <w:r w:rsidR="00D752DC">
              <w:rPr>
                <w:rFonts w:ascii="Times New Roman" w:hAnsi="Times New Roman"/>
                <w:sz w:val="20"/>
                <w:szCs w:val="20"/>
              </w:rPr>
              <w:br/>
            </w:r>
            <w:r w:rsidRPr="006A303F">
              <w:rPr>
                <w:rFonts w:ascii="Times New Roman" w:hAnsi="Times New Roman"/>
                <w:sz w:val="20"/>
                <w:szCs w:val="20"/>
              </w:rPr>
              <w:t>с приложением расчетов</w:t>
            </w:r>
          </w:p>
          <w:p w14:paraId="350375C4" w14:textId="47271061"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Служебные записки (другие распоряжения руководителя </w:t>
            </w:r>
            <w:r w:rsidR="00D752DC">
              <w:rPr>
                <w:rFonts w:ascii="Times New Roman" w:hAnsi="Times New Roman"/>
                <w:sz w:val="20"/>
                <w:szCs w:val="20"/>
              </w:rPr>
              <w:br/>
            </w:r>
            <w:r w:rsidRPr="006A303F">
              <w:rPr>
                <w:rFonts w:ascii="Times New Roman" w:hAnsi="Times New Roman"/>
                <w:sz w:val="20"/>
                <w:szCs w:val="20"/>
              </w:rPr>
              <w:t>об уплате)</w:t>
            </w:r>
          </w:p>
        </w:tc>
        <w:tc>
          <w:tcPr>
            <w:tcW w:w="1060" w:type="pct"/>
            <w:shd w:val="clear" w:color="auto" w:fill="auto"/>
          </w:tcPr>
          <w:p w14:paraId="60C9A0DD"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6B1C3848" w14:textId="77777777" w:rsidTr="0055444C">
        <w:tc>
          <w:tcPr>
            <w:tcW w:w="361" w:type="pct"/>
            <w:shd w:val="clear" w:color="auto" w:fill="auto"/>
          </w:tcPr>
          <w:p w14:paraId="0B5BC34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4.2.</w:t>
            </w:r>
          </w:p>
        </w:tc>
        <w:tc>
          <w:tcPr>
            <w:tcW w:w="1400" w:type="pct"/>
            <w:shd w:val="clear" w:color="auto" w:fill="auto"/>
          </w:tcPr>
          <w:p w14:paraId="5A5E31AF" w14:textId="63F0B936"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Уплата штрафных санкций </w:t>
            </w:r>
            <w:r w:rsidR="00D752DC">
              <w:rPr>
                <w:rFonts w:ascii="Times New Roman" w:hAnsi="Times New Roman"/>
                <w:sz w:val="20"/>
                <w:szCs w:val="20"/>
              </w:rPr>
              <w:br/>
            </w:r>
            <w:r w:rsidRPr="006A303F">
              <w:rPr>
                <w:rFonts w:ascii="Times New Roman" w:hAnsi="Times New Roman"/>
                <w:sz w:val="20"/>
                <w:szCs w:val="20"/>
              </w:rPr>
              <w:t>и сумм, предписанных судом</w:t>
            </w:r>
          </w:p>
        </w:tc>
        <w:tc>
          <w:tcPr>
            <w:tcW w:w="1126" w:type="pct"/>
            <w:shd w:val="clear" w:color="auto" w:fill="auto"/>
          </w:tcPr>
          <w:p w14:paraId="6AA4F2B2"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принятия обязательства</w:t>
            </w:r>
          </w:p>
        </w:tc>
        <w:tc>
          <w:tcPr>
            <w:tcW w:w="1053" w:type="pct"/>
            <w:shd w:val="clear" w:color="auto" w:fill="auto"/>
          </w:tcPr>
          <w:p w14:paraId="54FF74A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Исполнительный лист</w:t>
            </w:r>
          </w:p>
          <w:p w14:paraId="6729EF6C"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Судебный приказ</w:t>
            </w:r>
          </w:p>
          <w:p w14:paraId="4ED2DF25"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Постановления судебных (следственных) органов</w:t>
            </w:r>
          </w:p>
          <w:p w14:paraId="0AC7714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Иные документы, устанавливающие обязательства субъекта централизованного учета</w:t>
            </w:r>
          </w:p>
        </w:tc>
        <w:tc>
          <w:tcPr>
            <w:tcW w:w="1060" w:type="pct"/>
            <w:shd w:val="clear" w:color="auto" w:fill="auto"/>
          </w:tcPr>
          <w:p w14:paraId="20515450"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начисленных обязательств (платежей)</w:t>
            </w:r>
          </w:p>
        </w:tc>
      </w:tr>
      <w:tr w:rsidR="006A303F" w:rsidRPr="006A303F" w14:paraId="5A03D172" w14:textId="77777777" w:rsidTr="0055444C">
        <w:tc>
          <w:tcPr>
            <w:tcW w:w="361" w:type="pct"/>
            <w:shd w:val="clear" w:color="auto" w:fill="auto"/>
          </w:tcPr>
          <w:p w14:paraId="34A81D57"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4.3.</w:t>
            </w:r>
          </w:p>
        </w:tc>
        <w:tc>
          <w:tcPr>
            <w:tcW w:w="1400" w:type="pct"/>
            <w:shd w:val="clear" w:color="auto" w:fill="auto"/>
          </w:tcPr>
          <w:p w14:paraId="307A5DC3" w14:textId="40AC3B9F"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Иные денежные обязательства, подлежащие исполнению </w:t>
            </w:r>
            <w:r w:rsidR="00D752DC">
              <w:rPr>
                <w:rFonts w:ascii="Times New Roman" w:hAnsi="Times New Roman"/>
                <w:sz w:val="20"/>
                <w:szCs w:val="20"/>
              </w:rPr>
              <w:br/>
            </w:r>
            <w:r w:rsidRPr="006A303F">
              <w:rPr>
                <w:rFonts w:ascii="Times New Roman" w:hAnsi="Times New Roman"/>
                <w:sz w:val="20"/>
                <w:szCs w:val="20"/>
              </w:rPr>
              <w:t>в текущем финансовом году</w:t>
            </w:r>
          </w:p>
        </w:tc>
        <w:tc>
          <w:tcPr>
            <w:tcW w:w="1126" w:type="pct"/>
            <w:shd w:val="clear" w:color="auto" w:fill="auto"/>
          </w:tcPr>
          <w:p w14:paraId="616BBC6F"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Дата поступления документации в субъект централизованного учета</w:t>
            </w:r>
          </w:p>
        </w:tc>
        <w:tc>
          <w:tcPr>
            <w:tcW w:w="1053" w:type="pct"/>
            <w:shd w:val="clear" w:color="auto" w:fill="auto"/>
          </w:tcPr>
          <w:p w14:paraId="7D28C9CF" w14:textId="2A780932"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 xml:space="preserve">Документы, являющиеся основанием </w:t>
            </w:r>
            <w:r w:rsidR="00D752DC">
              <w:rPr>
                <w:rFonts w:ascii="Times New Roman" w:hAnsi="Times New Roman"/>
                <w:sz w:val="20"/>
                <w:szCs w:val="20"/>
              </w:rPr>
              <w:br/>
            </w:r>
            <w:r w:rsidRPr="006A303F">
              <w:rPr>
                <w:rFonts w:ascii="Times New Roman" w:hAnsi="Times New Roman"/>
                <w:sz w:val="20"/>
                <w:szCs w:val="20"/>
              </w:rPr>
              <w:t>для оплаты обязательств</w:t>
            </w:r>
          </w:p>
        </w:tc>
        <w:tc>
          <w:tcPr>
            <w:tcW w:w="1060" w:type="pct"/>
            <w:shd w:val="clear" w:color="auto" w:fill="auto"/>
          </w:tcPr>
          <w:p w14:paraId="20D30216" w14:textId="77777777" w:rsidR="0043630F" w:rsidRPr="006A303F" w:rsidRDefault="0043630F" w:rsidP="0055444C">
            <w:pPr>
              <w:pStyle w:val="aff8"/>
              <w:jc w:val="both"/>
              <w:rPr>
                <w:rFonts w:ascii="Times New Roman" w:hAnsi="Times New Roman"/>
                <w:sz w:val="20"/>
                <w:szCs w:val="20"/>
              </w:rPr>
            </w:pPr>
            <w:r w:rsidRPr="006A303F">
              <w:rPr>
                <w:rFonts w:ascii="Times New Roman" w:hAnsi="Times New Roman"/>
                <w:sz w:val="20"/>
                <w:szCs w:val="20"/>
              </w:rPr>
              <w:t>Сумма принятых обязательств</w:t>
            </w:r>
          </w:p>
        </w:tc>
      </w:tr>
    </w:tbl>
    <w:p w14:paraId="1B166890" w14:textId="77777777" w:rsidR="009B0AA0" w:rsidRPr="006A303F" w:rsidRDefault="009B0AA0" w:rsidP="00451EF5">
      <w:pPr>
        <w:pStyle w:val="aff8"/>
        <w:jc w:val="both"/>
        <w:rPr>
          <w:rFonts w:ascii="Times New Roman" w:hAnsi="Times New Roman"/>
          <w:sz w:val="24"/>
          <w:szCs w:val="24"/>
        </w:rPr>
      </w:pPr>
    </w:p>
    <w:p w14:paraId="45B62272" w14:textId="22E9921C" w:rsidR="0040300E" w:rsidRPr="006A303F" w:rsidRDefault="0040300E" w:rsidP="007A041D">
      <w:pPr>
        <w:pStyle w:val="aff8"/>
        <w:spacing w:line="228" w:lineRule="auto"/>
        <w:ind w:firstLine="709"/>
        <w:jc w:val="both"/>
        <w:rPr>
          <w:rFonts w:ascii="Times New Roman" w:hAnsi="Times New Roman"/>
          <w:sz w:val="28"/>
          <w:szCs w:val="28"/>
        </w:rPr>
      </w:pPr>
      <w:r w:rsidRPr="006A303F">
        <w:rPr>
          <w:rFonts w:ascii="Times New Roman" w:hAnsi="Times New Roman"/>
          <w:sz w:val="28"/>
          <w:szCs w:val="28"/>
        </w:rPr>
        <w:t xml:space="preserve">Операции по санкционированию обязательств, принимаемых, принятых </w:t>
      </w:r>
      <w:r w:rsidR="00D752DC">
        <w:rPr>
          <w:rFonts w:ascii="Times New Roman" w:hAnsi="Times New Roman"/>
          <w:sz w:val="28"/>
          <w:szCs w:val="28"/>
        </w:rPr>
        <w:br/>
      </w:r>
      <w:r w:rsidRPr="006A303F">
        <w:rPr>
          <w:rFonts w:ascii="Times New Roman" w:hAnsi="Times New Roman"/>
          <w:sz w:val="28"/>
          <w:szCs w:val="28"/>
        </w:rPr>
        <w:t xml:space="preserve">в текущем финансовом году, формируются с учетом принимаемых, принятых </w:t>
      </w:r>
      <w:r w:rsidR="00D752DC">
        <w:rPr>
          <w:rFonts w:ascii="Times New Roman" w:hAnsi="Times New Roman"/>
          <w:sz w:val="28"/>
          <w:szCs w:val="28"/>
        </w:rPr>
        <w:br/>
      </w:r>
      <w:r w:rsidRPr="006A303F">
        <w:rPr>
          <w:rFonts w:ascii="Times New Roman" w:hAnsi="Times New Roman"/>
          <w:sz w:val="28"/>
          <w:szCs w:val="28"/>
        </w:rPr>
        <w:t>и неисполненных обязательств прошлых лет.</w:t>
      </w:r>
    </w:p>
    <w:p w14:paraId="775449D9" w14:textId="3B6BB9DB" w:rsidR="0040300E" w:rsidRPr="006A303F" w:rsidRDefault="0040300E" w:rsidP="007A041D">
      <w:pPr>
        <w:pStyle w:val="aff8"/>
        <w:spacing w:line="228" w:lineRule="auto"/>
        <w:ind w:firstLine="709"/>
        <w:jc w:val="both"/>
        <w:rPr>
          <w:rFonts w:ascii="Times New Roman" w:hAnsi="Times New Roman"/>
          <w:sz w:val="28"/>
          <w:szCs w:val="28"/>
        </w:rPr>
      </w:pPr>
      <w:r w:rsidRPr="006A303F">
        <w:rPr>
          <w:rFonts w:ascii="Times New Roman" w:hAnsi="Times New Roman"/>
          <w:sz w:val="28"/>
          <w:szCs w:val="28"/>
        </w:rPr>
        <w:t xml:space="preserve">Показатели (остатки) обязательств текущего финансового года </w:t>
      </w:r>
      <w:r w:rsidR="00D752DC">
        <w:rPr>
          <w:rFonts w:ascii="Times New Roman" w:hAnsi="Times New Roman"/>
          <w:sz w:val="28"/>
          <w:szCs w:val="28"/>
        </w:rPr>
        <w:br/>
      </w:r>
      <w:r w:rsidRPr="006A303F">
        <w:rPr>
          <w:rFonts w:ascii="Times New Roman" w:hAnsi="Times New Roman"/>
          <w:sz w:val="28"/>
          <w:szCs w:val="28"/>
        </w:rPr>
        <w:t xml:space="preserve">(за исключением исполненных денежных обязательств), сформированные </w:t>
      </w:r>
      <w:r w:rsidR="00D752DC">
        <w:rPr>
          <w:rFonts w:ascii="Times New Roman" w:hAnsi="Times New Roman"/>
          <w:sz w:val="28"/>
          <w:szCs w:val="28"/>
        </w:rPr>
        <w:br/>
      </w:r>
      <w:r w:rsidRPr="006A303F">
        <w:rPr>
          <w:rFonts w:ascii="Times New Roman" w:hAnsi="Times New Roman"/>
          <w:sz w:val="28"/>
          <w:szCs w:val="28"/>
        </w:rPr>
        <w:t>по результатам отчетного финансового года, подлежат перерегистрации в году, следующем за отчетным финансовым годом</w:t>
      </w:r>
      <w:r w:rsidR="00FE7E1A" w:rsidRPr="006A303F">
        <w:rPr>
          <w:rFonts w:ascii="Times New Roman" w:hAnsi="Times New Roman"/>
          <w:sz w:val="28"/>
          <w:szCs w:val="28"/>
        </w:rPr>
        <w:t xml:space="preserve"> (в первый рабочий день текущего года).</w:t>
      </w:r>
    </w:p>
    <w:p w14:paraId="1FC95D30" w14:textId="2BAB147F" w:rsidR="00DA6197" w:rsidRPr="006A303F" w:rsidRDefault="00A51F5C" w:rsidP="007A041D">
      <w:pPr>
        <w:autoSpaceDE w:val="0"/>
        <w:autoSpaceDN w:val="0"/>
        <w:adjustRightInd w:val="0"/>
        <w:spacing w:line="228" w:lineRule="auto"/>
        <w:ind w:firstLine="540"/>
        <w:rPr>
          <w:szCs w:val="28"/>
        </w:rPr>
      </w:pPr>
      <w:r w:rsidRPr="006A303F">
        <w:rPr>
          <w:szCs w:val="28"/>
        </w:rPr>
        <w:t xml:space="preserve">Показатели начисленных (принятых) денежных обязательств, не исполненных </w:t>
      </w:r>
      <w:r w:rsidR="00D752DC">
        <w:rPr>
          <w:szCs w:val="28"/>
        </w:rPr>
        <w:br/>
      </w:r>
      <w:r w:rsidRPr="006A303F">
        <w:rPr>
          <w:szCs w:val="28"/>
        </w:rPr>
        <w:t>в текущем периоде, в части кредиторской задолженности</w:t>
      </w:r>
      <w:r w:rsidR="00B23F64">
        <w:rPr>
          <w:szCs w:val="28"/>
        </w:rPr>
        <w:t>,</w:t>
      </w:r>
      <w:r w:rsidRPr="006A303F">
        <w:rPr>
          <w:szCs w:val="28"/>
        </w:rPr>
        <w:t xml:space="preserve"> в отношении которой принято решение о списании на забалансовый учет (сумм задолженности, невостребованной кредиторами), в регистры бухгалтерского учета очередного финансового года не переходят.</w:t>
      </w:r>
    </w:p>
    <w:sectPr w:rsidR="00DA6197" w:rsidRPr="006A303F" w:rsidSect="00C710AE">
      <w:footnotePr>
        <w:pos w:val="beneathText"/>
      </w:footnotePr>
      <w:pgSz w:w="11907" w:h="16840" w:code="9"/>
      <w:pgMar w:top="851" w:right="567" w:bottom="851" w:left="1134"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196B" w14:textId="77777777" w:rsidR="006F4BBE" w:rsidRDefault="006F4BBE">
      <w:r>
        <w:separator/>
      </w:r>
    </w:p>
  </w:endnote>
  <w:endnote w:type="continuationSeparator" w:id="0">
    <w:p w14:paraId="35099CEF" w14:textId="77777777" w:rsidR="006F4BBE" w:rsidRDefault="006F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83AA" w14:textId="7AE55EFF" w:rsidR="002A4F6C" w:rsidRPr="00726F12" w:rsidRDefault="002A4F6C" w:rsidP="00A46249">
    <w:pPr>
      <w:pStyle w:val="a4"/>
      <w:framePr w:wrap="around" w:vAnchor="text" w:hAnchor="margin" w:xAlign="right" w:y="1"/>
      <w:rPr>
        <w:rStyle w:val="ab"/>
        <w:sz w:val="16"/>
        <w:szCs w:val="16"/>
      </w:rPr>
    </w:pPr>
  </w:p>
  <w:p w14:paraId="3B42D2B2" w14:textId="77777777" w:rsidR="002A4F6C" w:rsidRPr="006874E4" w:rsidRDefault="002A4F6C" w:rsidP="00C0095D">
    <w:pPr>
      <w:pStyle w:val="a4"/>
      <w:ind w:right="360" w:firstLine="0"/>
      <w:rPr>
        <w:rFonts w:ascii="Arial Narrow" w:hAnsi="Arial Narrow"/>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FB84" w14:textId="77777777" w:rsidR="00960538" w:rsidRDefault="00960538" w:rsidP="00960538">
    <w:pPr>
      <w:pStyle w:val="a4"/>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E6E7C" w14:textId="77777777" w:rsidR="006F4BBE" w:rsidRDefault="006F4BBE">
      <w:r>
        <w:separator/>
      </w:r>
    </w:p>
  </w:footnote>
  <w:footnote w:type="continuationSeparator" w:id="0">
    <w:p w14:paraId="5D5B9B57" w14:textId="77777777" w:rsidR="006F4BBE" w:rsidRDefault="006F4BBE">
      <w:r>
        <w:continuationSeparator/>
      </w:r>
    </w:p>
  </w:footnote>
  <w:footnote w:id="1">
    <w:p w14:paraId="5A3958AD" w14:textId="18639DA6" w:rsidR="002A4F6C" w:rsidRPr="0013133F" w:rsidRDefault="002A4F6C" w:rsidP="00894597">
      <w:pPr>
        <w:pStyle w:val="ae"/>
        <w:ind w:firstLine="0"/>
      </w:pPr>
      <w:r w:rsidRPr="0013133F">
        <w:rPr>
          <w:rStyle w:val="af0"/>
        </w:rPr>
        <w:footnoteRef/>
      </w:r>
      <w:r w:rsidRPr="0013133F">
        <w:t xml:space="preserve"> </w:t>
      </w:r>
      <w:r w:rsidRPr="00BC53C4">
        <w:t xml:space="preserve">В соответствии с положениями п. 6 ч. 1 Приложения № 5 </w:t>
      </w:r>
      <w:r>
        <w:t>Приказа</w:t>
      </w:r>
      <w:r w:rsidRPr="00BC53C4">
        <w:t xml:space="preserve"> № 61н при отсутствии организационно-технической возможности субъекта централизованного учета формирования и хранения электронных документов, форму унифицированных электронных первичных документов применяются для формирования первичных учетных документов на бумажном носителе с одновременным представлением лицу, на которое возложено ведение бухгалтерского учета, электронного образа (скан копии) такого документа</w:t>
      </w:r>
      <w:r>
        <w:t xml:space="preserve">. </w:t>
      </w:r>
      <w:r w:rsidRPr="005D4735">
        <w:t xml:space="preserve">Согласно положениям пункта 6 </w:t>
      </w:r>
      <w:r>
        <w:br/>
      </w:r>
      <w:r w:rsidRPr="005D4735">
        <w:t xml:space="preserve">ч. 1 Приложения № 5 </w:t>
      </w:r>
      <w:r>
        <w:t>Приказа</w:t>
      </w:r>
      <w:r w:rsidRPr="005D4735">
        <w:t xml:space="preserve"> № 61н при формировании унифицированных электронных документов бухгалтерского учета, в том числе на бумажном носителе, допускается изменение (сужение, расширение) размеров граф и строк </w:t>
      </w:r>
      <w:r>
        <w:br/>
      </w:r>
      <w:r w:rsidRPr="005D4735">
        <w:t xml:space="preserve">с учетом значимости показателей, включение дополнительных строк (подразделов), предусмотренных унифицированными формами электронных документов бухгалтерского учета, а также создание вкладных листов </w:t>
      </w:r>
      <w:r>
        <w:br/>
      </w:r>
      <w:r w:rsidRPr="005D4735">
        <w:t>в целях удобства размещения и обработки информации</w:t>
      </w:r>
      <w:r w:rsidRPr="0013133F">
        <w:t>.</w:t>
      </w:r>
    </w:p>
  </w:footnote>
  <w:footnote w:id="2">
    <w:p w14:paraId="573DC417" w14:textId="1FDF2C2C" w:rsidR="002A4F6C" w:rsidRDefault="002A4F6C" w:rsidP="00E571E2">
      <w:pPr>
        <w:pStyle w:val="ae"/>
        <w:tabs>
          <w:tab w:val="left" w:pos="8080"/>
        </w:tabs>
      </w:pPr>
      <w:r>
        <w:rPr>
          <w:rStyle w:val="af0"/>
        </w:rPr>
        <w:footnoteRef/>
      </w:r>
      <w:r>
        <w:t xml:space="preserve"> </w:t>
      </w:r>
      <w:r w:rsidRPr="006653D8">
        <w:t xml:space="preserve">Приказ Департамента финансов г. Москвы и Департамента информационных технологий г. Москвы </w:t>
      </w:r>
      <w:r>
        <w:br/>
      </w:r>
      <w:r w:rsidRPr="006653D8">
        <w:t xml:space="preserve">от 23.08.2021 № 208ф/64-16-416/21 «Об утверждении общих минимальных требований к централизации ведения бюджетного (бухгалтерского) учета и составления отчетности органов исполнительной власти города Москвы </w:t>
      </w:r>
      <w:r>
        <w:br/>
      </w:r>
      <w:r w:rsidRPr="006653D8">
        <w:t>и государственных учреждений города Москвы»</w:t>
      </w:r>
      <w:r>
        <w:t xml:space="preserve"> (далее – Общие минимальные требования)</w:t>
      </w:r>
    </w:p>
  </w:footnote>
  <w:footnote w:id="3">
    <w:p w14:paraId="779894B9" w14:textId="5708CE85" w:rsidR="002A4F6C" w:rsidRDefault="002A4F6C" w:rsidP="002F4124">
      <w:pPr>
        <w:pStyle w:val="ae"/>
      </w:pPr>
      <w:r>
        <w:rPr>
          <w:rStyle w:val="af0"/>
        </w:rPr>
        <w:footnoteRef/>
      </w:r>
      <w:r>
        <w:t xml:space="preserve"> </w:t>
      </w:r>
      <w:r w:rsidRPr="005A6D8D">
        <w:t xml:space="preserve">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br/>
      </w:r>
      <w:r w:rsidRPr="005A6D8D">
        <w:t>по их формированию и применению</w:t>
      </w:r>
      <w:r>
        <w:t>»</w:t>
      </w:r>
    </w:p>
  </w:footnote>
  <w:footnote w:id="4">
    <w:p w14:paraId="338E6C67" w14:textId="5AAB61B6" w:rsidR="002A4F6C" w:rsidRPr="003472EF" w:rsidRDefault="002A4F6C" w:rsidP="0066445D">
      <w:pPr>
        <w:pStyle w:val="ae"/>
      </w:pPr>
      <w:r w:rsidRPr="00A9303D">
        <w:rPr>
          <w:rStyle w:val="af0"/>
        </w:rPr>
        <w:footnoteRef/>
      </w:r>
      <w:r w:rsidRPr="00A9303D">
        <w:t xml:space="preserve"> в соответствии с приказом Департамента финансов г. Москвы от 16.07.2021 № 185ф «Об открытии </w:t>
      </w:r>
      <w:r>
        <w:br/>
      </w:r>
      <w:r w:rsidRPr="00A9303D">
        <w:t>и ведении лицевых счетов Департаментом финансов города Москвы» право первой подписи принадлежит руководителю юридического лица (сведения о котором включены в Единого государственного реестра юридических лиц), индивидуальному предпринимателю (сведения о котором включены в Единый государственный реестр индивидуальных предпринимателей), физическому лицу - производителю товаров (работ, услуг), которым открываются лицевые счета, а также иным лицам, наделенным правом первой подписи распорядительным актом</w:t>
      </w:r>
      <w:r w:rsidRPr="007D429C">
        <w:rPr>
          <w:strike/>
        </w:rPr>
        <w:t xml:space="preserve"> </w:t>
      </w:r>
      <w:r w:rsidRPr="003472EF">
        <w:t xml:space="preserve">руководителя юридического лица (либо в соответствии с учредительными документами) или на основании нотариально заверенной доверенности индивидуального предпринимателя, физического лица - производителя товаров (работ, услуг). Право второй подписи принадлежит главному бухгалтеру клиента и (или) лицам, уполномоченным </w:t>
      </w:r>
      <w:r>
        <w:br/>
      </w:r>
      <w:r w:rsidRPr="003472EF">
        <w:t>на ведение бухгалтерского учета на основании распорядительного акта руководителя клиента. В случае если ведение бухгалтерского учета передано в порядке, установленном законодательством Российской Федерации, третьим лицам, им также может быть предоставлено право второй подписи на основании распорядительного акта руководителя клиента</w:t>
      </w:r>
    </w:p>
  </w:footnote>
  <w:footnote w:id="5">
    <w:p w14:paraId="5932A422" w14:textId="77777777" w:rsidR="002A4F6C" w:rsidRDefault="002A4F6C">
      <w:pPr>
        <w:pStyle w:val="ae"/>
      </w:pPr>
      <w:r>
        <w:rPr>
          <w:rStyle w:val="af0"/>
        </w:rPr>
        <w:footnoteRef/>
      </w:r>
      <w:r>
        <w:t xml:space="preserve"> </w:t>
      </w:r>
      <w:r w:rsidRPr="00066B26">
        <w:t>применяется до технической готовности функционала Акта сверки расчетов (ф. 0510477)</w:t>
      </w:r>
    </w:p>
  </w:footnote>
  <w:footnote w:id="6">
    <w:p w14:paraId="3161D4D8" w14:textId="77777777" w:rsidR="002A4F6C" w:rsidRDefault="002A4F6C" w:rsidP="00BA5279">
      <w:pPr>
        <w:pStyle w:val="ae"/>
      </w:pPr>
      <w:r>
        <w:rPr>
          <w:rStyle w:val="af0"/>
        </w:rPr>
        <w:footnoteRef/>
      </w:r>
      <w:r>
        <w:t xml:space="preserve"> </w:t>
      </w:r>
      <w:r w:rsidRPr="00BA5279">
        <w:t xml:space="preserve">часть 15 статьи 41 Федерального закона </w:t>
      </w:r>
      <w:r>
        <w:t>от 13.07.2015 № 218-ФЗ «О государственной регистрации недвижимости»</w:t>
      </w:r>
    </w:p>
  </w:footnote>
  <w:footnote w:id="7">
    <w:p w14:paraId="112F3737" w14:textId="77777777" w:rsidR="002A4F6C" w:rsidRDefault="002A4F6C" w:rsidP="00867741">
      <w:pPr>
        <w:pStyle w:val="ae"/>
      </w:pPr>
      <w:r>
        <w:rPr>
          <w:rStyle w:val="af0"/>
        </w:rPr>
        <w:footnoteRef/>
      </w:r>
      <w:r>
        <w:t xml:space="preserve"> пункты</w:t>
      </w:r>
      <w:r w:rsidRPr="00E06D75">
        <w:t xml:space="preserve"> </w:t>
      </w:r>
      <w:r>
        <w:t xml:space="preserve">6 и </w:t>
      </w:r>
      <w:r w:rsidRPr="00E06D75">
        <w:t>72 приказа Министерства природных ресурсов и экологии Российской Федерации от 11.06.2021 № 399 «Об утверждении требований при обращении с группами однородных отходов I - V классов опасности»</w:t>
      </w:r>
    </w:p>
  </w:footnote>
  <w:footnote w:id="8">
    <w:p w14:paraId="72AE1955" w14:textId="77777777" w:rsidR="002A4F6C" w:rsidRDefault="002A4F6C" w:rsidP="00867741">
      <w:pPr>
        <w:pStyle w:val="ae"/>
      </w:pPr>
      <w:r>
        <w:rPr>
          <w:rStyle w:val="af0"/>
        </w:rPr>
        <w:footnoteRef/>
      </w:r>
      <w:r>
        <w:t xml:space="preserve"> п</w:t>
      </w:r>
      <w:r w:rsidRPr="00BC6D73">
        <w:t>ри необходимости осуществляется согласование с уполномоченным органом государственной власти города Москвы, Департаментом городского имущества города Москвы (в случае установления таких требований</w:t>
      </w:r>
      <w:r w:rsidRPr="0040270D">
        <w:t xml:space="preserve"> </w:t>
      </w:r>
      <w:r>
        <w:t>уполномоченным органом</w:t>
      </w:r>
      <w:r w:rsidRPr="00BC6D73">
        <w:t>)</w:t>
      </w:r>
    </w:p>
  </w:footnote>
  <w:footnote w:id="9">
    <w:p w14:paraId="1C0ED35C" w14:textId="2850396B" w:rsidR="002A4F6C" w:rsidRDefault="002A4F6C" w:rsidP="00867741">
      <w:pPr>
        <w:pStyle w:val="ae"/>
      </w:pPr>
      <w:r>
        <w:rPr>
          <w:rStyle w:val="af0"/>
        </w:rPr>
        <w:footnoteRef/>
      </w:r>
      <w:r>
        <w:t xml:space="preserve"> </w:t>
      </w:r>
      <w:r w:rsidRPr="00B86475">
        <w:t xml:space="preserve">пункт 56 приказа Министерства природных ресурсов и экологии Российской Федерации от 11.06.2021 </w:t>
      </w:r>
      <w:r>
        <w:br/>
      </w:r>
      <w:r w:rsidRPr="00B86475">
        <w:t>№ 399 «Об утверждении требований при обращении с группами однородных отходов I - V классов опасности»</w:t>
      </w:r>
    </w:p>
  </w:footnote>
  <w:footnote w:id="10">
    <w:p w14:paraId="47E90881" w14:textId="77777777" w:rsidR="002A4F6C" w:rsidRDefault="002A4F6C" w:rsidP="000A304A">
      <w:pPr>
        <w:pStyle w:val="ae"/>
      </w:pPr>
      <w:r w:rsidRPr="00EA5353">
        <w:rPr>
          <w:rStyle w:val="af0"/>
        </w:rPr>
        <w:footnoteRef/>
      </w:r>
      <w:r w:rsidRPr="00EA5353">
        <w:t xml:space="preserve"> Распоряжение Правительства Москвы от 14.02.2023 № 97-РП «О ликвидации отдельных категорий отработавшего электротехнического и электронного оборудования, находящегося в собственности города Москвы»</w:t>
      </w:r>
    </w:p>
  </w:footnote>
  <w:footnote w:id="11">
    <w:p w14:paraId="51F8119B" w14:textId="77777777" w:rsidR="002A4F6C" w:rsidRDefault="002A4F6C" w:rsidP="00867741">
      <w:pPr>
        <w:pStyle w:val="ae"/>
      </w:pPr>
      <w:r>
        <w:rPr>
          <w:rStyle w:val="af0"/>
        </w:rPr>
        <w:footnoteRef/>
      </w:r>
      <w:r>
        <w:t xml:space="preserve"> </w:t>
      </w:r>
      <w:r w:rsidRPr="00CE7EFB">
        <w:t>отвечающие требованиям отнесения к бланкам строгой отчетности</w:t>
      </w:r>
      <w:r>
        <w:t xml:space="preserve"> (</w:t>
      </w:r>
      <w:r w:rsidRPr="00CE7EFB">
        <w:t>изготовлены типографским способом по форме, утвержденной нормативно-правовым актом органа власти, содержат номер, серию, имеют степень защиты и специальные требования по их хранению, выдаче и уничтожению</w:t>
      </w:r>
      <w:r>
        <w:t>).</w:t>
      </w:r>
    </w:p>
  </w:footnote>
  <w:footnote w:id="12">
    <w:p w14:paraId="1015FA3E" w14:textId="213F0C9A" w:rsidR="002A4F6C" w:rsidRDefault="002A4F6C">
      <w:pPr>
        <w:pStyle w:val="ae"/>
      </w:pPr>
      <w:r>
        <w:rPr>
          <w:rStyle w:val="af0"/>
        </w:rPr>
        <w:footnoteRef/>
      </w:r>
      <w:r>
        <w:t xml:space="preserve"> в</w:t>
      </w:r>
      <w:r w:rsidRPr="004E15C9">
        <w:t xml:space="preserve"> соответстви</w:t>
      </w:r>
      <w:r>
        <w:t>и</w:t>
      </w:r>
      <w:r w:rsidRPr="004E15C9">
        <w:t xml:space="preserve"> с приказом Департамента Финансов г. Мос</w:t>
      </w:r>
      <w:r>
        <w:t xml:space="preserve">квы от 16.07.2021 № 185ф «Об </w:t>
      </w:r>
      <w:r w:rsidRPr="004E15C9">
        <w:t>открыти</w:t>
      </w:r>
      <w:r>
        <w:t>и</w:t>
      </w:r>
      <w:r w:rsidRPr="004E15C9">
        <w:t xml:space="preserve"> </w:t>
      </w:r>
      <w:r>
        <w:br/>
      </w:r>
      <w:r w:rsidRPr="004E15C9">
        <w:t>и ведени</w:t>
      </w:r>
      <w:r>
        <w:t>и</w:t>
      </w:r>
      <w:r w:rsidRPr="004E15C9">
        <w:t xml:space="preserve"> лицевых счетов Департаментом финансов города Москвы»</w:t>
      </w:r>
    </w:p>
  </w:footnote>
  <w:footnote w:id="13">
    <w:p w14:paraId="3E2AF965" w14:textId="77777777" w:rsidR="002A4F6C" w:rsidRDefault="002A4F6C">
      <w:pPr>
        <w:pStyle w:val="ae"/>
      </w:pPr>
      <w:r>
        <w:rPr>
          <w:rStyle w:val="af0"/>
        </w:rPr>
        <w:footnoteRef/>
      </w:r>
      <w:r>
        <w:t xml:space="preserve"> при наличии технической возможности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95545"/>
      <w:docPartObj>
        <w:docPartGallery w:val="Page Numbers (Top of Page)"/>
        <w:docPartUnique/>
      </w:docPartObj>
    </w:sdtPr>
    <w:sdtEndPr/>
    <w:sdtContent>
      <w:p w14:paraId="5EE5BBAF" w14:textId="0B431443" w:rsidR="002A4F6C" w:rsidRDefault="002A4F6C">
        <w:pPr>
          <w:pStyle w:val="a6"/>
        </w:pPr>
        <w:r>
          <w:fldChar w:fldCharType="begin"/>
        </w:r>
        <w:r>
          <w:instrText>PAGE   \* MERGEFORMAT</w:instrText>
        </w:r>
        <w:r>
          <w:fldChar w:fldCharType="separate"/>
        </w:r>
        <w:r w:rsidR="000B0CD3">
          <w:rPr>
            <w:noProof/>
          </w:rPr>
          <w:t>2</w:t>
        </w:r>
        <w:r>
          <w:fldChar w:fldCharType="end"/>
        </w:r>
      </w:p>
    </w:sdtContent>
  </w:sdt>
  <w:p w14:paraId="54E2B8F0" w14:textId="77777777" w:rsidR="002A4F6C" w:rsidRDefault="002A4F6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8"/>
    <w:lvl w:ilvl="0">
      <w:start w:val="1"/>
      <w:numFmt w:val="bullet"/>
      <w:lvlText w:val="−"/>
      <w:lvlJc w:val="left"/>
      <w:pPr>
        <w:tabs>
          <w:tab w:val="num" w:pos="0"/>
        </w:tabs>
        <w:ind w:left="1647" w:hanging="360"/>
      </w:pPr>
      <w:rPr>
        <w:rFonts w:ascii="Calibri" w:hAnsi="Calibri"/>
        <w:sz w:val="24"/>
        <w:szCs w:val="24"/>
      </w:rPr>
    </w:lvl>
  </w:abstractNum>
  <w:abstractNum w:abstractNumId="1" w15:restartNumberingAfterBreak="0">
    <w:nsid w:val="01BC32BB"/>
    <w:multiLevelType w:val="hybridMultilevel"/>
    <w:tmpl w:val="DA5221E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35250F"/>
    <w:multiLevelType w:val="hybridMultilevel"/>
    <w:tmpl w:val="B6AEC1B2"/>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464AE4"/>
    <w:multiLevelType w:val="hybridMultilevel"/>
    <w:tmpl w:val="901CE62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0A79D4"/>
    <w:multiLevelType w:val="hybridMultilevel"/>
    <w:tmpl w:val="F620EB1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5B39A5"/>
    <w:multiLevelType w:val="hybridMultilevel"/>
    <w:tmpl w:val="5CEA037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5D5D12"/>
    <w:multiLevelType w:val="hybridMultilevel"/>
    <w:tmpl w:val="85908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627F4D"/>
    <w:multiLevelType w:val="hybridMultilevel"/>
    <w:tmpl w:val="FB28EFFA"/>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A3037A"/>
    <w:multiLevelType w:val="hybridMultilevel"/>
    <w:tmpl w:val="5CD6EC8C"/>
    <w:lvl w:ilvl="0" w:tplc="8F0062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347875"/>
    <w:multiLevelType w:val="hybridMultilevel"/>
    <w:tmpl w:val="C3D68DA2"/>
    <w:lvl w:ilvl="0" w:tplc="AF8AD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09209E"/>
    <w:multiLevelType w:val="multilevel"/>
    <w:tmpl w:val="12AA6F92"/>
    <w:lvl w:ilvl="0">
      <w:start w:val="1"/>
      <w:numFmt w:val="bullet"/>
      <w:lvlText w:val="-"/>
      <w:lvlJc w:val="left"/>
      <w:rPr>
        <w:rFonts w:ascii="Times New Roman" w:eastAsia="Times New Roman" w:hAnsi="Times New Roman"/>
        <w:b w:val="0"/>
        <w:i w:val="0"/>
        <w:smallCaps w:val="0"/>
        <w:strike w:val="0"/>
        <w:color w:val="787F9A"/>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2597671"/>
    <w:multiLevelType w:val="hybridMultilevel"/>
    <w:tmpl w:val="24F8B3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9C439C"/>
    <w:multiLevelType w:val="multilevel"/>
    <w:tmpl w:val="AD4247A6"/>
    <w:lvl w:ilvl="0">
      <w:start w:val="1"/>
      <w:numFmt w:val="decimal"/>
      <w:pStyle w:val="a"/>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B767E1"/>
    <w:multiLevelType w:val="hybridMultilevel"/>
    <w:tmpl w:val="CB8AF22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4D2DBA"/>
    <w:multiLevelType w:val="hybridMultilevel"/>
    <w:tmpl w:val="E01C314C"/>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332AA7"/>
    <w:multiLevelType w:val="hybridMultilevel"/>
    <w:tmpl w:val="F470040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F83FF2"/>
    <w:multiLevelType w:val="hybridMultilevel"/>
    <w:tmpl w:val="B68C94A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0E31A1"/>
    <w:multiLevelType w:val="hybridMultilevel"/>
    <w:tmpl w:val="4B624FB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38679B"/>
    <w:multiLevelType w:val="hybridMultilevel"/>
    <w:tmpl w:val="F99EA4A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F3070D"/>
    <w:multiLevelType w:val="hybridMultilevel"/>
    <w:tmpl w:val="FA44A870"/>
    <w:lvl w:ilvl="0" w:tplc="2EEEB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B3482"/>
    <w:multiLevelType w:val="hybridMultilevel"/>
    <w:tmpl w:val="FC7E27E0"/>
    <w:lvl w:ilvl="0" w:tplc="BEB4B1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9B7A3E"/>
    <w:multiLevelType w:val="multilevel"/>
    <w:tmpl w:val="C3BCBAB0"/>
    <w:lvl w:ilvl="0">
      <w:start w:val="1"/>
      <w:numFmt w:val="bullet"/>
      <w:lvlText w:val="-"/>
      <w:lvlJc w:val="left"/>
      <w:rPr>
        <w:rFonts w:ascii="Times New Roman" w:eastAsia="Times New Roman" w:hAnsi="Times New Roman"/>
        <w:b w:val="0"/>
        <w:i w:val="0"/>
        <w:smallCaps w:val="0"/>
        <w:strike w:val="0"/>
        <w:color w:val="8B92A2"/>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4AB491E"/>
    <w:multiLevelType w:val="hybridMultilevel"/>
    <w:tmpl w:val="4C326794"/>
    <w:lvl w:ilvl="0" w:tplc="4420EE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2B45A2"/>
    <w:multiLevelType w:val="hybridMultilevel"/>
    <w:tmpl w:val="24E834A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7DE715B"/>
    <w:multiLevelType w:val="hybridMultilevel"/>
    <w:tmpl w:val="1716121C"/>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9E2471A"/>
    <w:multiLevelType w:val="hybridMultilevel"/>
    <w:tmpl w:val="F0D011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A6B48CD"/>
    <w:multiLevelType w:val="hybridMultilevel"/>
    <w:tmpl w:val="9834B2BC"/>
    <w:lvl w:ilvl="0" w:tplc="BECC1944">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7" w15:restartNumberingAfterBreak="0">
    <w:nsid w:val="3C315CF8"/>
    <w:multiLevelType w:val="hybridMultilevel"/>
    <w:tmpl w:val="C682DD6C"/>
    <w:lvl w:ilvl="0" w:tplc="00000005">
      <w:start w:val="1"/>
      <w:numFmt w:val="bullet"/>
      <w:lvlText w:val="−"/>
      <w:lvlJc w:val="left"/>
      <w:pPr>
        <w:ind w:left="1440" w:hanging="360"/>
      </w:pPr>
      <w:rPr>
        <w:rFonts w:ascii="Calibri" w:hAnsi="Calibri"/>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CDA2FC9"/>
    <w:multiLevelType w:val="hybridMultilevel"/>
    <w:tmpl w:val="BF18792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1EA6F0F"/>
    <w:multiLevelType w:val="hybridMultilevel"/>
    <w:tmpl w:val="BD2A678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51C74BB"/>
    <w:multiLevelType w:val="hybridMultilevel"/>
    <w:tmpl w:val="26502260"/>
    <w:lvl w:ilvl="0" w:tplc="9F9001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8718F2"/>
    <w:multiLevelType w:val="multilevel"/>
    <w:tmpl w:val="8BD4A530"/>
    <w:lvl w:ilvl="0">
      <w:start w:val="1"/>
      <w:numFmt w:val="decimal"/>
      <w:lvlText w:val="%1."/>
      <w:lvlJc w:val="left"/>
      <w:pPr>
        <w:ind w:left="675" w:hanging="675"/>
      </w:pPr>
      <w:rPr>
        <w:rFonts w:hint="default"/>
      </w:rPr>
    </w:lvl>
    <w:lvl w:ilvl="1">
      <w:start w:val="1"/>
      <w:numFmt w:val="decimal"/>
      <w:pStyle w:val="312"/>
      <w:lvlText w:val="%1.%2."/>
      <w:lvlJc w:val="left"/>
      <w:pPr>
        <w:ind w:left="2067" w:hanging="720"/>
      </w:pPr>
      <w:rPr>
        <w:rFonts w:hint="default"/>
      </w:rPr>
    </w:lvl>
    <w:lvl w:ilvl="2">
      <w:start w:val="1"/>
      <w:numFmt w:val="decimal"/>
      <w:lvlText w:val="%1.%2.%3."/>
      <w:lvlJc w:val="left"/>
      <w:pPr>
        <w:ind w:left="4690" w:hanging="720"/>
      </w:pPr>
      <w:rPr>
        <w:rFonts w:hint="default"/>
        <w:sz w:val="24"/>
        <w:szCs w:val="24"/>
        <w:lang w:val="ru-RU"/>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32" w15:restartNumberingAfterBreak="0">
    <w:nsid w:val="52C93265"/>
    <w:multiLevelType w:val="hybridMultilevel"/>
    <w:tmpl w:val="6DF4945E"/>
    <w:lvl w:ilvl="0" w:tplc="293C50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EB3A9C"/>
    <w:multiLevelType w:val="hybridMultilevel"/>
    <w:tmpl w:val="EF3458A2"/>
    <w:lvl w:ilvl="0" w:tplc="42BC8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35F1266"/>
    <w:multiLevelType w:val="hybridMultilevel"/>
    <w:tmpl w:val="CCA0A4E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DAC303E"/>
    <w:multiLevelType w:val="hybridMultilevel"/>
    <w:tmpl w:val="B030B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00A7D9E"/>
    <w:multiLevelType w:val="multilevel"/>
    <w:tmpl w:val="9C7A5FC4"/>
    <w:lvl w:ilvl="0">
      <w:start w:val="1"/>
      <w:numFmt w:val="decimal"/>
      <w:lvlText w:val="%1."/>
      <w:lvlJc w:val="left"/>
      <w:pPr>
        <w:tabs>
          <w:tab w:val="num" w:pos="360"/>
        </w:tabs>
        <w:ind w:left="360" w:hanging="360"/>
      </w:pPr>
      <w:rPr>
        <w:rFonts w:hint="default"/>
      </w:rPr>
    </w:lvl>
    <w:lvl w:ilvl="1">
      <w:start w:val="1"/>
      <w:numFmt w:val="decimal"/>
      <w:pStyle w:val="212"/>
      <w:lvlText w:val="%1.%2."/>
      <w:lvlJc w:val="left"/>
      <w:pPr>
        <w:tabs>
          <w:tab w:val="num" w:pos="2400"/>
        </w:tabs>
        <w:ind w:left="2400" w:hanging="360"/>
      </w:pPr>
      <w:rPr>
        <w:rFonts w:hint="default"/>
        <w:i w:val="0"/>
        <w:sz w:val="26"/>
        <w:szCs w:val="26"/>
      </w:rPr>
    </w:lvl>
    <w:lvl w:ilvl="2">
      <w:start w:val="1"/>
      <w:numFmt w:val="decimal"/>
      <w:lvlText w:val="%1.%2.%3."/>
      <w:lvlJc w:val="left"/>
      <w:pPr>
        <w:tabs>
          <w:tab w:val="num" w:pos="1620"/>
        </w:tabs>
        <w:ind w:left="1620" w:hanging="720"/>
      </w:pPr>
      <w:rPr>
        <w:rFonts w:ascii="Arial Narrow" w:hAnsi="Arial Narrow" w:hint="default"/>
        <w:i/>
        <w:sz w:val="26"/>
        <w:szCs w:val="26"/>
      </w:rPr>
    </w:lvl>
    <w:lvl w:ilvl="3">
      <w:start w:val="1"/>
      <w:numFmt w:val="decimal"/>
      <w:lvlText w:val="%1.%2.%3.%4."/>
      <w:lvlJc w:val="left"/>
      <w:pPr>
        <w:tabs>
          <w:tab w:val="num" w:pos="900"/>
        </w:tabs>
        <w:ind w:left="900" w:hanging="720"/>
      </w:pPr>
      <w:rPr>
        <w:rFonts w:hint="default"/>
        <w:i/>
        <w:sz w:val="26"/>
        <w:szCs w:val="26"/>
      </w:rPr>
    </w:lvl>
    <w:lvl w:ilvl="4">
      <w:start w:val="1"/>
      <w:numFmt w:val="decimal"/>
      <w:pStyle w:val="4Arial01521"/>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667832"/>
    <w:multiLevelType w:val="hybridMultilevel"/>
    <w:tmpl w:val="DE060DB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AD017D"/>
    <w:multiLevelType w:val="hybridMultilevel"/>
    <w:tmpl w:val="943A149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CC0B94"/>
    <w:multiLevelType w:val="hybridMultilevel"/>
    <w:tmpl w:val="DBA85E8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EA772B"/>
    <w:multiLevelType w:val="hybridMultilevel"/>
    <w:tmpl w:val="0B4A59C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12"/>
  </w:num>
  <w:num w:numId="3">
    <w:abstractNumId w:val="31"/>
  </w:num>
  <w:num w:numId="4">
    <w:abstractNumId w:val="29"/>
  </w:num>
  <w:num w:numId="5">
    <w:abstractNumId w:val="25"/>
  </w:num>
  <w:num w:numId="6">
    <w:abstractNumId w:val="18"/>
  </w:num>
  <w:num w:numId="7">
    <w:abstractNumId w:val="39"/>
  </w:num>
  <w:num w:numId="8">
    <w:abstractNumId w:val="37"/>
  </w:num>
  <w:num w:numId="9">
    <w:abstractNumId w:val="5"/>
  </w:num>
  <w:num w:numId="10">
    <w:abstractNumId w:val="17"/>
  </w:num>
  <w:num w:numId="11">
    <w:abstractNumId w:val="3"/>
  </w:num>
  <w:num w:numId="12">
    <w:abstractNumId w:val="1"/>
  </w:num>
  <w:num w:numId="13">
    <w:abstractNumId w:val="15"/>
  </w:num>
  <w:num w:numId="14">
    <w:abstractNumId w:val="34"/>
  </w:num>
  <w:num w:numId="15">
    <w:abstractNumId w:val="11"/>
  </w:num>
  <w:num w:numId="16">
    <w:abstractNumId w:val="4"/>
  </w:num>
  <w:num w:numId="17">
    <w:abstractNumId w:val="7"/>
  </w:num>
  <w:num w:numId="18">
    <w:abstractNumId w:val="33"/>
  </w:num>
  <w:num w:numId="19">
    <w:abstractNumId w:val="22"/>
  </w:num>
  <w:num w:numId="20">
    <w:abstractNumId w:val="38"/>
  </w:num>
  <w:num w:numId="21">
    <w:abstractNumId w:val="28"/>
  </w:num>
  <w:num w:numId="22">
    <w:abstractNumId w:val="23"/>
  </w:num>
  <w:num w:numId="23">
    <w:abstractNumId w:val="13"/>
  </w:num>
  <w:num w:numId="24">
    <w:abstractNumId w:val="40"/>
  </w:num>
  <w:num w:numId="25">
    <w:abstractNumId w:val="16"/>
  </w:num>
  <w:num w:numId="26">
    <w:abstractNumId w:val="6"/>
  </w:num>
  <w:num w:numId="27">
    <w:abstractNumId w:val="14"/>
  </w:num>
  <w:num w:numId="28">
    <w:abstractNumId w:val="27"/>
  </w:num>
  <w:num w:numId="29">
    <w:abstractNumId w:val="2"/>
  </w:num>
  <w:num w:numId="30">
    <w:abstractNumId w:val="24"/>
  </w:num>
  <w:num w:numId="31">
    <w:abstractNumId w:val="9"/>
  </w:num>
  <w:num w:numId="32">
    <w:abstractNumId w:val="10"/>
  </w:num>
  <w:num w:numId="33">
    <w:abstractNumId w:val="21"/>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0"/>
  </w:num>
  <w:num w:numId="37">
    <w:abstractNumId w:val="30"/>
  </w:num>
  <w:num w:numId="38">
    <w:abstractNumId w:val="32"/>
  </w:num>
  <w:num w:numId="39">
    <w:abstractNumId w:val="8"/>
  </w:num>
  <w:num w:numId="4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VLUB3Vo9VMlRWmmNsjcGZ/QgD8WI9hb7U/kv8t9uNN+waapzc+oCrm6V+F505SS6472Wbs27IEUa0VGOuFU2Q==" w:salt="CUwoHYrCfeaMelmq4fLL4w=="/>
  <w:defaultTabStop w:val="709"/>
  <w:hyphenationZone w:val="357"/>
  <w:doNotHyphenateCaps/>
  <w:drawingGridHorizontalSpacing w:val="14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5B"/>
    <w:rsid w:val="000000B7"/>
    <w:rsid w:val="00000314"/>
    <w:rsid w:val="00000452"/>
    <w:rsid w:val="000008BC"/>
    <w:rsid w:val="00000984"/>
    <w:rsid w:val="00000ACC"/>
    <w:rsid w:val="00001363"/>
    <w:rsid w:val="0000141E"/>
    <w:rsid w:val="0000151D"/>
    <w:rsid w:val="000017A9"/>
    <w:rsid w:val="00001887"/>
    <w:rsid w:val="00001BE4"/>
    <w:rsid w:val="00001C02"/>
    <w:rsid w:val="00001D55"/>
    <w:rsid w:val="00001D6C"/>
    <w:rsid w:val="00001EDE"/>
    <w:rsid w:val="00001FCE"/>
    <w:rsid w:val="0000206E"/>
    <w:rsid w:val="000020FA"/>
    <w:rsid w:val="0000213A"/>
    <w:rsid w:val="00002274"/>
    <w:rsid w:val="000022CF"/>
    <w:rsid w:val="000023C2"/>
    <w:rsid w:val="00002545"/>
    <w:rsid w:val="0000276F"/>
    <w:rsid w:val="0000284E"/>
    <w:rsid w:val="00002879"/>
    <w:rsid w:val="000029D9"/>
    <w:rsid w:val="00002D58"/>
    <w:rsid w:val="00002D5C"/>
    <w:rsid w:val="00002DEE"/>
    <w:rsid w:val="00002E73"/>
    <w:rsid w:val="00002F4D"/>
    <w:rsid w:val="0000317D"/>
    <w:rsid w:val="00003186"/>
    <w:rsid w:val="00003287"/>
    <w:rsid w:val="00003337"/>
    <w:rsid w:val="00003528"/>
    <w:rsid w:val="00003852"/>
    <w:rsid w:val="0000391D"/>
    <w:rsid w:val="00003960"/>
    <w:rsid w:val="00003E3D"/>
    <w:rsid w:val="00004350"/>
    <w:rsid w:val="000043D6"/>
    <w:rsid w:val="0000479E"/>
    <w:rsid w:val="00004CDD"/>
    <w:rsid w:val="00004DFC"/>
    <w:rsid w:val="00005039"/>
    <w:rsid w:val="000051D2"/>
    <w:rsid w:val="000055D7"/>
    <w:rsid w:val="0000573A"/>
    <w:rsid w:val="00005897"/>
    <w:rsid w:val="00005A5B"/>
    <w:rsid w:val="00005AC6"/>
    <w:rsid w:val="0000604F"/>
    <w:rsid w:val="000064C5"/>
    <w:rsid w:val="00006680"/>
    <w:rsid w:val="00006838"/>
    <w:rsid w:val="00006A27"/>
    <w:rsid w:val="00006A5E"/>
    <w:rsid w:val="00006D5E"/>
    <w:rsid w:val="00007020"/>
    <w:rsid w:val="000077E9"/>
    <w:rsid w:val="00007876"/>
    <w:rsid w:val="00007880"/>
    <w:rsid w:val="0000798A"/>
    <w:rsid w:val="00007B55"/>
    <w:rsid w:val="00007FC1"/>
    <w:rsid w:val="00010294"/>
    <w:rsid w:val="00010331"/>
    <w:rsid w:val="00010393"/>
    <w:rsid w:val="0001039A"/>
    <w:rsid w:val="00010592"/>
    <w:rsid w:val="00010675"/>
    <w:rsid w:val="000107FB"/>
    <w:rsid w:val="000110EA"/>
    <w:rsid w:val="000116DD"/>
    <w:rsid w:val="0001182E"/>
    <w:rsid w:val="0001198F"/>
    <w:rsid w:val="00011B32"/>
    <w:rsid w:val="00011D02"/>
    <w:rsid w:val="0001295D"/>
    <w:rsid w:val="00012EB2"/>
    <w:rsid w:val="000136A2"/>
    <w:rsid w:val="000136E4"/>
    <w:rsid w:val="000138ED"/>
    <w:rsid w:val="00013B51"/>
    <w:rsid w:val="00013BF3"/>
    <w:rsid w:val="00013D45"/>
    <w:rsid w:val="00013EB9"/>
    <w:rsid w:val="000140ED"/>
    <w:rsid w:val="00014529"/>
    <w:rsid w:val="0001463A"/>
    <w:rsid w:val="000146BF"/>
    <w:rsid w:val="000146EE"/>
    <w:rsid w:val="000149C3"/>
    <w:rsid w:val="00014B2E"/>
    <w:rsid w:val="00014CB7"/>
    <w:rsid w:val="00015121"/>
    <w:rsid w:val="0001514B"/>
    <w:rsid w:val="00015170"/>
    <w:rsid w:val="000151F4"/>
    <w:rsid w:val="0001532B"/>
    <w:rsid w:val="00015594"/>
    <w:rsid w:val="000155A5"/>
    <w:rsid w:val="0001566B"/>
    <w:rsid w:val="000156CE"/>
    <w:rsid w:val="000159B3"/>
    <w:rsid w:val="00015E4E"/>
    <w:rsid w:val="00015E65"/>
    <w:rsid w:val="00015EA5"/>
    <w:rsid w:val="00015EEE"/>
    <w:rsid w:val="00015FAF"/>
    <w:rsid w:val="000162F1"/>
    <w:rsid w:val="00016467"/>
    <w:rsid w:val="0001670F"/>
    <w:rsid w:val="00016A8F"/>
    <w:rsid w:val="00016DD6"/>
    <w:rsid w:val="00017127"/>
    <w:rsid w:val="00017282"/>
    <w:rsid w:val="00017318"/>
    <w:rsid w:val="00017A08"/>
    <w:rsid w:val="00017AF2"/>
    <w:rsid w:val="00017B62"/>
    <w:rsid w:val="00017D0F"/>
    <w:rsid w:val="00017D39"/>
    <w:rsid w:val="000200D9"/>
    <w:rsid w:val="000201C4"/>
    <w:rsid w:val="00020382"/>
    <w:rsid w:val="000204D0"/>
    <w:rsid w:val="000206F8"/>
    <w:rsid w:val="0002090E"/>
    <w:rsid w:val="0002091A"/>
    <w:rsid w:val="00020A9D"/>
    <w:rsid w:val="00020C92"/>
    <w:rsid w:val="0002122C"/>
    <w:rsid w:val="0002137E"/>
    <w:rsid w:val="000214C5"/>
    <w:rsid w:val="000219BF"/>
    <w:rsid w:val="00021EDF"/>
    <w:rsid w:val="00022379"/>
    <w:rsid w:val="00022946"/>
    <w:rsid w:val="000229B1"/>
    <w:rsid w:val="00022A33"/>
    <w:rsid w:val="00022C51"/>
    <w:rsid w:val="00022C78"/>
    <w:rsid w:val="000230D9"/>
    <w:rsid w:val="00023580"/>
    <w:rsid w:val="000236C2"/>
    <w:rsid w:val="00023796"/>
    <w:rsid w:val="00023B64"/>
    <w:rsid w:val="00024410"/>
    <w:rsid w:val="0002455D"/>
    <w:rsid w:val="000246B5"/>
    <w:rsid w:val="000248F4"/>
    <w:rsid w:val="00024AD5"/>
    <w:rsid w:val="00024DEA"/>
    <w:rsid w:val="00024E23"/>
    <w:rsid w:val="00024F86"/>
    <w:rsid w:val="00025200"/>
    <w:rsid w:val="0002525D"/>
    <w:rsid w:val="00025310"/>
    <w:rsid w:val="0002535A"/>
    <w:rsid w:val="000256CA"/>
    <w:rsid w:val="000256E9"/>
    <w:rsid w:val="00025892"/>
    <w:rsid w:val="00025DAB"/>
    <w:rsid w:val="00026322"/>
    <w:rsid w:val="00026733"/>
    <w:rsid w:val="000268B1"/>
    <w:rsid w:val="00027020"/>
    <w:rsid w:val="000270A3"/>
    <w:rsid w:val="000273A0"/>
    <w:rsid w:val="00027831"/>
    <w:rsid w:val="0002795D"/>
    <w:rsid w:val="00027ACB"/>
    <w:rsid w:val="00027C06"/>
    <w:rsid w:val="00027FBE"/>
    <w:rsid w:val="00030154"/>
    <w:rsid w:val="00030165"/>
    <w:rsid w:val="000301E9"/>
    <w:rsid w:val="000301FD"/>
    <w:rsid w:val="000304F4"/>
    <w:rsid w:val="00030860"/>
    <w:rsid w:val="000308D8"/>
    <w:rsid w:val="000309DF"/>
    <w:rsid w:val="00030D43"/>
    <w:rsid w:val="00030DB9"/>
    <w:rsid w:val="00030DD8"/>
    <w:rsid w:val="00030EB8"/>
    <w:rsid w:val="00031231"/>
    <w:rsid w:val="000313BE"/>
    <w:rsid w:val="000315D7"/>
    <w:rsid w:val="00031DC4"/>
    <w:rsid w:val="00032654"/>
    <w:rsid w:val="000326E3"/>
    <w:rsid w:val="0003290C"/>
    <w:rsid w:val="00032CBC"/>
    <w:rsid w:val="00032CE9"/>
    <w:rsid w:val="000332F5"/>
    <w:rsid w:val="00033446"/>
    <w:rsid w:val="000334B8"/>
    <w:rsid w:val="000338FD"/>
    <w:rsid w:val="000339FC"/>
    <w:rsid w:val="00033A17"/>
    <w:rsid w:val="00033B01"/>
    <w:rsid w:val="0003436E"/>
    <w:rsid w:val="00034514"/>
    <w:rsid w:val="00034835"/>
    <w:rsid w:val="00034CEA"/>
    <w:rsid w:val="00034EB6"/>
    <w:rsid w:val="00034F61"/>
    <w:rsid w:val="00035229"/>
    <w:rsid w:val="0003548C"/>
    <w:rsid w:val="000355E7"/>
    <w:rsid w:val="00035A30"/>
    <w:rsid w:val="00035A7A"/>
    <w:rsid w:val="00035C12"/>
    <w:rsid w:val="00035CAF"/>
    <w:rsid w:val="00035F8E"/>
    <w:rsid w:val="00036383"/>
    <w:rsid w:val="00036507"/>
    <w:rsid w:val="00036541"/>
    <w:rsid w:val="000365F5"/>
    <w:rsid w:val="000365FC"/>
    <w:rsid w:val="00036696"/>
    <w:rsid w:val="00036A97"/>
    <w:rsid w:val="00036CF1"/>
    <w:rsid w:val="00036D7E"/>
    <w:rsid w:val="00036F06"/>
    <w:rsid w:val="00037532"/>
    <w:rsid w:val="00037A11"/>
    <w:rsid w:val="00037A81"/>
    <w:rsid w:val="00037AEA"/>
    <w:rsid w:val="00037C2A"/>
    <w:rsid w:val="00037F1F"/>
    <w:rsid w:val="00037FEC"/>
    <w:rsid w:val="000401AA"/>
    <w:rsid w:val="00040D53"/>
    <w:rsid w:val="0004101C"/>
    <w:rsid w:val="000412B6"/>
    <w:rsid w:val="00041412"/>
    <w:rsid w:val="00042109"/>
    <w:rsid w:val="00042B2F"/>
    <w:rsid w:val="000432A5"/>
    <w:rsid w:val="000432E4"/>
    <w:rsid w:val="0004331D"/>
    <w:rsid w:val="000433DF"/>
    <w:rsid w:val="0004379C"/>
    <w:rsid w:val="000437D5"/>
    <w:rsid w:val="00043821"/>
    <w:rsid w:val="00043914"/>
    <w:rsid w:val="00043BAE"/>
    <w:rsid w:val="00043D79"/>
    <w:rsid w:val="0004449A"/>
    <w:rsid w:val="000446C9"/>
    <w:rsid w:val="00044800"/>
    <w:rsid w:val="00044863"/>
    <w:rsid w:val="00044A23"/>
    <w:rsid w:val="00044A7E"/>
    <w:rsid w:val="00044C37"/>
    <w:rsid w:val="00044F2E"/>
    <w:rsid w:val="0004520F"/>
    <w:rsid w:val="00045248"/>
    <w:rsid w:val="000452F6"/>
    <w:rsid w:val="00045A3B"/>
    <w:rsid w:val="00045B6F"/>
    <w:rsid w:val="00045CF4"/>
    <w:rsid w:val="00045F3D"/>
    <w:rsid w:val="0004648A"/>
    <w:rsid w:val="000468D2"/>
    <w:rsid w:val="00046943"/>
    <w:rsid w:val="00046B69"/>
    <w:rsid w:val="00046C8B"/>
    <w:rsid w:val="0004718D"/>
    <w:rsid w:val="000476B5"/>
    <w:rsid w:val="00047CF8"/>
    <w:rsid w:val="00047D02"/>
    <w:rsid w:val="00047F14"/>
    <w:rsid w:val="00047FA1"/>
    <w:rsid w:val="000504F4"/>
    <w:rsid w:val="000507C6"/>
    <w:rsid w:val="000507F0"/>
    <w:rsid w:val="000511B5"/>
    <w:rsid w:val="000515E9"/>
    <w:rsid w:val="000519C0"/>
    <w:rsid w:val="00051D73"/>
    <w:rsid w:val="00051EA5"/>
    <w:rsid w:val="00051EE0"/>
    <w:rsid w:val="000521CE"/>
    <w:rsid w:val="000521E2"/>
    <w:rsid w:val="000521EA"/>
    <w:rsid w:val="00052586"/>
    <w:rsid w:val="00052DE3"/>
    <w:rsid w:val="000533E9"/>
    <w:rsid w:val="000533F9"/>
    <w:rsid w:val="000534B2"/>
    <w:rsid w:val="0005357E"/>
    <w:rsid w:val="000539B6"/>
    <w:rsid w:val="00053A6A"/>
    <w:rsid w:val="00053B5D"/>
    <w:rsid w:val="00053CC0"/>
    <w:rsid w:val="00053D00"/>
    <w:rsid w:val="00053E1D"/>
    <w:rsid w:val="00053EE7"/>
    <w:rsid w:val="00054091"/>
    <w:rsid w:val="000541AA"/>
    <w:rsid w:val="0005492B"/>
    <w:rsid w:val="0005503D"/>
    <w:rsid w:val="0005512B"/>
    <w:rsid w:val="00055363"/>
    <w:rsid w:val="000553A7"/>
    <w:rsid w:val="00055660"/>
    <w:rsid w:val="0005588C"/>
    <w:rsid w:val="00055AAB"/>
    <w:rsid w:val="00055B2D"/>
    <w:rsid w:val="00055C4F"/>
    <w:rsid w:val="00055CF6"/>
    <w:rsid w:val="000560A6"/>
    <w:rsid w:val="0005671D"/>
    <w:rsid w:val="00056934"/>
    <w:rsid w:val="00056B9F"/>
    <w:rsid w:val="00056F89"/>
    <w:rsid w:val="000578A7"/>
    <w:rsid w:val="00057C0F"/>
    <w:rsid w:val="00057E7A"/>
    <w:rsid w:val="00057F6A"/>
    <w:rsid w:val="00060331"/>
    <w:rsid w:val="00060B7A"/>
    <w:rsid w:val="00060C4B"/>
    <w:rsid w:val="00060CCD"/>
    <w:rsid w:val="000610B8"/>
    <w:rsid w:val="000614F0"/>
    <w:rsid w:val="0006160E"/>
    <w:rsid w:val="000616CD"/>
    <w:rsid w:val="00061929"/>
    <w:rsid w:val="00061ADB"/>
    <w:rsid w:val="00061D3A"/>
    <w:rsid w:val="00062111"/>
    <w:rsid w:val="0006222A"/>
    <w:rsid w:val="000622AF"/>
    <w:rsid w:val="000622D6"/>
    <w:rsid w:val="000623A2"/>
    <w:rsid w:val="0006291A"/>
    <w:rsid w:val="00062964"/>
    <w:rsid w:val="0006309A"/>
    <w:rsid w:val="0006386D"/>
    <w:rsid w:val="00063A10"/>
    <w:rsid w:val="00063AFB"/>
    <w:rsid w:val="00063CD8"/>
    <w:rsid w:val="000640AF"/>
    <w:rsid w:val="00064452"/>
    <w:rsid w:val="00064537"/>
    <w:rsid w:val="00064671"/>
    <w:rsid w:val="000649E3"/>
    <w:rsid w:val="00064C35"/>
    <w:rsid w:val="00064C72"/>
    <w:rsid w:val="0006533A"/>
    <w:rsid w:val="0006590F"/>
    <w:rsid w:val="00065BF9"/>
    <w:rsid w:val="00065D8F"/>
    <w:rsid w:val="00065DBC"/>
    <w:rsid w:val="00065DFB"/>
    <w:rsid w:val="00066037"/>
    <w:rsid w:val="000660F0"/>
    <w:rsid w:val="000660FE"/>
    <w:rsid w:val="000662C8"/>
    <w:rsid w:val="00066989"/>
    <w:rsid w:val="00066B26"/>
    <w:rsid w:val="00066D73"/>
    <w:rsid w:val="00066D78"/>
    <w:rsid w:val="00066DDA"/>
    <w:rsid w:val="0006731B"/>
    <w:rsid w:val="000675C2"/>
    <w:rsid w:val="000676A6"/>
    <w:rsid w:val="000678B2"/>
    <w:rsid w:val="00067907"/>
    <w:rsid w:val="00067C91"/>
    <w:rsid w:val="00067D74"/>
    <w:rsid w:val="00067E8A"/>
    <w:rsid w:val="00067F50"/>
    <w:rsid w:val="0007015B"/>
    <w:rsid w:val="0007026A"/>
    <w:rsid w:val="00070D01"/>
    <w:rsid w:val="00071196"/>
    <w:rsid w:val="0007133B"/>
    <w:rsid w:val="00071548"/>
    <w:rsid w:val="0007189A"/>
    <w:rsid w:val="00071938"/>
    <w:rsid w:val="00071E06"/>
    <w:rsid w:val="00071F0A"/>
    <w:rsid w:val="0007223E"/>
    <w:rsid w:val="00072355"/>
    <w:rsid w:val="000727AA"/>
    <w:rsid w:val="00072877"/>
    <w:rsid w:val="00072B4C"/>
    <w:rsid w:val="00072D6B"/>
    <w:rsid w:val="00072E6C"/>
    <w:rsid w:val="000730D4"/>
    <w:rsid w:val="0007363C"/>
    <w:rsid w:val="00073674"/>
    <w:rsid w:val="000736C5"/>
    <w:rsid w:val="0007375E"/>
    <w:rsid w:val="000737F0"/>
    <w:rsid w:val="00073816"/>
    <w:rsid w:val="00073AF8"/>
    <w:rsid w:val="00073B07"/>
    <w:rsid w:val="00073B88"/>
    <w:rsid w:val="00073BC1"/>
    <w:rsid w:val="00073DAD"/>
    <w:rsid w:val="00073E4C"/>
    <w:rsid w:val="0007410A"/>
    <w:rsid w:val="0007433B"/>
    <w:rsid w:val="0007439C"/>
    <w:rsid w:val="00074492"/>
    <w:rsid w:val="000744AF"/>
    <w:rsid w:val="00074689"/>
    <w:rsid w:val="00074758"/>
    <w:rsid w:val="000747A3"/>
    <w:rsid w:val="00074BED"/>
    <w:rsid w:val="000752BE"/>
    <w:rsid w:val="00075562"/>
    <w:rsid w:val="00075579"/>
    <w:rsid w:val="000756C2"/>
    <w:rsid w:val="0007570D"/>
    <w:rsid w:val="00075B06"/>
    <w:rsid w:val="00075F2C"/>
    <w:rsid w:val="0007615C"/>
    <w:rsid w:val="0007635A"/>
    <w:rsid w:val="00076746"/>
    <w:rsid w:val="0007685E"/>
    <w:rsid w:val="00076A51"/>
    <w:rsid w:val="00076D77"/>
    <w:rsid w:val="00076DD7"/>
    <w:rsid w:val="000770F5"/>
    <w:rsid w:val="000772A2"/>
    <w:rsid w:val="00077394"/>
    <w:rsid w:val="0007756C"/>
    <w:rsid w:val="000777A8"/>
    <w:rsid w:val="000779CB"/>
    <w:rsid w:val="00077C34"/>
    <w:rsid w:val="00077E10"/>
    <w:rsid w:val="0008009F"/>
    <w:rsid w:val="000800FB"/>
    <w:rsid w:val="0008014A"/>
    <w:rsid w:val="0008014F"/>
    <w:rsid w:val="000801CD"/>
    <w:rsid w:val="000803C9"/>
    <w:rsid w:val="0008047E"/>
    <w:rsid w:val="0008057B"/>
    <w:rsid w:val="000808BA"/>
    <w:rsid w:val="00080B43"/>
    <w:rsid w:val="0008130E"/>
    <w:rsid w:val="0008141D"/>
    <w:rsid w:val="000817CB"/>
    <w:rsid w:val="00081A9B"/>
    <w:rsid w:val="00082533"/>
    <w:rsid w:val="0008277E"/>
    <w:rsid w:val="00082B0A"/>
    <w:rsid w:val="00082E79"/>
    <w:rsid w:val="00082F7F"/>
    <w:rsid w:val="00082FDB"/>
    <w:rsid w:val="00083082"/>
    <w:rsid w:val="00083582"/>
    <w:rsid w:val="000838C3"/>
    <w:rsid w:val="00083941"/>
    <w:rsid w:val="0008396B"/>
    <w:rsid w:val="00083998"/>
    <w:rsid w:val="00083ACB"/>
    <w:rsid w:val="00083CF1"/>
    <w:rsid w:val="00083DEB"/>
    <w:rsid w:val="00083E40"/>
    <w:rsid w:val="00083F3C"/>
    <w:rsid w:val="00084008"/>
    <w:rsid w:val="0008405D"/>
    <w:rsid w:val="00084180"/>
    <w:rsid w:val="000846EE"/>
    <w:rsid w:val="000848A9"/>
    <w:rsid w:val="0008551A"/>
    <w:rsid w:val="0008551F"/>
    <w:rsid w:val="000858D7"/>
    <w:rsid w:val="00085CC7"/>
    <w:rsid w:val="00086158"/>
    <w:rsid w:val="000867BD"/>
    <w:rsid w:val="0008685E"/>
    <w:rsid w:val="000869B4"/>
    <w:rsid w:val="00086A2F"/>
    <w:rsid w:val="00086A3A"/>
    <w:rsid w:val="00086AEA"/>
    <w:rsid w:val="00086D15"/>
    <w:rsid w:val="00086F0E"/>
    <w:rsid w:val="00086FC5"/>
    <w:rsid w:val="000870AA"/>
    <w:rsid w:val="0008712E"/>
    <w:rsid w:val="00087245"/>
    <w:rsid w:val="000876B8"/>
    <w:rsid w:val="00087963"/>
    <w:rsid w:val="00087E74"/>
    <w:rsid w:val="0009006D"/>
    <w:rsid w:val="00090117"/>
    <w:rsid w:val="00090405"/>
    <w:rsid w:val="00090837"/>
    <w:rsid w:val="00090942"/>
    <w:rsid w:val="00090960"/>
    <w:rsid w:val="0009096B"/>
    <w:rsid w:val="00090990"/>
    <w:rsid w:val="00090BF2"/>
    <w:rsid w:val="00090D3F"/>
    <w:rsid w:val="00090E16"/>
    <w:rsid w:val="00090F1B"/>
    <w:rsid w:val="0009147E"/>
    <w:rsid w:val="000915CB"/>
    <w:rsid w:val="000915E2"/>
    <w:rsid w:val="000918AD"/>
    <w:rsid w:val="00092118"/>
    <w:rsid w:val="000925ED"/>
    <w:rsid w:val="0009265D"/>
    <w:rsid w:val="000926FD"/>
    <w:rsid w:val="0009287E"/>
    <w:rsid w:val="000929DF"/>
    <w:rsid w:val="00092CF9"/>
    <w:rsid w:val="00092EEA"/>
    <w:rsid w:val="00093197"/>
    <w:rsid w:val="00093281"/>
    <w:rsid w:val="0009332A"/>
    <w:rsid w:val="00093778"/>
    <w:rsid w:val="00093E1A"/>
    <w:rsid w:val="00093EF9"/>
    <w:rsid w:val="00093FE6"/>
    <w:rsid w:val="000940DA"/>
    <w:rsid w:val="00094362"/>
    <w:rsid w:val="000943F1"/>
    <w:rsid w:val="00094617"/>
    <w:rsid w:val="0009487F"/>
    <w:rsid w:val="00094A9E"/>
    <w:rsid w:val="000950FC"/>
    <w:rsid w:val="00095142"/>
    <w:rsid w:val="00095206"/>
    <w:rsid w:val="0009522B"/>
    <w:rsid w:val="0009530C"/>
    <w:rsid w:val="00095445"/>
    <w:rsid w:val="00095771"/>
    <w:rsid w:val="0009584D"/>
    <w:rsid w:val="00095903"/>
    <w:rsid w:val="0009608C"/>
    <w:rsid w:val="000960AB"/>
    <w:rsid w:val="000961FD"/>
    <w:rsid w:val="000963CC"/>
    <w:rsid w:val="00096703"/>
    <w:rsid w:val="00096829"/>
    <w:rsid w:val="00096982"/>
    <w:rsid w:val="00096DFD"/>
    <w:rsid w:val="000970D8"/>
    <w:rsid w:val="000975B8"/>
    <w:rsid w:val="00097623"/>
    <w:rsid w:val="000977E6"/>
    <w:rsid w:val="00097ADA"/>
    <w:rsid w:val="000A0003"/>
    <w:rsid w:val="000A006B"/>
    <w:rsid w:val="000A076B"/>
    <w:rsid w:val="000A0842"/>
    <w:rsid w:val="000A0926"/>
    <w:rsid w:val="000A0B31"/>
    <w:rsid w:val="000A0D59"/>
    <w:rsid w:val="000A1491"/>
    <w:rsid w:val="000A17E9"/>
    <w:rsid w:val="000A1E0A"/>
    <w:rsid w:val="000A2275"/>
    <w:rsid w:val="000A236C"/>
    <w:rsid w:val="000A2617"/>
    <w:rsid w:val="000A261E"/>
    <w:rsid w:val="000A268F"/>
    <w:rsid w:val="000A286A"/>
    <w:rsid w:val="000A28B2"/>
    <w:rsid w:val="000A28C9"/>
    <w:rsid w:val="000A2E03"/>
    <w:rsid w:val="000A3000"/>
    <w:rsid w:val="000A304A"/>
    <w:rsid w:val="000A32EF"/>
    <w:rsid w:val="000A358E"/>
    <w:rsid w:val="000A35C4"/>
    <w:rsid w:val="000A37DF"/>
    <w:rsid w:val="000A3997"/>
    <w:rsid w:val="000A3E0C"/>
    <w:rsid w:val="000A4006"/>
    <w:rsid w:val="000A4138"/>
    <w:rsid w:val="000A4737"/>
    <w:rsid w:val="000A4934"/>
    <w:rsid w:val="000A4D59"/>
    <w:rsid w:val="000A4D94"/>
    <w:rsid w:val="000A4E5B"/>
    <w:rsid w:val="000A4EA9"/>
    <w:rsid w:val="000A509F"/>
    <w:rsid w:val="000A51F2"/>
    <w:rsid w:val="000A53D8"/>
    <w:rsid w:val="000A545F"/>
    <w:rsid w:val="000A5769"/>
    <w:rsid w:val="000A5AF6"/>
    <w:rsid w:val="000A625F"/>
    <w:rsid w:val="000A635E"/>
    <w:rsid w:val="000A643F"/>
    <w:rsid w:val="000A6598"/>
    <w:rsid w:val="000A6833"/>
    <w:rsid w:val="000A69B1"/>
    <w:rsid w:val="000A6AE5"/>
    <w:rsid w:val="000A75C1"/>
    <w:rsid w:val="000A77F2"/>
    <w:rsid w:val="000A79B9"/>
    <w:rsid w:val="000A7C71"/>
    <w:rsid w:val="000A7D9B"/>
    <w:rsid w:val="000B0117"/>
    <w:rsid w:val="000B04B1"/>
    <w:rsid w:val="000B0587"/>
    <w:rsid w:val="000B06AC"/>
    <w:rsid w:val="000B0A78"/>
    <w:rsid w:val="000B0CD3"/>
    <w:rsid w:val="000B11C2"/>
    <w:rsid w:val="000B124E"/>
    <w:rsid w:val="000B1279"/>
    <w:rsid w:val="000B12DD"/>
    <w:rsid w:val="000B1342"/>
    <w:rsid w:val="000B1685"/>
    <w:rsid w:val="000B18B2"/>
    <w:rsid w:val="000B1958"/>
    <w:rsid w:val="000B1FC5"/>
    <w:rsid w:val="000B2067"/>
    <w:rsid w:val="000B20CB"/>
    <w:rsid w:val="000B2417"/>
    <w:rsid w:val="000B24F1"/>
    <w:rsid w:val="000B28CE"/>
    <w:rsid w:val="000B2C95"/>
    <w:rsid w:val="000B2E4B"/>
    <w:rsid w:val="000B2EB9"/>
    <w:rsid w:val="000B2F0D"/>
    <w:rsid w:val="000B30B4"/>
    <w:rsid w:val="000B33A4"/>
    <w:rsid w:val="000B3477"/>
    <w:rsid w:val="000B3620"/>
    <w:rsid w:val="000B3679"/>
    <w:rsid w:val="000B37DA"/>
    <w:rsid w:val="000B3827"/>
    <w:rsid w:val="000B3BDB"/>
    <w:rsid w:val="000B3CED"/>
    <w:rsid w:val="000B3E4A"/>
    <w:rsid w:val="000B4BAD"/>
    <w:rsid w:val="000B4BBB"/>
    <w:rsid w:val="000B4CFE"/>
    <w:rsid w:val="000B4FC0"/>
    <w:rsid w:val="000B56D9"/>
    <w:rsid w:val="000B57F8"/>
    <w:rsid w:val="000B5BED"/>
    <w:rsid w:val="000B5D5D"/>
    <w:rsid w:val="000B5F7D"/>
    <w:rsid w:val="000B6390"/>
    <w:rsid w:val="000B679B"/>
    <w:rsid w:val="000B68FC"/>
    <w:rsid w:val="000B6907"/>
    <w:rsid w:val="000B69A3"/>
    <w:rsid w:val="000B6DC4"/>
    <w:rsid w:val="000B6EFE"/>
    <w:rsid w:val="000B72D6"/>
    <w:rsid w:val="000B7324"/>
    <w:rsid w:val="000B73F9"/>
    <w:rsid w:val="000B7675"/>
    <w:rsid w:val="000B7832"/>
    <w:rsid w:val="000B7DC6"/>
    <w:rsid w:val="000C004E"/>
    <w:rsid w:val="000C0434"/>
    <w:rsid w:val="000C05BC"/>
    <w:rsid w:val="000C092E"/>
    <w:rsid w:val="000C0E59"/>
    <w:rsid w:val="000C0F8C"/>
    <w:rsid w:val="000C1148"/>
    <w:rsid w:val="000C1653"/>
    <w:rsid w:val="000C1A95"/>
    <w:rsid w:val="000C1D3C"/>
    <w:rsid w:val="000C1DBD"/>
    <w:rsid w:val="000C2034"/>
    <w:rsid w:val="000C2068"/>
    <w:rsid w:val="000C230E"/>
    <w:rsid w:val="000C2351"/>
    <w:rsid w:val="000C23A3"/>
    <w:rsid w:val="000C2518"/>
    <w:rsid w:val="000C2553"/>
    <w:rsid w:val="000C260A"/>
    <w:rsid w:val="000C2BD7"/>
    <w:rsid w:val="000C2F52"/>
    <w:rsid w:val="000C33CA"/>
    <w:rsid w:val="000C3497"/>
    <w:rsid w:val="000C385C"/>
    <w:rsid w:val="000C3D2C"/>
    <w:rsid w:val="000C401D"/>
    <w:rsid w:val="000C41A8"/>
    <w:rsid w:val="000C4315"/>
    <w:rsid w:val="000C46DA"/>
    <w:rsid w:val="000C4BD0"/>
    <w:rsid w:val="000C4EC6"/>
    <w:rsid w:val="000C5374"/>
    <w:rsid w:val="000C54FA"/>
    <w:rsid w:val="000C5510"/>
    <w:rsid w:val="000C5611"/>
    <w:rsid w:val="000C5725"/>
    <w:rsid w:val="000C588C"/>
    <w:rsid w:val="000C5A27"/>
    <w:rsid w:val="000C5A71"/>
    <w:rsid w:val="000C5B6A"/>
    <w:rsid w:val="000C5D77"/>
    <w:rsid w:val="000C5FD8"/>
    <w:rsid w:val="000C617B"/>
    <w:rsid w:val="000C62AC"/>
    <w:rsid w:val="000C638D"/>
    <w:rsid w:val="000C6394"/>
    <w:rsid w:val="000C6953"/>
    <w:rsid w:val="000C6960"/>
    <w:rsid w:val="000C6AB4"/>
    <w:rsid w:val="000C6B52"/>
    <w:rsid w:val="000C6EA0"/>
    <w:rsid w:val="000C7613"/>
    <w:rsid w:val="000C7628"/>
    <w:rsid w:val="000C7711"/>
    <w:rsid w:val="000C7907"/>
    <w:rsid w:val="000C7BA0"/>
    <w:rsid w:val="000C7C46"/>
    <w:rsid w:val="000C7CBF"/>
    <w:rsid w:val="000C7D28"/>
    <w:rsid w:val="000C7E6F"/>
    <w:rsid w:val="000D0081"/>
    <w:rsid w:val="000D0493"/>
    <w:rsid w:val="000D0760"/>
    <w:rsid w:val="000D0A4D"/>
    <w:rsid w:val="000D0B0B"/>
    <w:rsid w:val="000D0C49"/>
    <w:rsid w:val="000D0CA8"/>
    <w:rsid w:val="000D0D4F"/>
    <w:rsid w:val="000D0F3B"/>
    <w:rsid w:val="000D1564"/>
    <w:rsid w:val="000D164F"/>
    <w:rsid w:val="000D19AF"/>
    <w:rsid w:val="000D1C0E"/>
    <w:rsid w:val="000D1CDB"/>
    <w:rsid w:val="000D1F31"/>
    <w:rsid w:val="000D290E"/>
    <w:rsid w:val="000D2CD8"/>
    <w:rsid w:val="000D2D59"/>
    <w:rsid w:val="000D311D"/>
    <w:rsid w:val="000D3269"/>
    <w:rsid w:val="000D3702"/>
    <w:rsid w:val="000D38DB"/>
    <w:rsid w:val="000D3B10"/>
    <w:rsid w:val="000D3F65"/>
    <w:rsid w:val="000D3F7F"/>
    <w:rsid w:val="000D4105"/>
    <w:rsid w:val="000D43B0"/>
    <w:rsid w:val="000D452C"/>
    <w:rsid w:val="000D4ACE"/>
    <w:rsid w:val="000D4ED9"/>
    <w:rsid w:val="000D4EEC"/>
    <w:rsid w:val="000D4F76"/>
    <w:rsid w:val="000D5168"/>
    <w:rsid w:val="000D51C4"/>
    <w:rsid w:val="000D52FA"/>
    <w:rsid w:val="000D571C"/>
    <w:rsid w:val="000D5866"/>
    <w:rsid w:val="000D5B5E"/>
    <w:rsid w:val="000D5B99"/>
    <w:rsid w:val="000D5F3C"/>
    <w:rsid w:val="000D62D7"/>
    <w:rsid w:val="000D644C"/>
    <w:rsid w:val="000D68CE"/>
    <w:rsid w:val="000D6E6F"/>
    <w:rsid w:val="000D7544"/>
    <w:rsid w:val="000D77C5"/>
    <w:rsid w:val="000D7A10"/>
    <w:rsid w:val="000D7EA7"/>
    <w:rsid w:val="000D7F4D"/>
    <w:rsid w:val="000E011A"/>
    <w:rsid w:val="000E0673"/>
    <w:rsid w:val="000E0A23"/>
    <w:rsid w:val="000E105E"/>
    <w:rsid w:val="000E1744"/>
    <w:rsid w:val="000E1AB0"/>
    <w:rsid w:val="000E1D97"/>
    <w:rsid w:val="000E1E07"/>
    <w:rsid w:val="000E1F66"/>
    <w:rsid w:val="000E2074"/>
    <w:rsid w:val="000E234D"/>
    <w:rsid w:val="000E2703"/>
    <w:rsid w:val="000E2E64"/>
    <w:rsid w:val="000E2F8C"/>
    <w:rsid w:val="000E37A6"/>
    <w:rsid w:val="000E3935"/>
    <w:rsid w:val="000E3C7A"/>
    <w:rsid w:val="000E4806"/>
    <w:rsid w:val="000E4853"/>
    <w:rsid w:val="000E4955"/>
    <w:rsid w:val="000E49A0"/>
    <w:rsid w:val="000E4BA9"/>
    <w:rsid w:val="000E51B6"/>
    <w:rsid w:val="000E5567"/>
    <w:rsid w:val="000E5645"/>
    <w:rsid w:val="000E568F"/>
    <w:rsid w:val="000E5697"/>
    <w:rsid w:val="000E5861"/>
    <w:rsid w:val="000E5938"/>
    <w:rsid w:val="000E5973"/>
    <w:rsid w:val="000E5986"/>
    <w:rsid w:val="000E5A30"/>
    <w:rsid w:val="000E5E7D"/>
    <w:rsid w:val="000E5FD9"/>
    <w:rsid w:val="000E6267"/>
    <w:rsid w:val="000E63F7"/>
    <w:rsid w:val="000E64A7"/>
    <w:rsid w:val="000E685B"/>
    <w:rsid w:val="000E69A6"/>
    <w:rsid w:val="000E6D72"/>
    <w:rsid w:val="000E6D9D"/>
    <w:rsid w:val="000E6ED7"/>
    <w:rsid w:val="000E6F25"/>
    <w:rsid w:val="000E7146"/>
    <w:rsid w:val="000E7BDA"/>
    <w:rsid w:val="000E7DEE"/>
    <w:rsid w:val="000F01C8"/>
    <w:rsid w:val="000F03B4"/>
    <w:rsid w:val="000F0F2D"/>
    <w:rsid w:val="000F1013"/>
    <w:rsid w:val="000F1145"/>
    <w:rsid w:val="000F11A0"/>
    <w:rsid w:val="000F1350"/>
    <w:rsid w:val="000F15E6"/>
    <w:rsid w:val="000F161B"/>
    <w:rsid w:val="000F1706"/>
    <w:rsid w:val="000F18E9"/>
    <w:rsid w:val="000F1990"/>
    <w:rsid w:val="000F2013"/>
    <w:rsid w:val="000F2805"/>
    <w:rsid w:val="000F2889"/>
    <w:rsid w:val="000F2A42"/>
    <w:rsid w:val="000F2D27"/>
    <w:rsid w:val="000F3268"/>
    <w:rsid w:val="000F38C8"/>
    <w:rsid w:val="000F3AF8"/>
    <w:rsid w:val="000F3B5E"/>
    <w:rsid w:val="000F3B80"/>
    <w:rsid w:val="000F3BE1"/>
    <w:rsid w:val="000F3C44"/>
    <w:rsid w:val="000F3E76"/>
    <w:rsid w:val="000F40B3"/>
    <w:rsid w:val="000F40B8"/>
    <w:rsid w:val="000F4166"/>
    <w:rsid w:val="000F41FA"/>
    <w:rsid w:val="000F43A2"/>
    <w:rsid w:val="000F4599"/>
    <w:rsid w:val="000F4891"/>
    <w:rsid w:val="000F492C"/>
    <w:rsid w:val="000F4E5C"/>
    <w:rsid w:val="000F51E6"/>
    <w:rsid w:val="000F52A3"/>
    <w:rsid w:val="000F5747"/>
    <w:rsid w:val="000F589F"/>
    <w:rsid w:val="000F5A2A"/>
    <w:rsid w:val="000F5B92"/>
    <w:rsid w:val="000F5CF9"/>
    <w:rsid w:val="000F5D39"/>
    <w:rsid w:val="000F5EBB"/>
    <w:rsid w:val="000F620F"/>
    <w:rsid w:val="000F662A"/>
    <w:rsid w:val="000F694E"/>
    <w:rsid w:val="000F6983"/>
    <w:rsid w:val="000F6E10"/>
    <w:rsid w:val="000F718B"/>
    <w:rsid w:val="000F72CE"/>
    <w:rsid w:val="000F78E0"/>
    <w:rsid w:val="000F79F8"/>
    <w:rsid w:val="000F7A06"/>
    <w:rsid w:val="000F7D81"/>
    <w:rsid w:val="000F7FE1"/>
    <w:rsid w:val="0010014A"/>
    <w:rsid w:val="001001AE"/>
    <w:rsid w:val="00100394"/>
    <w:rsid w:val="001005B4"/>
    <w:rsid w:val="001005FA"/>
    <w:rsid w:val="001007F2"/>
    <w:rsid w:val="001009F1"/>
    <w:rsid w:val="00100ED3"/>
    <w:rsid w:val="00100F6B"/>
    <w:rsid w:val="0010101B"/>
    <w:rsid w:val="0010104A"/>
    <w:rsid w:val="00101226"/>
    <w:rsid w:val="00101838"/>
    <w:rsid w:val="001024B3"/>
    <w:rsid w:val="001025BA"/>
    <w:rsid w:val="00102814"/>
    <w:rsid w:val="00102936"/>
    <w:rsid w:val="0010301D"/>
    <w:rsid w:val="001034A8"/>
    <w:rsid w:val="00103624"/>
    <w:rsid w:val="00103681"/>
    <w:rsid w:val="00103747"/>
    <w:rsid w:val="001039CC"/>
    <w:rsid w:val="00103D87"/>
    <w:rsid w:val="00103D91"/>
    <w:rsid w:val="00103EAC"/>
    <w:rsid w:val="00103FAF"/>
    <w:rsid w:val="00103FED"/>
    <w:rsid w:val="001041FF"/>
    <w:rsid w:val="00104813"/>
    <w:rsid w:val="00104AC8"/>
    <w:rsid w:val="00105055"/>
    <w:rsid w:val="001055DF"/>
    <w:rsid w:val="001058DB"/>
    <w:rsid w:val="00105A5B"/>
    <w:rsid w:val="00105A79"/>
    <w:rsid w:val="00105B7A"/>
    <w:rsid w:val="00105CB9"/>
    <w:rsid w:val="00105F9F"/>
    <w:rsid w:val="00105FDB"/>
    <w:rsid w:val="00106123"/>
    <w:rsid w:val="001061B0"/>
    <w:rsid w:val="0010622D"/>
    <w:rsid w:val="001062B9"/>
    <w:rsid w:val="0010699B"/>
    <w:rsid w:val="00106C31"/>
    <w:rsid w:val="0010768B"/>
    <w:rsid w:val="0010793C"/>
    <w:rsid w:val="00107A4E"/>
    <w:rsid w:val="00110087"/>
    <w:rsid w:val="001101FF"/>
    <w:rsid w:val="001102A2"/>
    <w:rsid w:val="00110425"/>
    <w:rsid w:val="001107E1"/>
    <w:rsid w:val="0011097A"/>
    <w:rsid w:val="00110AED"/>
    <w:rsid w:val="00110E61"/>
    <w:rsid w:val="00110F7C"/>
    <w:rsid w:val="0011126E"/>
    <w:rsid w:val="00111296"/>
    <w:rsid w:val="001118EC"/>
    <w:rsid w:val="00111B01"/>
    <w:rsid w:val="00111EDC"/>
    <w:rsid w:val="00111F25"/>
    <w:rsid w:val="001129C0"/>
    <w:rsid w:val="00112CFE"/>
    <w:rsid w:val="00112DB9"/>
    <w:rsid w:val="00112DE0"/>
    <w:rsid w:val="00112FC1"/>
    <w:rsid w:val="0011305C"/>
    <w:rsid w:val="001130EA"/>
    <w:rsid w:val="001130EE"/>
    <w:rsid w:val="0011327F"/>
    <w:rsid w:val="001134DC"/>
    <w:rsid w:val="001134DF"/>
    <w:rsid w:val="00113746"/>
    <w:rsid w:val="0011383B"/>
    <w:rsid w:val="00113970"/>
    <w:rsid w:val="0011399E"/>
    <w:rsid w:val="00113B97"/>
    <w:rsid w:val="00113EB6"/>
    <w:rsid w:val="00113F66"/>
    <w:rsid w:val="00113FF7"/>
    <w:rsid w:val="0011400D"/>
    <w:rsid w:val="00114240"/>
    <w:rsid w:val="00114243"/>
    <w:rsid w:val="001145D5"/>
    <w:rsid w:val="00114A18"/>
    <w:rsid w:val="00114B4A"/>
    <w:rsid w:val="00114D08"/>
    <w:rsid w:val="00114E3A"/>
    <w:rsid w:val="001150AD"/>
    <w:rsid w:val="0011521E"/>
    <w:rsid w:val="001152B0"/>
    <w:rsid w:val="001153D9"/>
    <w:rsid w:val="001154EB"/>
    <w:rsid w:val="00115839"/>
    <w:rsid w:val="00115A7B"/>
    <w:rsid w:val="00115AD3"/>
    <w:rsid w:val="00115C1B"/>
    <w:rsid w:val="00115E22"/>
    <w:rsid w:val="001163BB"/>
    <w:rsid w:val="0011646C"/>
    <w:rsid w:val="0011677C"/>
    <w:rsid w:val="00116847"/>
    <w:rsid w:val="00117084"/>
    <w:rsid w:val="00117184"/>
    <w:rsid w:val="00117227"/>
    <w:rsid w:val="0011739E"/>
    <w:rsid w:val="00117758"/>
    <w:rsid w:val="0011792D"/>
    <w:rsid w:val="00117A9F"/>
    <w:rsid w:val="00117B58"/>
    <w:rsid w:val="00117C76"/>
    <w:rsid w:val="00117E74"/>
    <w:rsid w:val="00117F62"/>
    <w:rsid w:val="001200A8"/>
    <w:rsid w:val="0012072D"/>
    <w:rsid w:val="001208A6"/>
    <w:rsid w:val="00120B72"/>
    <w:rsid w:val="00120EBD"/>
    <w:rsid w:val="0012102D"/>
    <w:rsid w:val="00121442"/>
    <w:rsid w:val="00121448"/>
    <w:rsid w:val="00121706"/>
    <w:rsid w:val="00121888"/>
    <w:rsid w:val="0012192F"/>
    <w:rsid w:val="00121C74"/>
    <w:rsid w:val="00121D12"/>
    <w:rsid w:val="00121D86"/>
    <w:rsid w:val="0012202A"/>
    <w:rsid w:val="001223AB"/>
    <w:rsid w:val="001223B1"/>
    <w:rsid w:val="001223EB"/>
    <w:rsid w:val="0012263A"/>
    <w:rsid w:val="0012274B"/>
    <w:rsid w:val="00122965"/>
    <w:rsid w:val="00122E5C"/>
    <w:rsid w:val="00123059"/>
    <w:rsid w:val="001232D8"/>
    <w:rsid w:val="00123A98"/>
    <w:rsid w:val="00123E0F"/>
    <w:rsid w:val="00124002"/>
    <w:rsid w:val="00124779"/>
    <w:rsid w:val="0012497E"/>
    <w:rsid w:val="00124CF7"/>
    <w:rsid w:val="00125433"/>
    <w:rsid w:val="00125457"/>
    <w:rsid w:val="00125612"/>
    <w:rsid w:val="001256F3"/>
    <w:rsid w:val="00125A20"/>
    <w:rsid w:val="00125A4A"/>
    <w:rsid w:val="00125B46"/>
    <w:rsid w:val="00125C40"/>
    <w:rsid w:val="00125DD6"/>
    <w:rsid w:val="00125F05"/>
    <w:rsid w:val="00125F23"/>
    <w:rsid w:val="00125F36"/>
    <w:rsid w:val="0012612C"/>
    <w:rsid w:val="0012613F"/>
    <w:rsid w:val="00126158"/>
    <w:rsid w:val="001264BA"/>
    <w:rsid w:val="0012650E"/>
    <w:rsid w:val="001265E6"/>
    <w:rsid w:val="00126953"/>
    <w:rsid w:val="00126BE7"/>
    <w:rsid w:val="0012702F"/>
    <w:rsid w:val="00127132"/>
    <w:rsid w:val="00127138"/>
    <w:rsid w:val="001278CC"/>
    <w:rsid w:val="001279FF"/>
    <w:rsid w:val="00127D6C"/>
    <w:rsid w:val="00127DBB"/>
    <w:rsid w:val="00130463"/>
    <w:rsid w:val="00130533"/>
    <w:rsid w:val="00130766"/>
    <w:rsid w:val="00130809"/>
    <w:rsid w:val="00130B4D"/>
    <w:rsid w:val="00130B9F"/>
    <w:rsid w:val="00130C2B"/>
    <w:rsid w:val="0013103D"/>
    <w:rsid w:val="001312A0"/>
    <w:rsid w:val="001312AB"/>
    <w:rsid w:val="0013133F"/>
    <w:rsid w:val="00131406"/>
    <w:rsid w:val="00131549"/>
    <w:rsid w:val="00132163"/>
    <w:rsid w:val="00132490"/>
    <w:rsid w:val="00132991"/>
    <w:rsid w:val="00132B03"/>
    <w:rsid w:val="00132C89"/>
    <w:rsid w:val="00132DB3"/>
    <w:rsid w:val="00133080"/>
    <w:rsid w:val="00133551"/>
    <w:rsid w:val="00133851"/>
    <w:rsid w:val="00133878"/>
    <w:rsid w:val="00133D6D"/>
    <w:rsid w:val="00133DC1"/>
    <w:rsid w:val="00133E08"/>
    <w:rsid w:val="001340BF"/>
    <w:rsid w:val="001344B9"/>
    <w:rsid w:val="00134525"/>
    <w:rsid w:val="001346FA"/>
    <w:rsid w:val="00134C97"/>
    <w:rsid w:val="00135161"/>
    <w:rsid w:val="00135162"/>
    <w:rsid w:val="0013535D"/>
    <w:rsid w:val="001354C3"/>
    <w:rsid w:val="001355E3"/>
    <w:rsid w:val="001357D2"/>
    <w:rsid w:val="001359D9"/>
    <w:rsid w:val="001359DF"/>
    <w:rsid w:val="00135B44"/>
    <w:rsid w:val="00135BBA"/>
    <w:rsid w:val="00135F63"/>
    <w:rsid w:val="00136000"/>
    <w:rsid w:val="0013642C"/>
    <w:rsid w:val="00136904"/>
    <w:rsid w:val="00137153"/>
    <w:rsid w:val="0013723B"/>
    <w:rsid w:val="00137326"/>
    <w:rsid w:val="0013739C"/>
    <w:rsid w:val="00137508"/>
    <w:rsid w:val="001375F5"/>
    <w:rsid w:val="001376F1"/>
    <w:rsid w:val="0013778A"/>
    <w:rsid w:val="001378EC"/>
    <w:rsid w:val="0013792D"/>
    <w:rsid w:val="00137A0C"/>
    <w:rsid w:val="00137A21"/>
    <w:rsid w:val="00137D0B"/>
    <w:rsid w:val="00137D59"/>
    <w:rsid w:val="00137D9B"/>
    <w:rsid w:val="00140107"/>
    <w:rsid w:val="001406B9"/>
    <w:rsid w:val="00140A37"/>
    <w:rsid w:val="00140A4D"/>
    <w:rsid w:val="00140C3E"/>
    <w:rsid w:val="00140CBA"/>
    <w:rsid w:val="00140CD3"/>
    <w:rsid w:val="00140F96"/>
    <w:rsid w:val="00141017"/>
    <w:rsid w:val="0014102B"/>
    <w:rsid w:val="00141197"/>
    <w:rsid w:val="001414EC"/>
    <w:rsid w:val="0014150D"/>
    <w:rsid w:val="001418C6"/>
    <w:rsid w:val="0014198C"/>
    <w:rsid w:val="00141AF4"/>
    <w:rsid w:val="00141AFA"/>
    <w:rsid w:val="00141B1E"/>
    <w:rsid w:val="00141B59"/>
    <w:rsid w:val="00141DC6"/>
    <w:rsid w:val="00141E37"/>
    <w:rsid w:val="00141F95"/>
    <w:rsid w:val="00142119"/>
    <w:rsid w:val="001421EE"/>
    <w:rsid w:val="001424B3"/>
    <w:rsid w:val="0014267F"/>
    <w:rsid w:val="001426B8"/>
    <w:rsid w:val="001428ED"/>
    <w:rsid w:val="00142D1D"/>
    <w:rsid w:val="00142D46"/>
    <w:rsid w:val="00142EB1"/>
    <w:rsid w:val="00142FE6"/>
    <w:rsid w:val="00142FFD"/>
    <w:rsid w:val="0014301E"/>
    <w:rsid w:val="0014304C"/>
    <w:rsid w:val="00143083"/>
    <w:rsid w:val="001431BA"/>
    <w:rsid w:val="0014323A"/>
    <w:rsid w:val="001436F9"/>
    <w:rsid w:val="0014391B"/>
    <w:rsid w:val="001439BF"/>
    <w:rsid w:val="001439FA"/>
    <w:rsid w:val="00143A6A"/>
    <w:rsid w:val="00143E16"/>
    <w:rsid w:val="00143F4A"/>
    <w:rsid w:val="00144128"/>
    <w:rsid w:val="00144194"/>
    <w:rsid w:val="00144219"/>
    <w:rsid w:val="00144365"/>
    <w:rsid w:val="00144EFB"/>
    <w:rsid w:val="00144F4F"/>
    <w:rsid w:val="00145007"/>
    <w:rsid w:val="00145080"/>
    <w:rsid w:val="00145725"/>
    <w:rsid w:val="001457C7"/>
    <w:rsid w:val="001459D1"/>
    <w:rsid w:val="00145BD5"/>
    <w:rsid w:val="0014616A"/>
    <w:rsid w:val="0014629C"/>
    <w:rsid w:val="001468E3"/>
    <w:rsid w:val="0014698D"/>
    <w:rsid w:val="00146DD8"/>
    <w:rsid w:val="00147268"/>
    <w:rsid w:val="00147AA9"/>
    <w:rsid w:val="00150038"/>
    <w:rsid w:val="00150185"/>
    <w:rsid w:val="0015020E"/>
    <w:rsid w:val="00150337"/>
    <w:rsid w:val="001509A1"/>
    <w:rsid w:val="00150C93"/>
    <w:rsid w:val="00150EF6"/>
    <w:rsid w:val="001511D2"/>
    <w:rsid w:val="001511E5"/>
    <w:rsid w:val="001511E9"/>
    <w:rsid w:val="00151364"/>
    <w:rsid w:val="00151494"/>
    <w:rsid w:val="0015149B"/>
    <w:rsid w:val="0015163A"/>
    <w:rsid w:val="00151B02"/>
    <w:rsid w:val="00151D6A"/>
    <w:rsid w:val="00151E4C"/>
    <w:rsid w:val="001522D9"/>
    <w:rsid w:val="001524E7"/>
    <w:rsid w:val="0015268D"/>
    <w:rsid w:val="00152715"/>
    <w:rsid w:val="00152868"/>
    <w:rsid w:val="00152F85"/>
    <w:rsid w:val="001532EF"/>
    <w:rsid w:val="00153584"/>
    <w:rsid w:val="00153C60"/>
    <w:rsid w:val="00153E5E"/>
    <w:rsid w:val="00154228"/>
    <w:rsid w:val="001544EB"/>
    <w:rsid w:val="00154761"/>
    <w:rsid w:val="00154885"/>
    <w:rsid w:val="00154A6A"/>
    <w:rsid w:val="00155044"/>
    <w:rsid w:val="001551DB"/>
    <w:rsid w:val="0015528F"/>
    <w:rsid w:val="00155387"/>
    <w:rsid w:val="00155605"/>
    <w:rsid w:val="0015589E"/>
    <w:rsid w:val="00155BAE"/>
    <w:rsid w:val="00155D0B"/>
    <w:rsid w:val="0015603B"/>
    <w:rsid w:val="001561F3"/>
    <w:rsid w:val="00156AF9"/>
    <w:rsid w:val="00156B3A"/>
    <w:rsid w:val="00156B71"/>
    <w:rsid w:val="00156E11"/>
    <w:rsid w:val="00156EBD"/>
    <w:rsid w:val="001573B3"/>
    <w:rsid w:val="0016022F"/>
    <w:rsid w:val="00160451"/>
    <w:rsid w:val="001607DA"/>
    <w:rsid w:val="001608D8"/>
    <w:rsid w:val="0016092F"/>
    <w:rsid w:val="00160BA6"/>
    <w:rsid w:val="00160BF5"/>
    <w:rsid w:val="00160DC9"/>
    <w:rsid w:val="00160DFE"/>
    <w:rsid w:val="00160E78"/>
    <w:rsid w:val="00160EC3"/>
    <w:rsid w:val="001613F4"/>
    <w:rsid w:val="001619E6"/>
    <w:rsid w:val="00161A7A"/>
    <w:rsid w:val="00161E68"/>
    <w:rsid w:val="00161F18"/>
    <w:rsid w:val="00162134"/>
    <w:rsid w:val="00162344"/>
    <w:rsid w:val="00162398"/>
    <w:rsid w:val="00162609"/>
    <w:rsid w:val="00162706"/>
    <w:rsid w:val="00162793"/>
    <w:rsid w:val="001627BA"/>
    <w:rsid w:val="00162AFE"/>
    <w:rsid w:val="00162D31"/>
    <w:rsid w:val="00162E93"/>
    <w:rsid w:val="00163088"/>
    <w:rsid w:val="0016317C"/>
    <w:rsid w:val="0016336B"/>
    <w:rsid w:val="0016347A"/>
    <w:rsid w:val="0016353C"/>
    <w:rsid w:val="00163927"/>
    <w:rsid w:val="00163940"/>
    <w:rsid w:val="00163FBB"/>
    <w:rsid w:val="001647F3"/>
    <w:rsid w:val="001648F3"/>
    <w:rsid w:val="00164955"/>
    <w:rsid w:val="00164C72"/>
    <w:rsid w:val="00164CF3"/>
    <w:rsid w:val="00164D76"/>
    <w:rsid w:val="00164E33"/>
    <w:rsid w:val="00164E5C"/>
    <w:rsid w:val="00165374"/>
    <w:rsid w:val="001657F2"/>
    <w:rsid w:val="001659D1"/>
    <w:rsid w:val="00165DEB"/>
    <w:rsid w:val="00165DEE"/>
    <w:rsid w:val="00165F45"/>
    <w:rsid w:val="00166111"/>
    <w:rsid w:val="0016622A"/>
    <w:rsid w:val="001664E9"/>
    <w:rsid w:val="00166536"/>
    <w:rsid w:val="001666BD"/>
    <w:rsid w:val="00166880"/>
    <w:rsid w:val="00166E13"/>
    <w:rsid w:val="001670A1"/>
    <w:rsid w:val="00167108"/>
    <w:rsid w:val="00167322"/>
    <w:rsid w:val="00167467"/>
    <w:rsid w:val="00167534"/>
    <w:rsid w:val="001677CD"/>
    <w:rsid w:val="001677EB"/>
    <w:rsid w:val="00167A79"/>
    <w:rsid w:val="00167B02"/>
    <w:rsid w:val="00167D1B"/>
    <w:rsid w:val="00167D37"/>
    <w:rsid w:val="00167E85"/>
    <w:rsid w:val="00170004"/>
    <w:rsid w:val="0017037A"/>
    <w:rsid w:val="001705F7"/>
    <w:rsid w:val="00170B5F"/>
    <w:rsid w:val="00170E67"/>
    <w:rsid w:val="001711D0"/>
    <w:rsid w:val="00171863"/>
    <w:rsid w:val="00171FF3"/>
    <w:rsid w:val="001721C3"/>
    <w:rsid w:val="001724C4"/>
    <w:rsid w:val="00172DD7"/>
    <w:rsid w:val="00172DF9"/>
    <w:rsid w:val="00172E8E"/>
    <w:rsid w:val="001730A3"/>
    <w:rsid w:val="001730D0"/>
    <w:rsid w:val="001731B5"/>
    <w:rsid w:val="0017329E"/>
    <w:rsid w:val="00173405"/>
    <w:rsid w:val="001736A8"/>
    <w:rsid w:val="00173BE3"/>
    <w:rsid w:val="00173D56"/>
    <w:rsid w:val="00173E12"/>
    <w:rsid w:val="00173E88"/>
    <w:rsid w:val="00173EE9"/>
    <w:rsid w:val="00174260"/>
    <w:rsid w:val="00174722"/>
    <w:rsid w:val="00174881"/>
    <w:rsid w:val="00174884"/>
    <w:rsid w:val="00174AFF"/>
    <w:rsid w:val="00174C56"/>
    <w:rsid w:val="00174CD0"/>
    <w:rsid w:val="00174D30"/>
    <w:rsid w:val="00175078"/>
    <w:rsid w:val="0017531B"/>
    <w:rsid w:val="001755B5"/>
    <w:rsid w:val="001755D8"/>
    <w:rsid w:val="001756DF"/>
    <w:rsid w:val="00175704"/>
    <w:rsid w:val="00175908"/>
    <w:rsid w:val="00175C14"/>
    <w:rsid w:val="00175E20"/>
    <w:rsid w:val="001760CF"/>
    <w:rsid w:val="001769D8"/>
    <w:rsid w:val="001769E1"/>
    <w:rsid w:val="00176B36"/>
    <w:rsid w:val="00176E18"/>
    <w:rsid w:val="001773DC"/>
    <w:rsid w:val="00177526"/>
    <w:rsid w:val="00177C0B"/>
    <w:rsid w:val="00177FDD"/>
    <w:rsid w:val="001802E9"/>
    <w:rsid w:val="00180342"/>
    <w:rsid w:val="001807C1"/>
    <w:rsid w:val="00180A17"/>
    <w:rsid w:val="00180BD6"/>
    <w:rsid w:val="00180CE9"/>
    <w:rsid w:val="0018178B"/>
    <w:rsid w:val="0018190B"/>
    <w:rsid w:val="001820A3"/>
    <w:rsid w:val="001822DA"/>
    <w:rsid w:val="0018258E"/>
    <w:rsid w:val="00182805"/>
    <w:rsid w:val="001829DF"/>
    <w:rsid w:val="00182A2C"/>
    <w:rsid w:val="0018332C"/>
    <w:rsid w:val="001839DE"/>
    <w:rsid w:val="00183C3B"/>
    <w:rsid w:val="00183E3A"/>
    <w:rsid w:val="001840E9"/>
    <w:rsid w:val="0018423D"/>
    <w:rsid w:val="001842E3"/>
    <w:rsid w:val="001843A0"/>
    <w:rsid w:val="001843FD"/>
    <w:rsid w:val="00184F93"/>
    <w:rsid w:val="001853F5"/>
    <w:rsid w:val="00185590"/>
    <w:rsid w:val="00185872"/>
    <w:rsid w:val="00185E83"/>
    <w:rsid w:val="00185EED"/>
    <w:rsid w:val="0018607D"/>
    <w:rsid w:val="0018629E"/>
    <w:rsid w:val="001867C1"/>
    <w:rsid w:val="00186B8B"/>
    <w:rsid w:val="00186BBE"/>
    <w:rsid w:val="0018708B"/>
    <w:rsid w:val="001870EB"/>
    <w:rsid w:val="001872D8"/>
    <w:rsid w:val="001876AC"/>
    <w:rsid w:val="0018777B"/>
    <w:rsid w:val="00187B23"/>
    <w:rsid w:val="00187CFB"/>
    <w:rsid w:val="00187E48"/>
    <w:rsid w:val="00187FDA"/>
    <w:rsid w:val="0019041E"/>
    <w:rsid w:val="00190622"/>
    <w:rsid w:val="001909DC"/>
    <w:rsid w:val="00190E44"/>
    <w:rsid w:val="00191006"/>
    <w:rsid w:val="001913D1"/>
    <w:rsid w:val="001917A1"/>
    <w:rsid w:val="001919F2"/>
    <w:rsid w:val="00191ABB"/>
    <w:rsid w:val="00191B5D"/>
    <w:rsid w:val="00191CBC"/>
    <w:rsid w:val="00191F0C"/>
    <w:rsid w:val="001921B3"/>
    <w:rsid w:val="00192227"/>
    <w:rsid w:val="0019228D"/>
    <w:rsid w:val="00192788"/>
    <w:rsid w:val="001928EF"/>
    <w:rsid w:val="00192D2B"/>
    <w:rsid w:val="00192FD9"/>
    <w:rsid w:val="0019320C"/>
    <w:rsid w:val="001934C4"/>
    <w:rsid w:val="001937D1"/>
    <w:rsid w:val="001938C3"/>
    <w:rsid w:val="00193A87"/>
    <w:rsid w:val="00193D2E"/>
    <w:rsid w:val="00193F41"/>
    <w:rsid w:val="00193F8B"/>
    <w:rsid w:val="00193FA3"/>
    <w:rsid w:val="0019417D"/>
    <w:rsid w:val="0019423B"/>
    <w:rsid w:val="00194371"/>
    <w:rsid w:val="001943B9"/>
    <w:rsid w:val="001944E2"/>
    <w:rsid w:val="0019452C"/>
    <w:rsid w:val="00194A14"/>
    <w:rsid w:val="00194AE5"/>
    <w:rsid w:val="00194E44"/>
    <w:rsid w:val="001950C5"/>
    <w:rsid w:val="00195248"/>
    <w:rsid w:val="001952C9"/>
    <w:rsid w:val="001954FC"/>
    <w:rsid w:val="00195596"/>
    <w:rsid w:val="001955C7"/>
    <w:rsid w:val="001955CF"/>
    <w:rsid w:val="00195653"/>
    <w:rsid w:val="00195676"/>
    <w:rsid w:val="001957FC"/>
    <w:rsid w:val="0019582B"/>
    <w:rsid w:val="00195A41"/>
    <w:rsid w:val="00195C80"/>
    <w:rsid w:val="00195ED5"/>
    <w:rsid w:val="00195EDD"/>
    <w:rsid w:val="001969E8"/>
    <w:rsid w:val="00196A82"/>
    <w:rsid w:val="00196B5E"/>
    <w:rsid w:val="00196C34"/>
    <w:rsid w:val="00196C8A"/>
    <w:rsid w:val="00197166"/>
    <w:rsid w:val="0019720F"/>
    <w:rsid w:val="0019747D"/>
    <w:rsid w:val="00197500"/>
    <w:rsid w:val="0019751A"/>
    <w:rsid w:val="00197668"/>
    <w:rsid w:val="00197A40"/>
    <w:rsid w:val="00197A4A"/>
    <w:rsid w:val="00197F31"/>
    <w:rsid w:val="001A026D"/>
    <w:rsid w:val="001A0285"/>
    <w:rsid w:val="001A0F0D"/>
    <w:rsid w:val="001A17CB"/>
    <w:rsid w:val="001A19FB"/>
    <w:rsid w:val="001A1A6E"/>
    <w:rsid w:val="001A1BD6"/>
    <w:rsid w:val="001A217B"/>
    <w:rsid w:val="001A2B43"/>
    <w:rsid w:val="001A2B6E"/>
    <w:rsid w:val="001A2BD8"/>
    <w:rsid w:val="001A2D3E"/>
    <w:rsid w:val="001A2EA1"/>
    <w:rsid w:val="001A3042"/>
    <w:rsid w:val="001A322C"/>
    <w:rsid w:val="001A357C"/>
    <w:rsid w:val="001A39AB"/>
    <w:rsid w:val="001A3D53"/>
    <w:rsid w:val="001A3EA2"/>
    <w:rsid w:val="001A3EA7"/>
    <w:rsid w:val="001A429A"/>
    <w:rsid w:val="001A454B"/>
    <w:rsid w:val="001A466E"/>
    <w:rsid w:val="001A4895"/>
    <w:rsid w:val="001A4A27"/>
    <w:rsid w:val="001A4E3B"/>
    <w:rsid w:val="001A4F50"/>
    <w:rsid w:val="001A4FB7"/>
    <w:rsid w:val="001A5518"/>
    <w:rsid w:val="001A5560"/>
    <w:rsid w:val="001A562F"/>
    <w:rsid w:val="001A5896"/>
    <w:rsid w:val="001A58F3"/>
    <w:rsid w:val="001A5AB1"/>
    <w:rsid w:val="001A5B9F"/>
    <w:rsid w:val="001A5DC4"/>
    <w:rsid w:val="001A61B7"/>
    <w:rsid w:val="001A67C2"/>
    <w:rsid w:val="001A67D4"/>
    <w:rsid w:val="001A6A23"/>
    <w:rsid w:val="001A6D0F"/>
    <w:rsid w:val="001A6ED7"/>
    <w:rsid w:val="001A7196"/>
    <w:rsid w:val="001A72F8"/>
    <w:rsid w:val="001A73A0"/>
    <w:rsid w:val="001A74DD"/>
    <w:rsid w:val="001A7512"/>
    <w:rsid w:val="001A7593"/>
    <w:rsid w:val="001A7AEA"/>
    <w:rsid w:val="001A7C95"/>
    <w:rsid w:val="001A7DEC"/>
    <w:rsid w:val="001A7E41"/>
    <w:rsid w:val="001B0223"/>
    <w:rsid w:val="001B0463"/>
    <w:rsid w:val="001B04DF"/>
    <w:rsid w:val="001B0622"/>
    <w:rsid w:val="001B068D"/>
    <w:rsid w:val="001B07BD"/>
    <w:rsid w:val="001B0825"/>
    <w:rsid w:val="001B0A8C"/>
    <w:rsid w:val="001B0B75"/>
    <w:rsid w:val="001B0C99"/>
    <w:rsid w:val="001B0D1F"/>
    <w:rsid w:val="001B11D7"/>
    <w:rsid w:val="001B1277"/>
    <w:rsid w:val="001B1476"/>
    <w:rsid w:val="001B14E1"/>
    <w:rsid w:val="001B152B"/>
    <w:rsid w:val="001B1951"/>
    <w:rsid w:val="001B1A3C"/>
    <w:rsid w:val="001B1AEC"/>
    <w:rsid w:val="001B1B6C"/>
    <w:rsid w:val="001B1BE3"/>
    <w:rsid w:val="001B1E22"/>
    <w:rsid w:val="001B2088"/>
    <w:rsid w:val="001B2368"/>
    <w:rsid w:val="001B258C"/>
    <w:rsid w:val="001B2CC3"/>
    <w:rsid w:val="001B2CD8"/>
    <w:rsid w:val="001B2F99"/>
    <w:rsid w:val="001B2FB9"/>
    <w:rsid w:val="001B31C4"/>
    <w:rsid w:val="001B33C2"/>
    <w:rsid w:val="001B381F"/>
    <w:rsid w:val="001B390B"/>
    <w:rsid w:val="001B3A69"/>
    <w:rsid w:val="001B3C69"/>
    <w:rsid w:val="001B3D11"/>
    <w:rsid w:val="001B4174"/>
    <w:rsid w:val="001B4679"/>
    <w:rsid w:val="001B48D9"/>
    <w:rsid w:val="001B5076"/>
    <w:rsid w:val="001B50F3"/>
    <w:rsid w:val="001B537A"/>
    <w:rsid w:val="001B5418"/>
    <w:rsid w:val="001B56C4"/>
    <w:rsid w:val="001B57B5"/>
    <w:rsid w:val="001B5B47"/>
    <w:rsid w:val="001B5BCF"/>
    <w:rsid w:val="001B5C9D"/>
    <w:rsid w:val="001B60CC"/>
    <w:rsid w:val="001B654E"/>
    <w:rsid w:val="001B66EC"/>
    <w:rsid w:val="001B6701"/>
    <w:rsid w:val="001B6725"/>
    <w:rsid w:val="001B6A30"/>
    <w:rsid w:val="001B6B5C"/>
    <w:rsid w:val="001B6FD8"/>
    <w:rsid w:val="001B717C"/>
    <w:rsid w:val="001B7385"/>
    <w:rsid w:val="001B751F"/>
    <w:rsid w:val="001B7AB3"/>
    <w:rsid w:val="001B7AF4"/>
    <w:rsid w:val="001B7F40"/>
    <w:rsid w:val="001C02CC"/>
    <w:rsid w:val="001C03D8"/>
    <w:rsid w:val="001C074E"/>
    <w:rsid w:val="001C07BB"/>
    <w:rsid w:val="001C103B"/>
    <w:rsid w:val="001C17A9"/>
    <w:rsid w:val="001C187A"/>
    <w:rsid w:val="001C1A18"/>
    <w:rsid w:val="001C1B57"/>
    <w:rsid w:val="001C2284"/>
    <w:rsid w:val="001C2348"/>
    <w:rsid w:val="001C2843"/>
    <w:rsid w:val="001C291C"/>
    <w:rsid w:val="001C2A20"/>
    <w:rsid w:val="001C2C8C"/>
    <w:rsid w:val="001C2E3E"/>
    <w:rsid w:val="001C3120"/>
    <w:rsid w:val="001C3435"/>
    <w:rsid w:val="001C348F"/>
    <w:rsid w:val="001C39AA"/>
    <w:rsid w:val="001C3A27"/>
    <w:rsid w:val="001C3CD3"/>
    <w:rsid w:val="001C3DAC"/>
    <w:rsid w:val="001C4029"/>
    <w:rsid w:val="001C4181"/>
    <w:rsid w:val="001C4251"/>
    <w:rsid w:val="001C4444"/>
    <w:rsid w:val="001C4840"/>
    <w:rsid w:val="001C48A0"/>
    <w:rsid w:val="001C48BB"/>
    <w:rsid w:val="001C4EDF"/>
    <w:rsid w:val="001C5502"/>
    <w:rsid w:val="001C55B8"/>
    <w:rsid w:val="001C5761"/>
    <w:rsid w:val="001C5935"/>
    <w:rsid w:val="001C59E6"/>
    <w:rsid w:val="001C5A28"/>
    <w:rsid w:val="001C5C8B"/>
    <w:rsid w:val="001C5D7D"/>
    <w:rsid w:val="001C5F78"/>
    <w:rsid w:val="001C661E"/>
    <w:rsid w:val="001C6724"/>
    <w:rsid w:val="001C68FC"/>
    <w:rsid w:val="001C6AC7"/>
    <w:rsid w:val="001C6DB0"/>
    <w:rsid w:val="001C70F2"/>
    <w:rsid w:val="001C7141"/>
    <w:rsid w:val="001C7B99"/>
    <w:rsid w:val="001C7EBF"/>
    <w:rsid w:val="001C7FA4"/>
    <w:rsid w:val="001C7FC3"/>
    <w:rsid w:val="001D0197"/>
    <w:rsid w:val="001D0209"/>
    <w:rsid w:val="001D042D"/>
    <w:rsid w:val="001D0B2C"/>
    <w:rsid w:val="001D0C75"/>
    <w:rsid w:val="001D0D59"/>
    <w:rsid w:val="001D0FCB"/>
    <w:rsid w:val="001D144F"/>
    <w:rsid w:val="001D1577"/>
    <w:rsid w:val="001D16B2"/>
    <w:rsid w:val="001D18A7"/>
    <w:rsid w:val="001D197D"/>
    <w:rsid w:val="001D1B07"/>
    <w:rsid w:val="001D1B17"/>
    <w:rsid w:val="001D1D89"/>
    <w:rsid w:val="001D2306"/>
    <w:rsid w:val="001D245E"/>
    <w:rsid w:val="001D2468"/>
    <w:rsid w:val="001D25E7"/>
    <w:rsid w:val="001D29D8"/>
    <w:rsid w:val="001D2D35"/>
    <w:rsid w:val="001D2E05"/>
    <w:rsid w:val="001D30DF"/>
    <w:rsid w:val="001D3381"/>
    <w:rsid w:val="001D33A4"/>
    <w:rsid w:val="001D347F"/>
    <w:rsid w:val="001D379D"/>
    <w:rsid w:val="001D37B2"/>
    <w:rsid w:val="001D3B98"/>
    <w:rsid w:val="001D4278"/>
    <w:rsid w:val="001D443B"/>
    <w:rsid w:val="001D454F"/>
    <w:rsid w:val="001D481B"/>
    <w:rsid w:val="001D4DC5"/>
    <w:rsid w:val="001D508F"/>
    <w:rsid w:val="001D5227"/>
    <w:rsid w:val="001D54C5"/>
    <w:rsid w:val="001D550E"/>
    <w:rsid w:val="001D58CE"/>
    <w:rsid w:val="001D5A83"/>
    <w:rsid w:val="001D5C13"/>
    <w:rsid w:val="001D5EB0"/>
    <w:rsid w:val="001D61C9"/>
    <w:rsid w:val="001D6A73"/>
    <w:rsid w:val="001D6AD4"/>
    <w:rsid w:val="001D6B30"/>
    <w:rsid w:val="001D70E7"/>
    <w:rsid w:val="001D726C"/>
    <w:rsid w:val="001D7663"/>
    <w:rsid w:val="001D7706"/>
    <w:rsid w:val="001D782F"/>
    <w:rsid w:val="001D7897"/>
    <w:rsid w:val="001D7E13"/>
    <w:rsid w:val="001D7E6C"/>
    <w:rsid w:val="001D7EA7"/>
    <w:rsid w:val="001E0161"/>
    <w:rsid w:val="001E0625"/>
    <w:rsid w:val="001E0681"/>
    <w:rsid w:val="001E0695"/>
    <w:rsid w:val="001E074D"/>
    <w:rsid w:val="001E08F3"/>
    <w:rsid w:val="001E0C89"/>
    <w:rsid w:val="001E0F56"/>
    <w:rsid w:val="001E11E7"/>
    <w:rsid w:val="001E1200"/>
    <w:rsid w:val="001E1209"/>
    <w:rsid w:val="001E15F2"/>
    <w:rsid w:val="001E1600"/>
    <w:rsid w:val="001E16E6"/>
    <w:rsid w:val="001E180C"/>
    <w:rsid w:val="001E1981"/>
    <w:rsid w:val="001E1A01"/>
    <w:rsid w:val="001E1AE7"/>
    <w:rsid w:val="001E1AFE"/>
    <w:rsid w:val="001E1B85"/>
    <w:rsid w:val="001E1C79"/>
    <w:rsid w:val="001E1E92"/>
    <w:rsid w:val="001E22E4"/>
    <w:rsid w:val="001E2881"/>
    <w:rsid w:val="001E2AA1"/>
    <w:rsid w:val="001E2B41"/>
    <w:rsid w:val="001E2CAF"/>
    <w:rsid w:val="001E2E04"/>
    <w:rsid w:val="001E2EA2"/>
    <w:rsid w:val="001E33FD"/>
    <w:rsid w:val="001E34F8"/>
    <w:rsid w:val="001E3ADA"/>
    <w:rsid w:val="001E43F8"/>
    <w:rsid w:val="001E44F1"/>
    <w:rsid w:val="001E4529"/>
    <w:rsid w:val="001E4785"/>
    <w:rsid w:val="001E50F0"/>
    <w:rsid w:val="001E5120"/>
    <w:rsid w:val="001E53A8"/>
    <w:rsid w:val="001E5629"/>
    <w:rsid w:val="001E5916"/>
    <w:rsid w:val="001E5DE6"/>
    <w:rsid w:val="001E5F05"/>
    <w:rsid w:val="001E6538"/>
    <w:rsid w:val="001E661E"/>
    <w:rsid w:val="001E67F6"/>
    <w:rsid w:val="001E6A34"/>
    <w:rsid w:val="001E6B90"/>
    <w:rsid w:val="001E6CF3"/>
    <w:rsid w:val="001E6D30"/>
    <w:rsid w:val="001E6D34"/>
    <w:rsid w:val="001E6E65"/>
    <w:rsid w:val="001E70CC"/>
    <w:rsid w:val="001E71F2"/>
    <w:rsid w:val="001E72D3"/>
    <w:rsid w:val="001E75CB"/>
    <w:rsid w:val="001E76B7"/>
    <w:rsid w:val="001E7816"/>
    <w:rsid w:val="001E7E4A"/>
    <w:rsid w:val="001F004B"/>
    <w:rsid w:val="001F0134"/>
    <w:rsid w:val="001F02F3"/>
    <w:rsid w:val="001F0414"/>
    <w:rsid w:val="001F05BB"/>
    <w:rsid w:val="001F07DB"/>
    <w:rsid w:val="001F08CC"/>
    <w:rsid w:val="001F0E00"/>
    <w:rsid w:val="001F0EE3"/>
    <w:rsid w:val="001F11FA"/>
    <w:rsid w:val="001F1395"/>
    <w:rsid w:val="001F13CE"/>
    <w:rsid w:val="001F19B5"/>
    <w:rsid w:val="001F1C8F"/>
    <w:rsid w:val="001F1D4F"/>
    <w:rsid w:val="001F1EBC"/>
    <w:rsid w:val="001F2021"/>
    <w:rsid w:val="001F23A1"/>
    <w:rsid w:val="001F240F"/>
    <w:rsid w:val="001F2692"/>
    <w:rsid w:val="001F2803"/>
    <w:rsid w:val="001F29D9"/>
    <w:rsid w:val="001F3072"/>
    <w:rsid w:val="001F349C"/>
    <w:rsid w:val="001F3667"/>
    <w:rsid w:val="001F3D94"/>
    <w:rsid w:val="001F3EAB"/>
    <w:rsid w:val="001F44C3"/>
    <w:rsid w:val="001F44E0"/>
    <w:rsid w:val="001F4751"/>
    <w:rsid w:val="001F47E3"/>
    <w:rsid w:val="001F4D6B"/>
    <w:rsid w:val="001F4E47"/>
    <w:rsid w:val="001F4E70"/>
    <w:rsid w:val="001F51F1"/>
    <w:rsid w:val="001F520A"/>
    <w:rsid w:val="001F5351"/>
    <w:rsid w:val="001F5588"/>
    <w:rsid w:val="001F560C"/>
    <w:rsid w:val="001F57EA"/>
    <w:rsid w:val="001F5829"/>
    <w:rsid w:val="001F5B75"/>
    <w:rsid w:val="001F5BCE"/>
    <w:rsid w:val="001F5C50"/>
    <w:rsid w:val="001F5E54"/>
    <w:rsid w:val="001F5FD2"/>
    <w:rsid w:val="001F5FDE"/>
    <w:rsid w:val="001F60E3"/>
    <w:rsid w:val="001F6345"/>
    <w:rsid w:val="001F6358"/>
    <w:rsid w:val="001F6390"/>
    <w:rsid w:val="001F64FA"/>
    <w:rsid w:val="001F6724"/>
    <w:rsid w:val="001F6BD1"/>
    <w:rsid w:val="001F72BE"/>
    <w:rsid w:val="001F765E"/>
    <w:rsid w:val="001F774B"/>
    <w:rsid w:val="001F77F9"/>
    <w:rsid w:val="001F78AF"/>
    <w:rsid w:val="001F79F9"/>
    <w:rsid w:val="001F7A15"/>
    <w:rsid w:val="002000E7"/>
    <w:rsid w:val="002001BE"/>
    <w:rsid w:val="00200289"/>
    <w:rsid w:val="00200A1C"/>
    <w:rsid w:val="00200A7B"/>
    <w:rsid w:val="00200C5A"/>
    <w:rsid w:val="00200DC2"/>
    <w:rsid w:val="00201109"/>
    <w:rsid w:val="002012EC"/>
    <w:rsid w:val="00201314"/>
    <w:rsid w:val="00201460"/>
    <w:rsid w:val="0020152F"/>
    <w:rsid w:val="00201578"/>
    <w:rsid w:val="00201685"/>
    <w:rsid w:val="002018C8"/>
    <w:rsid w:val="00201A28"/>
    <w:rsid w:val="00201BC1"/>
    <w:rsid w:val="00201C1B"/>
    <w:rsid w:val="00201C1D"/>
    <w:rsid w:val="00201D4C"/>
    <w:rsid w:val="002020EE"/>
    <w:rsid w:val="00202246"/>
    <w:rsid w:val="00202621"/>
    <w:rsid w:val="002028FE"/>
    <w:rsid w:val="00202AEE"/>
    <w:rsid w:val="00202C7E"/>
    <w:rsid w:val="00202C9C"/>
    <w:rsid w:val="00203222"/>
    <w:rsid w:val="00203355"/>
    <w:rsid w:val="00203543"/>
    <w:rsid w:val="00203D3C"/>
    <w:rsid w:val="00203F26"/>
    <w:rsid w:val="00204475"/>
    <w:rsid w:val="002044A2"/>
    <w:rsid w:val="002048CE"/>
    <w:rsid w:val="00204912"/>
    <w:rsid w:val="00204959"/>
    <w:rsid w:val="00204AF2"/>
    <w:rsid w:val="002052B3"/>
    <w:rsid w:val="002053B2"/>
    <w:rsid w:val="0020550C"/>
    <w:rsid w:val="00206656"/>
    <w:rsid w:val="00206662"/>
    <w:rsid w:val="00206A18"/>
    <w:rsid w:val="00206AFF"/>
    <w:rsid w:val="00206B84"/>
    <w:rsid w:val="00206E19"/>
    <w:rsid w:val="0020727F"/>
    <w:rsid w:val="00207829"/>
    <w:rsid w:val="00207EB9"/>
    <w:rsid w:val="00207EEE"/>
    <w:rsid w:val="00207FAA"/>
    <w:rsid w:val="00210043"/>
    <w:rsid w:val="002100FC"/>
    <w:rsid w:val="00210475"/>
    <w:rsid w:val="002105CB"/>
    <w:rsid w:val="00210888"/>
    <w:rsid w:val="00210A5C"/>
    <w:rsid w:val="00210D1B"/>
    <w:rsid w:val="00210F70"/>
    <w:rsid w:val="0021106B"/>
    <w:rsid w:val="002111F8"/>
    <w:rsid w:val="0021125D"/>
    <w:rsid w:val="00211274"/>
    <w:rsid w:val="0021142D"/>
    <w:rsid w:val="002116AA"/>
    <w:rsid w:val="00211770"/>
    <w:rsid w:val="0021194A"/>
    <w:rsid w:val="00211A53"/>
    <w:rsid w:val="00211A90"/>
    <w:rsid w:val="00211BC3"/>
    <w:rsid w:val="00211C47"/>
    <w:rsid w:val="00211CD0"/>
    <w:rsid w:val="00211E0F"/>
    <w:rsid w:val="00211ECE"/>
    <w:rsid w:val="00211FC8"/>
    <w:rsid w:val="00212588"/>
    <w:rsid w:val="002125F3"/>
    <w:rsid w:val="00212A90"/>
    <w:rsid w:val="00212BC1"/>
    <w:rsid w:val="00212D45"/>
    <w:rsid w:val="00212DCB"/>
    <w:rsid w:val="00212E85"/>
    <w:rsid w:val="00212EDC"/>
    <w:rsid w:val="00212F2C"/>
    <w:rsid w:val="00213168"/>
    <w:rsid w:val="0021332E"/>
    <w:rsid w:val="00213440"/>
    <w:rsid w:val="002134F6"/>
    <w:rsid w:val="00213881"/>
    <w:rsid w:val="00213E51"/>
    <w:rsid w:val="00213FA5"/>
    <w:rsid w:val="002140E2"/>
    <w:rsid w:val="002143B2"/>
    <w:rsid w:val="0021447E"/>
    <w:rsid w:val="002144B1"/>
    <w:rsid w:val="00214801"/>
    <w:rsid w:val="00214882"/>
    <w:rsid w:val="0021497A"/>
    <w:rsid w:val="00214AB4"/>
    <w:rsid w:val="00214EBE"/>
    <w:rsid w:val="00215167"/>
    <w:rsid w:val="002153D2"/>
    <w:rsid w:val="002154FD"/>
    <w:rsid w:val="0021557D"/>
    <w:rsid w:val="00215823"/>
    <w:rsid w:val="0021587E"/>
    <w:rsid w:val="00215A81"/>
    <w:rsid w:val="0021627A"/>
    <w:rsid w:val="00216361"/>
    <w:rsid w:val="002164B4"/>
    <w:rsid w:val="002164C1"/>
    <w:rsid w:val="002167A7"/>
    <w:rsid w:val="002169D7"/>
    <w:rsid w:val="00216A5A"/>
    <w:rsid w:val="00216B2B"/>
    <w:rsid w:val="00216D0A"/>
    <w:rsid w:val="00216E60"/>
    <w:rsid w:val="00216F5A"/>
    <w:rsid w:val="00216FD2"/>
    <w:rsid w:val="0021704D"/>
    <w:rsid w:val="002172DB"/>
    <w:rsid w:val="0021732C"/>
    <w:rsid w:val="00217569"/>
    <w:rsid w:val="00217573"/>
    <w:rsid w:val="00217792"/>
    <w:rsid w:val="00217795"/>
    <w:rsid w:val="00217B13"/>
    <w:rsid w:val="00217E11"/>
    <w:rsid w:val="00217FF4"/>
    <w:rsid w:val="0022025F"/>
    <w:rsid w:val="002204D0"/>
    <w:rsid w:val="00220944"/>
    <w:rsid w:val="00220E10"/>
    <w:rsid w:val="0022118F"/>
    <w:rsid w:val="00221193"/>
    <w:rsid w:val="00221514"/>
    <w:rsid w:val="00221C62"/>
    <w:rsid w:val="00221E11"/>
    <w:rsid w:val="002231AA"/>
    <w:rsid w:val="002232A3"/>
    <w:rsid w:val="00223328"/>
    <w:rsid w:val="00223488"/>
    <w:rsid w:val="002237BC"/>
    <w:rsid w:val="0022393C"/>
    <w:rsid w:val="00223A9B"/>
    <w:rsid w:val="00223C01"/>
    <w:rsid w:val="00223D0D"/>
    <w:rsid w:val="00223DC2"/>
    <w:rsid w:val="00224104"/>
    <w:rsid w:val="00224128"/>
    <w:rsid w:val="00224253"/>
    <w:rsid w:val="00224931"/>
    <w:rsid w:val="00224C7C"/>
    <w:rsid w:val="00224DE1"/>
    <w:rsid w:val="00225970"/>
    <w:rsid w:val="002259DA"/>
    <w:rsid w:val="00225C18"/>
    <w:rsid w:val="002260D6"/>
    <w:rsid w:val="002262D0"/>
    <w:rsid w:val="00226567"/>
    <w:rsid w:val="002266B3"/>
    <w:rsid w:val="0022694F"/>
    <w:rsid w:val="002270F6"/>
    <w:rsid w:val="002271F4"/>
    <w:rsid w:val="0022730D"/>
    <w:rsid w:val="00227874"/>
    <w:rsid w:val="002279F2"/>
    <w:rsid w:val="00227AE9"/>
    <w:rsid w:val="00227C17"/>
    <w:rsid w:val="00227ECF"/>
    <w:rsid w:val="00230736"/>
    <w:rsid w:val="00230A78"/>
    <w:rsid w:val="00230C3B"/>
    <w:rsid w:val="00230DA3"/>
    <w:rsid w:val="00230E0D"/>
    <w:rsid w:val="00230ED7"/>
    <w:rsid w:val="0023104F"/>
    <w:rsid w:val="00231287"/>
    <w:rsid w:val="0023155A"/>
    <w:rsid w:val="002315AE"/>
    <w:rsid w:val="002315D5"/>
    <w:rsid w:val="002315DF"/>
    <w:rsid w:val="00231628"/>
    <w:rsid w:val="002317D7"/>
    <w:rsid w:val="00231AEB"/>
    <w:rsid w:val="00231B0F"/>
    <w:rsid w:val="00231BE3"/>
    <w:rsid w:val="00231C52"/>
    <w:rsid w:val="00231C95"/>
    <w:rsid w:val="0023227C"/>
    <w:rsid w:val="0023227E"/>
    <w:rsid w:val="0023252C"/>
    <w:rsid w:val="00232596"/>
    <w:rsid w:val="0023287B"/>
    <w:rsid w:val="00232C1B"/>
    <w:rsid w:val="00232D4A"/>
    <w:rsid w:val="00232DEC"/>
    <w:rsid w:val="00232FF1"/>
    <w:rsid w:val="00233058"/>
    <w:rsid w:val="00233375"/>
    <w:rsid w:val="0023384B"/>
    <w:rsid w:val="002338C4"/>
    <w:rsid w:val="00233967"/>
    <w:rsid w:val="00233B4E"/>
    <w:rsid w:val="00233EA0"/>
    <w:rsid w:val="00234055"/>
    <w:rsid w:val="0023429B"/>
    <w:rsid w:val="0023431A"/>
    <w:rsid w:val="0023468F"/>
    <w:rsid w:val="00234858"/>
    <w:rsid w:val="00234932"/>
    <w:rsid w:val="00234A49"/>
    <w:rsid w:val="00234C6B"/>
    <w:rsid w:val="00234D18"/>
    <w:rsid w:val="00234E43"/>
    <w:rsid w:val="00234E8B"/>
    <w:rsid w:val="0023534B"/>
    <w:rsid w:val="002356D8"/>
    <w:rsid w:val="002357D6"/>
    <w:rsid w:val="00235E26"/>
    <w:rsid w:val="00235E49"/>
    <w:rsid w:val="00235EA3"/>
    <w:rsid w:val="00236005"/>
    <w:rsid w:val="0023616E"/>
    <w:rsid w:val="00236378"/>
    <w:rsid w:val="00236434"/>
    <w:rsid w:val="00236707"/>
    <w:rsid w:val="00236982"/>
    <w:rsid w:val="0023716B"/>
    <w:rsid w:val="00237547"/>
    <w:rsid w:val="00237697"/>
    <w:rsid w:val="00237AB5"/>
    <w:rsid w:val="00237F12"/>
    <w:rsid w:val="00240456"/>
    <w:rsid w:val="00240604"/>
    <w:rsid w:val="0024082B"/>
    <w:rsid w:val="002409A7"/>
    <w:rsid w:val="002409D8"/>
    <w:rsid w:val="00240A28"/>
    <w:rsid w:val="00240A79"/>
    <w:rsid w:val="00240A90"/>
    <w:rsid w:val="00240AA4"/>
    <w:rsid w:val="00240CDA"/>
    <w:rsid w:val="00240F7A"/>
    <w:rsid w:val="00240FC7"/>
    <w:rsid w:val="00240FC9"/>
    <w:rsid w:val="002410A0"/>
    <w:rsid w:val="00241451"/>
    <w:rsid w:val="00241563"/>
    <w:rsid w:val="00241728"/>
    <w:rsid w:val="00241A17"/>
    <w:rsid w:val="00241E03"/>
    <w:rsid w:val="00241E74"/>
    <w:rsid w:val="002421B4"/>
    <w:rsid w:val="002421F9"/>
    <w:rsid w:val="002422BC"/>
    <w:rsid w:val="00242817"/>
    <w:rsid w:val="00242831"/>
    <w:rsid w:val="00242B4B"/>
    <w:rsid w:val="00242E7A"/>
    <w:rsid w:val="002435DB"/>
    <w:rsid w:val="00243707"/>
    <w:rsid w:val="00243856"/>
    <w:rsid w:val="00243B91"/>
    <w:rsid w:val="00243C2A"/>
    <w:rsid w:val="00243C76"/>
    <w:rsid w:val="00243C7D"/>
    <w:rsid w:val="00243F44"/>
    <w:rsid w:val="00243F50"/>
    <w:rsid w:val="00244266"/>
    <w:rsid w:val="0024426E"/>
    <w:rsid w:val="002443ED"/>
    <w:rsid w:val="0024444A"/>
    <w:rsid w:val="00244507"/>
    <w:rsid w:val="002445B6"/>
    <w:rsid w:val="0024480B"/>
    <w:rsid w:val="00244A8A"/>
    <w:rsid w:val="00244B10"/>
    <w:rsid w:val="00244C15"/>
    <w:rsid w:val="00244CB8"/>
    <w:rsid w:val="00244E2B"/>
    <w:rsid w:val="00244E35"/>
    <w:rsid w:val="00244F9C"/>
    <w:rsid w:val="00245200"/>
    <w:rsid w:val="002459BA"/>
    <w:rsid w:val="00245C63"/>
    <w:rsid w:val="00246281"/>
    <w:rsid w:val="002466F7"/>
    <w:rsid w:val="002467D4"/>
    <w:rsid w:val="0024687E"/>
    <w:rsid w:val="0024696B"/>
    <w:rsid w:val="00246A94"/>
    <w:rsid w:val="00246D59"/>
    <w:rsid w:val="00246DF3"/>
    <w:rsid w:val="002470D2"/>
    <w:rsid w:val="00247515"/>
    <w:rsid w:val="002476D0"/>
    <w:rsid w:val="0024776E"/>
    <w:rsid w:val="002479AD"/>
    <w:rsid w:val="00247CA1"/>
    <w:rsid w:val="00247D1F"/>
    <w:rsid w:val="002504D6"/>
    <w:rsid w:val="00250B2B"/>
    <w:rsid w:val="00250B61"/>
    <w:rsid w:val="00250BA1"/>
    <w:rsid w:val="00250D0D"/>
    <w:rsid w:val="00250F6D"/>
    <w:rsid w:val="00251132"/>
    <w:rsid w:val="00251B61"/>
    <w:rsid w:val="00252347"/>
    <w:rsid w:val="002524A8"/>
    <w:rsid w:val="00252B96"/>
    <w:rsid w:val="00252C56"/>
    <w:rsid w:val="00252DF1"/>
    <w:rsid w:val="00253227"/>
    <w:rsid w:val="00253432"/>
    <w:rsid w:val="00253675"/>
    <w:rsid w:val="00253B67"/>
    <w:rsid w:val="00253C3E"/>
    <w:rsid w:val="00253C48"/>
    <w:rsid w:val="00253CD9"/>
    <w:rsid w:val="00253EDD"/>
    <w:rsid w:val="0025430A"/>
    <w:rsid w:val="002547D2"/>
    <w:rsid w:val="002547F7"/>
    <w:rsid w:val="00254CA4"/>
    <w:rsid w:val="00254F9E"/>
    <w:rsid w:val="00255384"/>
    <w:rsid w:val="0025559F"/>
    <w:rsid w:val="002555F5"/>
    <w:rsid w:val="00255689"/>
    <w:rsid w:val="002557BE"/>
    <w:rsid w:val="002558AF"/>
    <w:rsid w:val="00255D40"/>
    <w:rsid w:val="00255E87"/>
    <w:rsid w:val="00255F43"/>
    <w:rsid w:val="002560B3"/>
    <w:rsid w:val="00256117"/>
    <w:rsid w:val="0025652C"/>
    <w:rsid w:val="00256578"/>
    <w:rsid w:val="0025683A"/>
    <w:rsid w:val="00256AD0"/>
    <w:rsid w:val="00256BA4"/>
    <w:rsid w:val="00256CFE"/>
    <w:rsid w:val="00256F31"/>
    <w:rsid w:val="00256FC0"/>
    <w:rsid w:val="00256FD1"/>
    <w:rsid w:val="00256FF3"/>
    <w:rsid w:val="00257115"/>
    <w:rsid w:val="00257353"/>
    <w:rsid w:val="0025749C"/>
    <w:rsid w:val="002601B4"/>
    <w:rsid w:val="002606E9"/>
    <w:rsid w:val="00260740"/>
    <w:rsid w:val="002608BD"/>
    <w:rsid w:val="00260970"/>
    <w:rsid w:val="00260AB9"/>
    <w:rsid w:val="00260D96"/>
    <w:rsid w:val="00260F57"/>
    <w:rsid w:val="00260F6F"/>
    <w:rsid w:val="002611C7"/>
    <w:rsid w:val="00261252"/>
    <w:rsid w:val="00261746"/>
    <w:rsid w:val="002617FD"/>
    <w:rsid w:val="00261AB4"/>
    <w:rsid w:val="00261EC4"/>
    <w:rsid w:val="00261EE2"/>
    <w:rsid w:val="00262028"/>
    <w:rsid w:val="00262096"/>
    <w:rsid w:val="00262149"/>
    <w:rsid w:val="002622CC"/>
    <w:rsid w:val="002622F7"/>
    <w:rsid w:val="00262423"/>
    <w:rsid w:val="002624B5"/>
    <w:rsid w:val="002624F3"/>
    <w:rsid w:val="002625C9"/>
    <w:rsid w:val="00262D45"/>
    <w:rsid w:val="00262D95"/>
    <w:rsid w:val="00262E4D"/>
    <w:rsid w:val="00262EDE"/>
    <w:rsid w:val="00262F58"/>
    <w:rsid w:val="00263295"/>
    <w:rsid w:val="0026355F"/>
    <w:rsid w:val="00263C29"/>
    <w:rsid w:val="00263E22"/>
    <w:rsid w:val="00264046"/>
    <w:rsid w:val="0026409E"/>
    <w:rsid w:val="00264293"/>
    <w:rsid w:val="0026442E"/>
    <w:rsid w:val="002645C1"/>
    <w:rsid w:val="002645D4"/>
    <w:rsid w:val="00264928"/>
    <w:rsid w:val="002649F3"/>
    <w:rsid w:val="00264ACD"/>
    <w:rsid w:val="00264D25"/>
    <w:rsid w:val="00265EBA"/>
    <w:rsid w:val="0026604B"/>
    <w:rsid w:val="0026621E"/>
    <w:rsid w:val="00266271"/>
    <w:rsid w:val="00266322"/>
    <w:rsid w:val="00266501"/>
    <w:rsid w:val="00266666"/>
    <w:rsid w:val="002666F8"/>
    <w:rsid w:val="00266863"/>
    <w:rsid w:val="002668E0"/>
    <w:rsid w:val="0026690C"/>
    <w:rsid w:val="00266CC7"/>
    <w:rsid w:val="00266CE6"/>
    <w:rsid w:val="0026744C"/>
    <w:rsid w:val="00267547"/>
    <w:rsid w:val="00267BD5"/>
    <w:rsid w:val="00267C51"/>
    <w:rsid w:val="00267E0C"/>
    <w:rsid w:val="002700A6"/>
    <w:rsid w:val="0027049D"/>
    <w:rsid w:val="00271405"/>
    <w:rsid w:val="00271667"/>
    <w:rsid w:val="00271794"/>
    <w:rsid w:val="002717E2"/>
    <w:rsid w:val="002718EE"/>
    <w:rsid w:val="00271CC5"/>
    <w:rsid w:val="00271CF3"/>
    <w:rsid w:val="00271E5A"/>
    <w:rsid w:val="002720F0"/>
    <w:rsid w:val="002723CF"/>
    <w:rsid w:val="002724F9"/>
    <w:rsid w:val="002725D8"/>
    <w:rsid w:val="00272817"/>
    <w:rsid w:val="002728F2"/>
    <w:rsid w:val="00272996"/>
    <w:rsid w:val="00272A00"/>
    <w:rsid w:val="00272B9A"/>
    <w:rsid w:val="00272BCF"/>
    <w:rsid w:val="00272D82"/>
    <w:rsid w:val="00273011"/>
    <w:rsid w:val="00273041"/>
    <w:rsid w:val="00273103"/>
    <w:rsid w:val="00273117"/>
    <w:rsid w:val="0027376B"/>
    <w:rsid w:val="00273AE7"/>
    <w:rsid w:val="00273B8B"/>
    <w:rsid w:val="00273E08"/>
    <w:rsid w:val="00273E48"/>
    <w:rsid w:val="00273EA7"/>
    <w:rsid w:val="00274510"/>
    <w:rsid w:val="0027451C"/>
    <w:rsid w:val="00274581"/>
    <w:rsid w:val="002746FF"/>
    <w:rsid w:val="00274EB8"/>
    <w:rsid w:val="00275097"/>
    <w:rsid w:val="0027559A"/>
    <w:rsid w:val="002759DC"/>
    <w:rsid w:val="00275A35"/>
    <w:rsid w:val="00275D1B"/>
    <w:rsid w:val="00275DBD"/>
    <w:rsid w:val="00275EE6"/>
    <w:rsid w:val="00275FBE"/>
    <w:rsid w:val="002760A2"/>
    <w:rsid w:val="002760C7"/>
    <w:rsid w:val="00276620"/>
    <w:rsid w:val="002768F2"/>
    <w:rsid w:val="002769C0"/>
    <w:rsid w:val="00277386"/>
    <w:rsid w:val="00277447"/>
    <w:rsid w:val="0027795E"/>
    <w:rsid w:val="00277A00"/>
    <w:rsid w:val="00280963"/>
    <w:rsid w:val="00281074"/>
    <w:rsid w:val="002811DA"/>
    <w:rsid w:val="0028142A"/>
    <w:rsid w:val="002815C2"/>
    <w:rsid w:val="0028173C"/>
    <w:rsid w:val="0028196F"/>
    <w:rsid w:val="00281A85"/>
    <w:rsid w:val="00281F05"/>
    <w:rsid w:val="00281F6E"/>
    <w:rsid w:val="00281FF7"/>
    <w:rsid w:val="00282050"/>
    <w:rsid w:val="002821D8"/>
    <w:rsid w:val="0028223B"/>
    <w:rsid w:val="00282886"/>
    <w:rsid w:val="002828D0"/>
    <w:rsid w:val="00282AEA"/>
    <w:rsid w:val="00282E12"/>
    <w:rsid w:val="00282F26"/>
    <w:rsid w:val="00282FE6"/>
    <w:rsid w:val="0028360E"/>
    <w:rsid w:val="00283612"/>
    <w:rsid w:val="0028422D"/>
    <w:rsid w:val="00284324"/>
    <w:rsid w:val="00284AB9"/>
    <w:rsid w:val="00284ADB"/>
    <w:rsid w:val="00285698"/>
    <w:rsid w:val="00285BFC"/>
    <w:rsid w:val="00285DFF"/>
    <w:rsid w:val="0028611D"/>
    <w:rsid w:val="002862AA"/>
    <w:rsid w:val="002866BD"/>
    <w:rsid w:val="002866F8"/>
    <w:rsid w:val="002868F0"/>
    <w:rsid w:val="00286AA8"/>
    <w:rsid w:val="00286C97"/>
    <w:rsid w:val="00286E11"/>
    <w:rsid w:val="0028750E"/>
    <w:rsid w:val="002876F5"/>
    <w:rsid w:val="002879C0"/>
    <w:rsid w:val="00287FA3"/>
    <w:rsid w:val="0029016A"/>
    <w:rsid w:val="002901DD"/>
    <w:rsid w:val="002902E2"/>
    <w:rsid w:val="00290305"/>
    <w:rsid w:val="00290580"/>
    <w:rsid w:val="0029072F"/>
    <w:rsid w:val="002909AE"/>
    <w:rsid w:val="00290B20"/>
    <w:rsid w:val="00290C24"/>
    <w:rsid w:val="00291044"/>
    <w:rsid w:val="002910EF"/>
    <w:rsid w:val="00291312"/>
    <w:rsid w:val="00291732"/>
    <w:rsid w:val="002917B7"/>
    <w:rsid w:val="00291847"/>
    <w:rsid w:val="0029185D"/>
    <w:rsid w:val="0029186F"/>
    <w:rsid w:val="0029189C"/>
    <w:rsid w:val="00291BAC"/>
    <w:rsid w:val="00291E52"/>
    <w:rsid w:val="0029201C"/>
    <w:rsid w:val="00292211"/>
    <w:rsid w:val="00292275"/>
    <w:rsid w:val="00292834"/>
    <w:rsid w:val="002929EE"/>
    <w:rsid w:val="00292BB2"/>
    <w:rsid w:val="00292C69"/>
    <w:rsid w:val="00292CCB"/>
    <w:rsid w:val="00292E82"/>
    <w:rsid w:val="00293164"/>
    <w:rsid w:val="00293392"/>
    <w:rsid w:val="00293561"/>
    <w:rsid w:val="0029367F"/>
    <w:rsid w:val="00293704"/>
    <w:rsid w:val="00293742"/>
    <w:rsid w:val="0029390A"/>
    <w:rsid w:val="00293AC2"/>
    <w:rsid w:val="00293B24"/>
    <w:rsid w:val="00293E9C"/>
    <w:rsid w:val="00293F39"/>
    <w:rsid w:val="002940EB"/>
    <w:rsid w:val="00294169"/>
    <w:rsid w:val="002941C0"/>
    <w:rsid w:val="0029436B"/>
    <w:rsid w:val="00294540"/>
    <w:rsid w:val="002945D2"/>
    <w:rsid w:val="002946EC"/>
    <w:rsid w:val="00294B6F"/>
    <w:rsid w:val="00295032"/>
    <w:rsid w:val="002951B2"/>
    <w:rsid w:val="002951C7"/>
    <w:rsid w:val="00295378"/>
    <w:rsid w:val="00295545"/>
    <w:rsid w:val="002958B6"/>
    <w:rsid w:val="00295998"/>
    <w:rsid w:val="00295A11"/>
    <w:rsid w:val="00295E95"/>
    <w:rsid w:val="0029610C"/>
    <w:rsid w:val="002962A3"/>
    <w:rsid w:val="002964BA"/>
    <w:rsid w:val="00296799"/>
    <w:rsid w:val="00296B40"/>
    <w:rsid w:val="00296ED1"/>
    <w:rsid w:val="00297098"/>
    <w:rsid w:val="002973DE"/>
    <w:rsid w:val="002976E2"/>
    <w:rsid w:val="00297747"/>
    <w:rsid w:val="00297809"/>
    <w:rsid w:val="00297C3C"/>
    <w:rsid w:val="00297D9C"/>
    <w:rsid w:val="002A002F"/>
    <w:rsid w:val="002A016A"/>
    <w:rsid w:val="002A0190"/>
    <w:rsid w:val="002A02CC"/>
    <w:rsid w:val="002A02F7"/>
    <w:rsid w:val="002A05E9"/>
    <w:rsid w:val="002A06B2"/>
    <w:rsid w:val="002A0701"/>
    <w:rsid w:val="002A0A74"/>
    <w:rsid w:val="002A0AC3"/>
    <w:rsid w:val="002A0B05"/>
    <w:rsid w:val="002A0C0A"/>
    <w:rsid w:val="002A0F7A"/>
    <w:rsid w:val="002A1043"/>
    <w:rsid w:val="002A10A7"/>
    <w:rsid w:val="002A127F"/>
    <w:rsid w:val="002A14F4"/>
    <w:rsid w:val="002A1A0D"/>
    <w:rsid w:val="002A1BFD"/>
    <w:rsid w:val="002A1D60"/>
    <w:rsid w:val="002A1F13"/>
    <w:rsid w:val="002A22A8"/>
    <w:rsid w:val="002A2410"/>
    <w:rsid w:val="002A2503"/>
    <w:rsid w:val="002A2896"/>
    <w:rsid w:val="002A29D4"/>
    <w:rsid w:val="002A2C97"/>
    <w:rsid w:val="002A2DC4"/>
    <w:rsid w:val="002A33E7"/>
    <w:rsid w:val="002A3479"/>
    <w:rsid w:val="002A3704"/>
    <w:rsid w:val="002A3D16"/>
    <w:rsid w:val="002A3EBE"/>
    <w:rsid w:val="002A3F14"/>
    <w:rsid w:val="002A405C"/>
    <w:rsid w:val="002A41B6"/>
    <w:rsid w:val="002A4687"/>
    <w:rsid w:val="002A471C"/>
    <w:rsid w:val="002A4C8B"/>
    <w:rsid w:val="002A4D74"/>
    <w:rsid w:val="002A4DDB"/>
    <w:rsid w:val="002A4E3A"/>
    <w:rsid w:val="002A4F6C"/>
    <w:rsid w:val="002A5256"/>
    <w:rsid w:val="002A52EF"/>
    <w:rsid w:val="002A534E"/>
    <w:rsid w:val="002A5409"/>
    <w:rsid w:val="002A5CA6"/>
    <w:rsid w:val="002A5F98"/>
    <w:rsid w:val="002A64A2"/>
    <w:rsid w:val="002A64CC"/>
    <w:rsid w:val="002A712B"/>
    <w:rsid w:val="002A73F2"/>
    <w:rsid w:val="002A74DF"/>
    <w:rsid w:val="002A7799"/>
    <w:rsid w:val="002A7B95"/>
    <w:rsid w:val="002A7E36"/>
    <w:rsid w:val="002A7F18"/>
    <w:rsid w:val="002B0136"/>
    <w:rsid w:val="002B0234"/>
    <w:rsid w:val="002B04D5"/>
    <w:rsid w:val="002B071B"/>
    <w:rsid w:val="002B0729"/>
    <w:rsid w:val="002B087A"/>
    <w:rsid w:val="002B0E72"/>
    <w:rsid w:val="002B1259"/>
    <w:rsid w:val="002B12E3"/>
    <w:rsid w:val="002B16E5"/>
    <w:rsid w:val="002B19CB"/>
    <w:rsid w:val="002B1A4D"/>
    <w:rsid w:val="002B1CF2"/>
    <w:rsid w:val="002B1D55"/>
    <w:rsid w:val="002B2198"/>
    <w:rsid w:val="002B2AC7"/>
    <w:rsid w:val="002B2B0D"/>
    <w:rsid w:val="002B2D11"/>
    <w:rsid w:val="002B2E3D"/>
    <w:rsid w:val="002B3158"/>
    <w:rsid w:val="002B325E"/>
    <w:rsid w:val="002B3869"/>
    <w:rsid w:val="002B3A59"/>
    <w:rsid w:val="002B3AC7"/>
    <w:rsid w:val="002B3C52"/>
    <w:rsid w:val="002B3EFE"/>
    <w:rsid w:val="002B4024"/>
    <w:rsid w:val="002B4109"/>
    <w:rsid w:val="002B416E"/>
    <w:rsid w:val="002B41F2"/>
    <w:rsid w:val="002B4222"/>
    <w:rsid w:val="002B43BD"/>
    <w:rsid w:val="002B4724"/>
    <w:rsid w:val="002B4823"/>
    <w:rsid w:val="002B4928"/>
    <w:rsid w:val="002B4AA5"/>
    <w:rsid w:val="002B4E59"/>
    <w:rsid w:val="002B50AF"/>
    <w:rsid w:val="002B52BE"/>
    <w:rsid w:val="002B52C5"/>
    <w:rsid w:val="002B635A"/>
    <w:rsid w:val="002B6468"/>
    <w:rsid w:val="002B646F"/>
    <w:rsid w:val="002B66A0"/>
    <w:rsid w:val="002B66AC"/>
    <w:rsid w:val="002B67E1"/>
    <w:rsid w:val="002B6F5B"/>
    <w:rsid w:val="002B6F91"/>
    <w:rsid w:val="002B7245"/>
    <w:rsid w:val="002B72A9"/>
    <w:rsid w:val="002B72E9"/>
    <w:rsid w:val="002B7321"/>
    <w:rsid w:val="002B7898"/>
    <w:rsid w:val="002B78D9"/>
    <w:rsid w:val="002B7BB0"/>
    <w:rsid w:val="002B7BEB"/>
    <w:rsid w:val="002B7C02"/>
    <w:rsid w:val="002B7CFB"/>
    <w:rsid w:val="002B7FA7"/>
    <w:rsid w:val="002C0049"/>
    <w:rsid w:val="002C0408"/>
    <w:rsid w:val="002C044B"/>
    <w:rsid w:val="002C0F30"/>
    <w:rsid w:val="002C111D"/>
    <w:rsid w:val="002C135B"/>
    <w:rsid w:val="002C15F9"/>
    <w:rsid w:val="002C1760"/>
    <w:rsid w:val="002C19E3"/>
    <w:rsid w:val="002C1B1E"/>
    <w:rsid w:val="002C1BAF"/>
    <w:rsid w:val="002C1C81"/>
    <w:rsid w:val="002C1F77"/>
    <w:rsid w:val="002C270D"/>
    <w:rsid w:val="002C277F"/>
    <w:rsid w:val="002C2A2F"/>
    <w:rsid w:val="002C2BE5"/>
    <w:rsid w:val="002C2E90"/>
    <w:rsid w:val="002C2EE4"/>
    <w:rsid w:val="002C2F35"/>
    <w:rsid w:val="002C2FCB"/>
    <w:rsid w:val="002C325E"/>
    <w:rsid w:val="002C3260"/>
    <w:rsid w:val="002C3351"/>
    <w:rsid w:val="002C348A"/>
    <w:rsid w:val="002C3726"/>
    <w:rsid w:val="002C37D2"/>
    <w:rsid w:val="002C38CC"/>
    <w:rsid w:val="002C3AF9"/>
    <w:rsid w:val="002C3D45"/>
    <w:rsid w:val="002C3E77"/>
    <w:rsid w:val="002C3FAE"/>
    <w:rsid w:val="002C3FC2"/>
    <w:rsid w:val="002C3FFD"/>
    <w:rsid w:val="002C4067"/>
    <w:rsid w:val="002C4218"/>
    <w:rsid w:val="002C46EF"/>
    <w:rsid w:val="002C4754"/>
    <w:rsid w:val="002C478E"/>
    <w:rsid w:val="002C499C"/>
    <w:rsid w:val="002C5166"/>
    <w:rsid w:val="002C5171"/>
    <w:rsid w:val="002C5302"/>
    <w:rsid w:val="002C5780"/>
    <w:rsid w:val="002C588C"/>
    <w:rsid w:val="002C5B2F"/>
    <w:rsid w:val="002C5C6D"/>
    <w:rsid w:val="002C5F92"/>
    <w:rsid w:val="002C5F9D"/>
    <w:rsid w:val="002C606A"/>
    <w:rsid w:val="002C6353"/>
    <w:rsid w:val="002C6436"/>
    <w:rsid w:val="002C64C1"/>
    <w:rsid w:val="002C64D1"/>
    <w:rsid w:val="002C67A5"/>
    <w:rsid w:val="002C67BF"/>
    <w:rsid w:val="002C698D"/>
    <w:rsid w:val="002C6F60"/>
    <w:rsid w:val="002C7004"/>
    <w:rsid w:val="002C732D"/>
    <w:rsid w:val="002C7A35"/>
    <w:rsid w:val="002C7D09"/>
    <w:rsid w:val="002C7D57"/>
    <w:rsid w:val="002C7EEE"/>
    <w:rsid w:val="002D02A9"/>
    <w:rsid w:val="002D02E4"/>
    <w:rsid w:val="002D070F"/>
    <w:rsid w:val="002D0772"/>
    <w:rsid w:val="002D07CF"/>
    <w:rsid w:val="002D0C3B"/>
    <w:rsid w:val="002D0C57"/>
    <w:rsid w:val="002D0CE4"/>
    <w:rsid w:val="002D0DEA"/>
    <w:rsid w:val="002D0F70"/>
    <w:rsid w:val="002D119A"/>
    <w:rsid w:val="002D15BF"/>
    <w:rsid w:val="002D1847"/>
    <w:rsid w:val="002D184A"/>
    <w:rsid w:val="002D1BFB"/>
    <w:rsid w:val="002D1C7C"/>
    <w:rsid w:val="002D1EA7"/>
    <w:rsid w:val="002D1FE2"/>
    <w:rsid w:val="002D2122"/>
    <w:rsid w:val="002D2247"/>
    <w:rsid w:val="002D2538"/>
    <w:rsid w:val="002D2934"/>
    <w:rsid w:val="002D2A2A"/>
    <w:rsid w:val="002D3019"/>
    <w:rsid w:val="002D3224"/>
    <w:rsid w:val="002D3321"/>
    <w:rsid w:val="002D3597"/>
    <w:rsid w:val="002D3788"/>
    <w:rsid w:val="002D3803"/>
    <w:rsid w:val="002D388F"/>
    <w:rsid w:val="002D40B8"/>
    <w:rsid w:val="002D4668"/>
    <w:rsid w:val="002D47E1"/>
    <w:rsid w:val="002D485F"/>
    <w:rsid w:val="002D48E1"/>
    <w:rsid w:val="002D4948"/>
    <w:rsid w:val="002D4984"/>
    <w:rsid w:val="002D4986"/>
    <w:rsid w:val="002D57C5"/>
    <w:rsid w:val="002D5A1F"/>
    <w:rsid w:val="002D6053"/>
    <w:rsid w:val="002D629E"/>
    <w:rsid w:val="002D6300"/>
    <w:rsid w:val="002D6469"/>
    <w:rsid w:val="002D6AD6"/>
    <w:rsid w:val="002D6AFA"/>
    <w:rsid w:val="002D6B39"/>
    <w:rsid w:val="002D726B"/>
    <w:rsid w:val="002D72ED"/>
    <w:rsid w:val="002D791E"/>
    <w:rsid w:val="002D7961"/>
    <w:rsid w:val="002D7A0C"/>
    <w:rsid w:val="002D7BD5"/>
    <w:rsid w:val="002D7C5F"/>
    <w:rsid w:val="002D7D4C"/>
    <w:rsid w:val="002D7DC3"/>
    <w:rsid w:val="002E03F6"/>
    <w:rsid w:val="002E07FC"/>
    <w:rsid w:val="002E0860"/>
    <w:rsid w:val="002E0968"/>
    <w:rsid w:val="002E09E6"/>
    <w:rsid w:val="002E0EDD"/>
    <w:rsid w:val="002E105B"/>
    <w:rsid w:val="002E1180"/>
    <w:rsid w:val="002E128F"/>
    <w:rsid w:val="002E14AC"/>
    <w:rsid w:val="002E1608"/>
    <w:rsid w:val="002E182D"/>
    <w:rsid w:val="002E1A1F"/>
    <w:rsid w:val="002E1A3A"/>
    <w:rsid w:val="002E1ACC"/>
    <w:rsid w:val="002E1BE9"/>
    <w:rsid w:val="002E23E6"/>
    <w:rsid w:val="002E240D"/>
    <w:rsid w:val="002E25E0"/>
    <w:rsid w:val="002E29B6"/>
    <w:rsid w:val="002E2AA8"/>
    <w:rsid w:val="002E2D0A"/>
    <w:rsid w:val="002E3131"/>
    <w:rsid w:val="002E334C"/>
    <w:rsid w:val="002E33BB"/>
    <w:rsid w:val="002E389B"/>
    <w:rsid w:val="002E3B2A"/>
    <w:rsid w:val="002E3C9B"/>
    <w:rsid w:val="002E3D3B"/>
    <w:rsid w:val="002E3F56"/>
    <w:rsid w:val="002E41BB"/>
    <w:rsid w:val="002E4290"/>
    <w:rsid w:val="002E4396"/>
    <w:rsid w:val="002E4433"/>
    <w:rsid w:val="002E448A"/>
    <w:rsid w:val="002E4D01"/>
    <w:rsid w:val="002E531D"/>
    <w:rsid w:val="002E535D"/>
    <w:rsid w:val="002E56CE"/>
    <w:rsid w:val="002E576E"/>
    <w:rsid w:val="002E5868"/>
    <w:rsid w:val="002E58D7"/>
    <w:rsid w:val="002E599F"/>
    <w:rsid w:val="002E5A9F"/>
    <w:rsid w:val="002E5BA6"/>
    <w:rsid w:val="002E5CD0"/>
    <w:rsid w:val="002E5E84"/>
    <w:rsid w:val="002E64C7"/>
    <w:rsid w:val="002E651D"/>
    <w:rsid w:val="002E6678"/>
    <w:rsid w:val="002E6D2A"/>
    <w:rsid w:val="002E6D91"/>
    <w:rsid w:val="002E6E19"/>
    <w:rsid w:val="002E7304"/>
    <w:rsid w:val="002E7A78"/>
    <w:rsid w:val="002E7AF5"/>
    <w:rsid w:val="002E7CE2"/>
    <w:rsid w:val="002F00D7"/>
    <w:rsid w:val="002F02AA"/>
    <w:rsid w:val="002F0507"/>
    <w:rsid w:val="002F0939"/>
    <w:rsid w:val="002F0D8B"/>
    <w:rsid w:val="002F0E1A"/>
    <w:rsid w:val="002F0EE3"/>
    <w:rsid w:val="002F108C"/>
    <w:rsid w:val="002F12AD"/>
    <w:rsid w:val="002F13D4"/>
    <w:rsid w:val="002F148E"/>
    <w:rsid w:val="002F157B"/>
    <w:rsid w:val="002F1DEB"/>
    <w:rsid w:val="002F223E"/>
    <w:rsid w:val="002F2246"/>
    <w:rsid w:val="002F2448"/>
    <w:rsid w:val="002F267E"/>
    <w:rsid w:val="002F2892"/>
    <w:rsid w:val="002F296D"/>
    <w:rsid w:val="002F2C69"/>
    <w:rsid w:val="002F2D64"/>
    <w:rsid w:val="002F3443"/>
    <w:rsid w:val="002F34AF"/>
    <w:rsid w:val="002F34E8"/>
    <w:rsid w:val="002F352F"/>
    <w:rsid w:val="002F36EF"/>
    <w:rsid w:val="002F3715"/>
    <w:rsid w:val="002F39FD"/>
    <w:rsid w:val="002F3A95"/>
    <w:rsid w:val="002F3A9D"/>
    <w:rsid w:val="002F4124"/>
    <w:rsid w:val="002F417D"/>
    <w:rsid w:val="002F4240"/>
    <w:rsid w:val="002F425A"/>
    <w:rsid w:val="002F44AC"/>
    <w:rsid w:val="002F4B97"/>
    <w:rsid w:val="002F5453"/>
    <w:rsid w:val="002F577B"/>
    <w:rsid w:val="002F5AF7"/>
    <w:rsid w:val="002F5F57"/>
    <w:rsid w:val="002F6255"/>
    <w:rsid w:val="002F6350"/>
    <w:rsid w:val="002F63D4"/>
    <w:rsid w:val="002F6609"/>
    <w:rsid w:val="002F6A94"/>
    <w:rsid w:val="002F7451"/>
    <w:rsid w:val="002F7562"/>
    <w:rsid w:val="002F778D"/>
    <w:rsid w:val="002F7A5A"/>
    <w:rsid w:val="002F7DD4"/>
    <w:rsid w:val="002F7EFF"/>
    <w:rsid w:val="002F7F1B"/>
    <w:rsid w:val="00300122"/>
    <w:rsid w:val="00300214"/>
    <w:rsid w:val="0030061E"/>
    <w:rsid w:val="003007D7"/>
    <w:rsid w:val="0030080B"/>
    <w:rsid w:val="00300AB4"/>
    <w:rsid w:val="00300D4C"/>
    <w:rsid w:val="00300D92"/>
    <w:rsid w:val="0030110C"/>
    <w:rsid w:val="00301221"/>
    <w:rsid w:val="0030127F"/>
    <w:rsid w:val="003015F3"/>
    <w:rsid w:val="0030166B"/>
    <w:rsid w:val="00301C65"/>
    <w:rsid w:val="003025AB"/>
    <w:rsid w:val="003026EA"/>
    <w:rsid w:val="003027A4"/>
    <w:rsid w:val="00302846"/>
    <w:rsid w:val="00302A90"/>
    <w:rsid w:val="00302AD5"/>
    <w:rsid w:val="00302CB5"/>
    <w:rsid w:val="00302CDC"/>
    <w:rsid w:val="00302D4A"/>
    <w:rsid w:val="00303190"/>
    <w:rsid w:val="003034C2"/>
    <w:rsid w:val="00303506"/>
    <w:rsid w:val="003035EE"/>
    <w:rsid w:val="00303795"/>
    <w:rsid w:val="003039AA"/>
    <w:rsid w:val="00303A71"/>
    <w:rsid w:val="00303D45"/>
    <w:rsid w:val="00304007"/>
    <w:rsid w:val="00304D3A"/>
    <w:rsid w:val="003051CE"/>
    <w:rsid w:val="00305723"/>
    <w:rsid w:val="00305A2A"/>
    <w:rsid w:val="00305E3B"/>
    <w:rsid w:val="00305FE5"/>
    <w:rsid w:val="00306071"/>
    <w:rsid w:val="00306166"/>
    <w:rsid w:val="00306303"/>
    <w:rsid w:val="0030648A"/>
    <w:rsid w:val="003064CF"/>
    <w:rsid w:val="00306718"/>
    <w:rsid w:val="0030673A"/>
    <w:rsid w:val="00306741"/>
    <w:rsid w:val="003069C9"/>
    <w:rsid w:val="00306AB3"/>
    <w:rsid w:val="00307081"/>
    <w:rsid w:val="0030719E"/>
    <w:rsid w:val="003073B9"/>
    <w:rsid w:val="0030750A"/>
    <w:rsid w:val="003076BE"/>
    <w:rsid w:val="00310014"/>
    <w:rsid w:val="003102B0"/>
    <w:rsid w:val="00310577"/>
    <w:rsid w:val="00310632"/>
    <w:rsid w:val="0031079D"/>
    <w:rsid w:val="0031099A"/>
    <w:rsid w:val="00310B85"/>
    <w:rsid w:val="00310DE1"/>
    <w:rsid w:val="003112AE"/>
    <w:rsid w:val="0031133E"/>
    <w:rsid w:val="00311A61"/>
    <w:rsid w:val="00312801"/>
    <w:rsid w:val="00312A2C"/>
    <w:rsid w:val="00312A60"/>
    <w:rsid w:val="00312AFB"/>
    <w:rsid w:val="003136A3"/>
    <w:rsid w:val="00313730"/>
    <w:rsid w:val="00313844"/>
    <w:rsid w:val="0031386D"/>
    <w:rsid w:val="00313D8B"/>
    <w:rsid w:val="00313EB6"/>
    <w:rsid w:val="00314062"/>
    <w:rsid w:val="00314216"/>
    <w:rsid w:val="003143E1"/>
    <w:rsid w:val="003146BE"/>
    <w:rsid w:val="003146CF"/>
    <w:rsid w:val="00314705"/>
    <w:rsid w:val="00314A0C"/>
    <w:rsid w:val="00314C38"/>
    <w:rsid w:val="00314C46"/>
    <w:rsid w:val="00314EB3"/>
    <w:rsid w:val="00315055"/>
    <w:rsid w:val="003151B3"/>
    <w:rsid w:val="0031579E"/>
    <w:rsid w:val="003157AB"/>
    <w:rsid w:val="00315FFC"/>
    <w:rsid w:val="00316230"/>
    <w:rsid w:val="0031636B"/>
    <w:rsid w:val="0031639F"/>
    <w:rsid w:val="00316BAD"/>
    <w:rsid w:val="00316D2C"/>
    <w:rsid w:val="003170B4"/>
    <w:rsid w:val="003170E8"/>
    <w:rsid w:val="0031719A"/>
    <w:rsid w:val="00317206"/>
    <w:rsid w:val="00317379"/>
    <w:rsid w:val="0031745D"/>
    <w:rsid w:val="00317751"/>
    <w:rsid w:val="00317795"/>
    <w:rsid w:val="003178AD"/>
    <w:rsid w:val="003178F2"/>
    <w:rsid w:val="003179C6"/>
    <w:rsid w:val="00317B1A"/>
    <w:rsid w:val="00317B46"/>
    <w:rsid w:val="003202B6"/>
    <w:rsid w:val="00320736"/>
    <w:rsid w:val="0032081E"/>
    <w:rsid w:val="00320844"/>
    <w:rsid w:val="00320B79"/>
    <w:rsid w:val="00320CB7"/>
    <w:rsid w:val="00321032"/>
    <w:rsid w:val="003212BC"/>
    <w:rsid w:val="003213BB"/>
    <w:rsid w:val="00321A0D"/>
    <w:rsid w:val="00321CE9"/>
    <w:rsid w:val="00321E88"/>
    <w:rsid w:val="0032200B"/>
    <w:rsid w:val="0032200E"/>
    <w:rsid w:val="00322266"/>
    <w:rsid w:val="003224C6"/>
    <w:rsid w:val="00322620"/>
    <w:rsid w:val="00322955"/>
    <w:rsid w:val="00322D54"/>
    <w:rsid w:val="00322EC3"/>
    <w:rsid w:val="003232F6"/>
    <w:rsid w:val="00323439"/>
    <w:rsid w:val="003236B4"/>
    <w:rsid w:val="003236D3"/>
    <w:rsid w:val="00323732"/>
    <w:rsid w:val="003237DE"/>
    <w:rsid w:val="00323851"/>
    <w:rsid w:val="00323A5E"/>
    <w:rsid w:val="00323B7C"/>
    <w:rsid w:val="00323D4E"/>
    <w:rsid w:val="00323DF1"/>
    <w:rsid w:val="00323F9A"/>
    <w:rsid w:val="003240EB"/>
    <w:rsid w:val="003242D5"/>
    <w:rsid w:val="0032458F"/>
    <w:rsid w:val="0032463F"/>
    <w:rsid w:val="0032471A"/>
    <w:rsid w:val="003249E7"/>
    <w:rsid w:val="00324E95"/>
    <w:rsid w:val="00324F62"/>
    <w:rsid w:val="003251DF"/>
    <w:rsid w:val="00325250"/>
    <w:rsid w:val="0032594E"/>
    <w:rsid w:val="00325D02"/>
    <w:rsid w:val="003263CB"/>
    <w:rsid w:val="0032643A"/>
    <w:rsid w:val="003264FC"/>
    <w:rsid w:val="003266BF"/>
    <w:rsid w:val="003266C0"/>
    <w:rsid w:val="003267A6"/>
    <w:rsid w:val="00326CD1"/>
    <w:rsid w:val="00326D27"/>
    <w:rsid w:val="00326FBA"/>
    <w:rsid w:val="0032720A"/>
    <w:rsid w:val="0032729F"/>
    <w:rsid w:val="00327794"/>
    <w:rsid w:val="003277E9"/>
    <w:rsid w:val="00327CFE"/>
    <w:rsid w:val="00330553"/>
    <w:rsid w:val="00330631"/>
    <w:rsid w:val="003309BB"/>
    <w:rsid w:val="00331069"/>
    <w:rsid w:val="00331E95"/>
    <w:rsid w:val="00332002"/>
    <w:rsid w:val="00332262"/>
    <w:rsid w:val="00332395"/>
    <w:rsid w:val="003323E9"/>
    <w:rsid w:val="00332CEC"/>
    <w:rsid w:val="00332E6F"/>
    <w:rsid w:val="00332F2C"/>
    <w:rsid w:val="0033317F"/>
    <w:rsid w:val="0033355C"/>
    <w:rsid w:val="003336B6"/>
    <w:rsid w:val="00333EF4"/>
    <w:rsid w:val="00334147"/>
    <w:rsid w:val="00334535"/>
    <w:rsid w:val="003349FC"/>
    <w:rsid w:val="00334ECA"/>
    <w:rsid w:val="003352D9"/>
    <w:rsid w:val="003353D7"/>
    <w:rsid w:val="00335468"/>
    <w:rsid w:val="00335631"/>
    <w:rsid w:val="00335650"/>
    <w:rsid w:val="0033587E"/>
    <w:rsid w:val="0033588F"/>
    <w:rsid w:val="00335CC6"/>
    <w:rsid w:val="00335DD9"/>
    <w:rsid w:val="00335E22"/>
    <w:rsid w:val="00335E38"/>
    <w:rsid w:val="00336002"/>
    <w:rsid w:val="00336200"/>
    <w:rsid w:val="0033625C"/>
    <w:rsid w:val="003363A9"/>
    <w:rsid w:val="003363FA"/>
    <w:rsid w:val="00336677"/>
    <w:rsid w:val="003366A5"/>
    <w:rsid w:val="00336DCC"/>
    <w:rsid w:val="003373FA"/>
    <w:rsid w:val="00337507"/>
    <w:rsid w:val="00337694"/>
    <w:rsid w:val="003377A1"/>
    <w:rsid w:val="00337C30"/>
    <w:rsid w:val="00337F0A"/>
    <w:rsid w:val="00337F6D"/>
    <w:rsid w:val="0034033C"/>
    <w:rsid w:val="003403B7"/>
    <w:rsid w:val="003404E6"/>
    <w:rsid w:val="003405F0"/>
    <w:rsid w:val="00340774"/>
    <w:rsid w:val="0034084C"/>
    <w:rsid w:val="00340861"/>
    <w:rsid w:val="00340952"/>
    <w:rsid w:val="00340A05"/>
    <w:rsid w:val="00340A25"/>
    <w:rsid w:val="00340A29"/>
    <w:rsid w:val="003411BD"/>
    <w:rsid w:val="003413AD"/>
    <w:rsid w:val="003415BC"/>
    <w:rsid w:val="0034180E"/>
    <w:rsid w:val="00341888"/>
    <w:rsid w:val="00341B46"/>
    <w:rsid w:val="003422BF"/>
    <w:rsid w:val="003425DF"/>
    <w:rsid w:val="00342BA8"/>
    <w:rsid w:val="00342FE0"/>
    <w:rsid w:val="003431B3"/>
    <w:rsid w:val="00343759"/>
    <w:rsid w:val="0034377C"/>
    <w:rsid w:val="003438FF"/>
    <w:rsid w:val="003442FE"/>
    <w:rsid w:val="00344440"/>
    <w:rsid w:val="00344627"/>
    <w:rsid w:val="0034462E"/>
    <w:rsid w:val="0034491E"/>
    <w:rsid w:val="00344D29"/>
    <w:rsid w:val="00344FE4"/>
    <w:rsid w:val="00345378"/>
    <w:rsid w:val="003456CF"/>
    <w:rsid w:val="003458F9"/>
    <w:rsid w:val="00345A7F"/>
    <w:rsid w:val="00345A8A"/>
    <w:rsid w:val="00345ADE"/>
    <w:rsid w:val="00345CA0"/>
    <w:rsid w:val="0034617A"/>
    <w:rsid w:val="0034676A"/>
    <w:rsid w:val="00346816"/>
    <w:rsid w:val="00346C97"/>
    <w:rsid w:val="00346D9D"/>
    <w:rsid w:val="00346FD5"/>
    <w:rsid w:val="003471F6"/>
    <w:rsid w:val="003472EF"/>
    <w:rsid w:val="00347318"/>
    <w:rsid w:val="00347ACE"/>
    <w:rsid w:val="00347E4A"/>
    <w:rsid w:val="0035005D"/>
    <w:rsid w:val="003501CB"/>
    <w:rsid w:val="00350280"/>
    <w:rsid w:val="003502A4"/>
    <w:rsid w:val="0035061F"/>
    <w:rsid w:val="0035096D"/>
    <w:rsid w:val="00350FE8"/>
    <w:rsid w:val="00351204"/>
    <w:rsid w:val="00351280"/>
    <w:rsid w:val="003512A6"/>
    <w:rsid w:val="003516CF"/>
    <w:rsid w:val="003516D2"/>
    <w:rsid w:val="0035199A"/>
    <w:rsid w:val="00351D2F"/>
    <w:rsid w:val="00351D44"/>
    <w:rsid w:val="00352220"/>
    <w:rsid w:val="003522BB"/>
    <w:rsid w:val="003523D1"/>
    <w:rsid w:val="00352441"/>
    <w:rsid w:val="003525B3"/>
    <w:rsid w:val="00352FA3"/>
    <w:rsid w:val="003535BE"/>
    <w:rsid w:val="00353B5D"/>
    <w:rsid w:val="00353DF7"/>
    <w:rsid w:val="0035458C"/>
    <w:rsid w:val="003545BD"/>
    <w:rsid w:val="00354CF8"/>
    <w:rsid w:val="00354FAA"/>
    <w:rsid w:val="00354FC1"/>
    <w:rsid w:val="0035563A"/>
    <w:rsid w:val="003556EF"/>
    <w:rsid w:val="00355E43"/>
    <w:rsid w:val="00355EFA"/>
    <w:rsid w:val="0035643F"/>
    <w:rsid w:val="003569D1"/>
    <w:rsid w:val="00356BAC"/>
    <w:rsid w:val="003570FC"/>
    <w:rsid w:val="00357A0B"/>
    <w:rsid w:val="00360193"/>
    <w:rsid w:val="003603BB"/>
    <w:rsid w:val="003607C1"/>
    <w:rsid w:val="00360A1E"/>
    <w:rsid w:val="00360DC1"/>
    <w:rsid w:val="0036104F"/>
    <w:rsid w:val="00361203"/>
    <w:rsid w:val="00361360"/>
    <w:rsid w:val="00361B7B"/>
    <w:rsid w:val="00361BD4"/>
    <w:rsid w:val="00361C5E"/>
    <w:rsid w:val="003620B3"/>
    <w:rsid w:val="0036239A"/>
    <w:rsid w:val="00362558"/>
    <w:rsid w:val="00362720"/>
    <w:rsid w:val="0036287B"/>
    <w:rsid w:val="00362A08"/>
    <w:rsid w:val="00362B69"/>
    <w:rsid w:val="00362D4D"/>
    <w:rsid w:val="0036304F"/>
    <w:rsid w:val="00363206"/>
    <w:rsid w:val="00363440"/>
    <w:rsid w:val="003634D6"/>
    <w:rsid w:val="0036354F"/>
    <w:rsid w:val="003636A0"/>
    <w:rsid w:val="00364089"/>
    <w:rsid w:val="003642B0"/>
    <w:rsid w:val="0036447E"/>
    <w:rsid w:val="00364CFA"/>
    <w:rsid w:val="00364E29"/>
    <w:rsid w:val="003654FD"/>
    <w:rsid w:val="00365A28"/>
    <w:rsid w:val="00365B07"/>
    <w:rsid w:val="00365C1D"/>
    <w:rsid w:val="00365F78"/>
    <w:rsid w:val="00366255"/>
    <w:rsid w:val="003664EA"/>
    <w:rsid w:val="00366590"/>
    <w:rsid w:val="00366746"/>
    <w:rsid w:val="00366829"/>
    <w:rsid w:val="00366C39"/>
    <w:rsid w:val="00366EF1"/>
    <w:rsid w:val="00367917"/>
    <w:rsid w:val="00367F2A"/>
    <w:rsid w:val="00367FB4"/>
    <w:rsid w:val="00370178"/>
    <w:rsid w:val="0037018C"/>
    <w:rsid w:val="0037046E"/>
    <w:rsid w:val="003704A9"/>
    <w:rsid w:val="00370855"/>
    <w:rsid w:val="003708D9"/>
    <w:rsid w:val="00370A61"/>
    <w:rsid w:val="00370AC0"/>
    <w:rsid w:val="00370C7F"/>
    <w:rsid w:val="00370FB3"/>
    <w:rsid w:val="003710F2"/>
    <w:rsid w:val="00371370"/>
    <w:rsid w:val="003717AD"/>
    <w:rsid w:val="003717F1"/>
    <w:rsid w:val="00371864"/>
    <w:rsid w:val="00371A85"/>
    <w:rsid w:val="00371C7E"/>
    <w:rsid w:val="00371DB4"/>
    <w:rsid w:val="003720A9"/>
    <w:rsid w:val="003721F0"/>
    <w:rsid w:val="003722FE"/>
    <w:rsid w:val="00372365"/>
    <w:rsid w:val="003724D8"/>
    <w:rsid w:val="003726E0"/>
    <w:rsid w:val="003728E6"/>
    <w:rsid w:val="0037298C"/>
    <w:rsid w:val="00372BF7"/>
    <w:rsid w:val="00372FE3"/>
    <w:rsid w:val="00373258"/>
    <w:rsid w:val="00373313"/>
    <w:rsid w:val="0037347C"/>
    <w:rsid w:val="0037349B"/>
    <w:rsid w:val="003735F1"/>
    <w:rsid w:val="0037395E"/>
    <w:rsid w:val="00373B79"/>
    <w:rsid w:val="00373C2B"/>
    <w:rsid w:val="00373D0B"/>
    <w:rsid w:val="00373D6B"/>
    <w:rsid w:val="0037428B"/>
    <w:rsid w:val="00374486"/>
    <w:rsid w:val="00374717"/>
    <w:rsid w:val="0037495B"/>
    <w:rsid w:val="00374B96"/>
    <w:rsid w:val="00374BBE"/>
    <w:rsid w:val="00374C9E"/>
    <w:rsid w:val="00374EDD"/>
    <w:rsid w:val="00374FF1"/>
    <w:rsid w:val="003751CB"/>
    <w:rsid w:val="00375261"/>
    <w:rsid w:val="003752F1"/>
    <w:rsid w:val="00375561"/>
    <w:rsid w:val="00375804"/>
    <w:rsid w:val="00375B00"/>
    <w:rsid w:val="00375D98"/>
    <w:rsid w:val="00375DCC"/>
    <w:rsid w:val="00375EE0"/>
    <w:rsid w:val="00375FDA"/>
    <w:rsid w:val="00376219"/>
    <w:rsid w:val="00376276"/>
    <w:rsid w:val="003764F3"/>
    <w:rsid w:val="00376912"/>
    <w:rsid w:val="00376A7D"/>
    <w:rsid w:val="00376B70"/>
    <w:rsid w:val="00376C0F"/>
    <w:rsid w:val="00376DCD"/>
    <w:rsid w:val="00376FF4"/>
    <w:rsid w:val="003772CB"/>
    <w:rsid w:val="0037766B"/>
    <w:rsid w:val="003776F4"/>
    <w:rsid w:val="003778DE"/>
    <w:rsid w:val="00377980"/>
    <w:rsid w:val="003779AE"/>
    <w:rsid w:val="00377A8F"/>
    <w:rsid w:val="00377C79"/>
    <w:rsid w:val="00377CB4"/>
    <w:rsid w:val="00377D42"/>
    <w:rsid w:val="0038038B"/>
    <w:rsid w:val="00380BE5"/>
    <w:rsid w:val="00380EE3"/>
    <w:rsid w:val="00381083"/>
    <w:rsid w:val="0038134F"/>
    <w:rsid w:val="0038179B"/>
    <w:rsid w:val="0038186F"/>
    <w:rsid w:val="003818B2"/>
    <w:rsid w:val="003819E4"/>
    <w:rsid w:val="00381D6B"/>
    <w:rsid w:val="003820F4"/>
    <w:rsid w:val="003822AA"/>
    <w:rsid w:val="00382B21"/>
    <w:rsid w:val="00382DD2"/>
    <w:rsid w:val="00382DDA"/>
    <w:rsid w:val="003830BD"/>
    <w:rsid w:val="0038333B"/>
    <w:rsid w:val="0038396C"/>
    <w:rsid w:val="003839FC"/>
    <w:rsid w:val="00383AC3"/>
    <w:rsid w:val="00383C51"/>
    <w:rsid w:val="00383E28"/>
    <w:rsid w:val="00383E47"/>
    <w:rsid w:val="00383F54"/>
    <w:rsid w:val="0038406F"/>
    <w:rsid w:val="00384B51"/>
    <w:rsid w:val="00384B5C"/>
    <w:rsid w:val="00384CD4"/>
    <w:rsid w:val="00385157"/>
    <w:rsid w:val="00385347"/>
    <w:rsid w:val="003854BD"/>
    <w:rsid w:val="00385523"/>
    <w:rsid w:val="003855FE"/>
    <w:rsid w:val="00385680"/>
    <w:rsid w:val="0038579A"/>
    <w:rsid w:val="0038588C"/>
    <w:rsid w:val="00385C1E"/>
    <w:rsid w:val="00385C3A"/>
    <w:rsid w:val="00386003"/>
    <w:rsid w:val="0038654C"/>
    <w:rsid w:val="0038665C"/>
    <w:rsid w:val="00386997"/>
    <w:rsid w:val="00386F29"/>
    <w:rsid w:val="00387010"/>
    <w:rsid w:val="003870F4"/>
    <w:rsid w:val="003871A0"/>
    <w:rsid w:val="00387A63"/>
    <w:rsid w:val="003900A4"/>
    <w:rsid w:val="003901EA"/>
    <w:rsid w:val="0039055A"/>
    <w:rsid w:val="00390685"/>
    <w:rsid w:val="00390943"/>
    <w:rsid w:val="00390B6E"/>
    <w:rsid w:val="00390EF9"/>
    <w:rsid w:val="00390FFD"/>
    <w:rsid w:val="003911C4"/>
    <w:rsid w:val="003912DB"/>
    <w:rsid w:val="003914B4"/>
    <w:rsid w:val="00391834"/>
    <w:rsid w:val="003918F7"/>
    <w:rsid w:val="003918FA"/>
    <w:rsid w:val="003919A5"/>
    <w:rsid w:val="003919AF"/>
    <w:rsid w:val="00391BB4"/>
    <w:rsid w:val="00391CDC"/>
    <w:rsid w:val="00391E58"/>
    <w:rsid w:val="00391F62"/>
    <w:rsid w:val="00392421"/>
    <w:rsid w:val="0039295C"/>
    <w:rsid w:val="00392985"/>
    <w:rsid w:val="00392A10"/>
    <w:rsid w:val="00392B8E"/>
    <w:rsid w:val="00392C14"/>
    <w:rsid w:val="00392E21"/>
    <w:rsid w:val="00392F46"/>
    <w:rsid w:val="00393003"/>
    <w:rsid w:val="003930E5"/>
    <w:rsid w:val="0039364B"/>
    <w:rsid w:val="00393754"/>
    <w:rsid w:val="0039393F"/>
    <w:rsid w:val="00393AD8"/>
    <w:rsid w:val="00393CD6"/>
    <w:rsid w:val="00394011"/>
    <w:rsid w:val="00394047"/>
    <w:rsid w:val="003940C8"/>
    <w:rsid w:val="00394246"/>
    <w:rsid w:val="0039445C"/>
    <w:rsid w:val="00394494"/>
    <w:rsid w:val="003947EC"/>
    <w:rsid w:val="003948F4"/>
    <w:rsid w:val="00394B9D"/>
    <w:rsid w:val="00394BF0"/>
    <w:rsid w:val="00394EFA"/>
    <w:rsid w:val="0039558E"/>
    <w:rsid w:val="00395873"/>
    <w:rsid w:val="00395BB2"/>
    <w:rsid w:val="00395F69"/>
    <w:rsid w:val="00395FAA"/>
    <w:rsid w:val="00396313"/>
    <w:rsid w:val="0039656E"/>
    <w:rsid w:val="0039662D"/>
    <w:rsid w:val="00396772"/>
    <w:rsid w:val="00396F69"/>
    <w:rsid w:val="00397026"/>
    <w:rsid w:val="0039703D"/>
    <w:rsid w:val="0039790E"/>
    <w:rsid w:val="003A018A"/>
    <w:rsid w:val="003A02EC"/>
    <w:rsid w:val="003A03BE"/>
    <w:rsid w:val="003A0BDF"/>
    <w:rsid w:val="003A0CB3"/>
    <w:rsid w:val="003A1012"/>
    <w:rsid w:val="003A113E"/>
    <w:rsid w:val="003A1451"/>
    <w:rsid w:val="003A1D0C"/>
    <w:rsid w:val="003A2080"/>
    <w:rsid w:val="003A20C5"/>
    <w:rsid w:val="003A230C"/>
    <w:rsid w:val="003A2487"/>
    <w:rsid w:val="003A25EB"/>
    <w:rsid w:val="003A26CA"/>
    <w:rsid w:val="003A27A1"/>
    <w:rsid w:val="003A29E3"/>
    <w:rsid w:val="003A2CA8"/>
    <w:rsid w:val="003A3449"/>
    <w:rsid w:val="003A3880"/>
    <w:rsid w:val="003A3B64"/>
    <w:rsid w:val="003A3BFC"/>
    <w:rsid w:val="003A3C78"/>
    <w:rsid w:val="003A3D1A"/>
    <w:rsid w:val="003A4345"/>
    <w:rsid w:val="003A4655"/>
    <w:rsid w:val="003A46EF"/>
    <w:rsid w:val="003A4938"/>
    <w:rsid w:val="003A4A9D"/>
    <w:rsid w:val="003A4C33"/>
    <w:rsid w:val="003A4CF5"/>
    <w:rsid w:val="003A522C"/>
    <w:rsid w:val="003A5263"/>
    <w:rsid w:val="003A574C"/>
    <w:rsid w:val="003A59A1"/>
    <w:rsid w:val="003A5A58"/>
    <w:rsid w:val="003A5E01"/>
    <w:rsid w:val="003A5FCD"/>
    <w:rsid w:val="003A60E6"/>
    <w:rsid w:val="003A64D9"/>
    <w:rsid w:val="003A6949"/>
    <w:rsid w:val="003A6A8A"/>
    <w:rsid w:val="003A6DA2"/>
    <w:rsid w:val="003A6EC8"/>
    <w:rsid w:val="003A6EF9"/>
    <w:rsid w:val="003A6F7E"/>
    <w:rsid w:val="003A7431"/>
    <w:rsid w:val="003A77CF"/>
    <w:rsid w:val="003A7A9B"/>
    <w:rsid w:val="003B016C"/>
    <w:rsid w:val="003B04DC"/>
    <w:rsid w:val="003B0578"/>
    <w:rsid w:val="003B08D0"/>
    <w:rsid w:val="003B097C"/>
    <w:rsid w:val="003B09DE"/>
    <w:rsid w:val="003B09E8"/>
    <w:rsid w:val="003B0C8E"/>
    <w:rsid w:val="003B1042"/>
    <w:rsid w:val="003B1062"/>
    <w:rsid w:val="003B10F1"/>
    <w:rsid w:val="003B1392"/>
    <w:rsid w:val="003B1599"/>
    <w:rsid w:val="003B18E6"/>
    <w:rsid w:val="003B1A22"/>
    <w:rsid w:val="003B1B23"/>
    <w:rsid w:val="003B1B60"/>
    <w:rsid w:val="003B1BC4"/>
    <w:rsid w:val="003B1C6C"/>
    <w:rsid w:val="003B1CB9"/>
    <w:rsid w:val="003B1DAE"/>
    <w:rsid w:val="003B1F70"/>
    <w:rsid w:val="003B24D5"/>
    <w:rsid w:val="003B251D"/>
    <w:rsid w:val="003B26C0"/>
    <w:rsid w:val="003B2ACC"/>
    <w:rsid w:val="003B2C79"/>
    <w:rsid w:val="003B2D89"/>
    <w:rsid w:val="003B3414"/>
    <w:rsid w:val="003B3537"/>
    <w:rsid w:val="003B3919"/>
    <w:rsid w:val="003B3F21"/>
    <w:rsid w:val="003B3F51"/>
    <w:rsid w:val="003B3FCF"/>
    <w:rsid w:val="003B4C08"/>
    <w:rsid w:val="003B4E75"/>
    <w:rsid w:val="003B4EDC"/>
    <w:rsid w:val="003B4FC0"/>
    <w:rsid w:val="003B53D0"/>
    <w:rsid w:val="003B5EC7"/>
    <w:rsid w:val="003B5F83"/>
    <w:rsid w:val="003B601D"/>
    <w:rsid w:val="003B62C6"/>
    <w:rsid w:val="003B62D4"/>
    <w:rsid w:val="003B6313"/>
    <w:rsid w:val="003B63E4"/>
    <w:rsid w:val="003B6A75"/>
    <w:rsid w:val="003B6B86"/>
    <w:rsid w:val="003B6BA5"/>
    <w:rsid w:val="003B759F"/>
    <w:rsid w:val="003B76A9"/>
    <w:rsid w:val="003B7AAE"/>
    <w:rsid w:val="003B7ED7"/>
    <w:rsid w:val="003B7F88"/>
    <w:rsid w:val="003C0197"/>
    <w:rsid w:val="003C026A"/>
    <w:rsid w:val="003C049D"/>
    <w:rsid w:val="003C05CE"/>
    <w:rsid w:val="003C0A08"/>
    <w:rsid w:val="003C0A51"/>
    <w:rsid w:val="003C0F91"/>
    <w:rsid w:val="003C10A2"/>
    <w:rsid w:val="003C11C1"/>
    <w:rsid w:val="003C12B4"/>
    <w:rsid w:val="003C140B"/>
    <w:rsid w:val="003C14E9"/>
    <w:rsid w:val="003C1629"/>
    <w:rsid w:val="003C1802"/>
    <w:rsid w:val="003C1D5C"/>
    <w:rsid w:val="003C1F1C"/>
    <w:rsid w:val="003C2880"/>
    <w:rsid w:val="003C2981"/>
    <w:rsid w:val="003C2B48"/>
    <w:rsid w:val="003C2E03"/>
    <w:rsid w:val="003C3148"/>
    <w:rsid w:val="003C3171"/>
    <w:rsid w:val="003C3249"/>
    <w:rsid w:val="003C354F"/>
    <w:rsid w:val="003C3B02"/>
    <w:rsid w:val="003C3F0E"/>
    <w:rsid w:val="003C3F68"/>
    <w:rsid w:val="003C4084"/>
    <w:rsid w:val="003C4698"/>
    <w:rsid w:val="003C48A7"/>
    <w:rsid w:val="003C4CF3"/>
    <w:rsid w:val="003C4EF0"/>
    <w:rsid w:val="003C50F7"/>
    <w:rsid w:val="003C5530"/>
    <w:rsid w:val="003C57DC"/>
    <w:rsid w:val="003C57F5"/>
    <w:rsid w:val="003C5A08"/>
    <w:rsid w:val="003C60E2"/>
    <w:rsid w:val="003C626D"/>
    <w:rsid w:val="003C63B4"/>
    <w:rsid w:val="003C6419"/>
    <w:rsid w:val="003C6498"/>
    <w:rsid w:val="003C663C"/>
    <w:rsid w:val="003C669E"/>
    <w:rsid w:val="003C7301"/>
    <w:rsid w:val="003C762D"/>
    <w:rsid w:val="003C78BF"/>
    <w:rsid w:val="003C7B9C"/>
    <w:rsid w:val="003C7C55"/>
    <w:rsid w:val="003D01CB"/>
    <w:rsid w:val="003D039E"/>
    <w:rsid w:val="003D03AE"/>
    <w:rsid w:val="003D0783"/>
    <w:rsid w:val="003D0913"/>
    <w:rsid w:val="003D094B"/>
    <w:rsid w:val="003D0DBD"/>
    <w:rsid w:val="003D134A"/>
    <w:rsid w:val="003D148C"/>
    <w:rsid w:val="003D170E"/>
    <w:rsid w:val="003D1947"/>
    <w:rsid w:val="003D1ABD"/>
    <w:rsid w:val="003D23ED"/>
    <w:rsid w:val="003D269A"/>
    <w:rsid w:val="003D27C7"/>
    <w:rsid w:val="003D281F"/>
    <w:rsid w:val="003D28A7"/>
    <w:rsid w:val="003D29A1"/>
    <w:rsid w:val="003D29B8"/>
    <w:rsid w:val="003D2A94"/>
    <w:rsid w:val="003D2B74"/>
    <w:rsid w:val="003D2EA4"/>
    <w:rsid w:val="003D2EF8"/>
    <w:rsid w:val="003D2F22"/>
    <w:rsid w:val="003D35C1"/>
    <w:rsid w:val="003D35FB"/>
    <w:rsid w:val="003D36E7"/>
    <w:rsid w:val="003D376F"/>
    <w:rsid w:val="003D377A"/>
    <w:rsid w:val="003D379A"/>
    <w:rsid w:val="003D38BA"/>
    <w:rsid w:val="003D3DE7"/>
    <w:rsid w:val="003D3F4D"/>
    <w:rsid w:val="003D4246"/>
    <w:rsid w:val="003D4616"/>
    <w:rsid w:val="003D473E"/>
    <w:rsid w:val="003D4BF8"/>
    <w:rsid w:val="003D4C2F"/>
    <w:rsid w:val="003D4C96"/>
    <w:rsid w:val="003D4D9B"/>
    <w:rsid w:val="003D4DBB"/>
    <w:rsid w:val="003D51F4"/>
    <w:rsid w:val="003D542C"/>
    <w:rsid w:val="003D5465"/>
    <w:rsid w:val="003D54C5"/>
    <w:rsid w:val="003D54ED"/>
    <w:rsid w:val="003D57CA"/>
    <w:rsid w:val="003D5A90"/>
    <w:rsid w:val="003D5D50"/>
    <w:rsid w:val="003D635E"/>
    <w:rsid w:val="003D63D0"/>
    <w:rsid w:val="003D6C69"/>
    <w:rsid w:val="003D6D14"/>
    <w:rsid w:val="003D71C2"/>
    <w:rsid w:val="003D71CC"/>
    <w:rsid w:val="003D71F7"/>
    <w:rsid w:val="003D73CC"/>
    <w:rsid w:val="003D74DD"/>
    <w:rsid w:val="003D75D5"/>
    <w:rsid w:val="003D7B4D"/>
    <w:rsid w:val="003D7C1F"/>
    <w:rsid w:val="003E0ABE"/>
    <w:rsid w:val="003E0D9F"/>
    <w:rsid w:val="003E12F6"/>
    <w:rsid w:val="003E1469"/>
    <w:rsid w:val="003E1526"/>
    <w:rsid w:val="003E1527"/>
    <w:rsid w:val="003E15B9"/>
    <w:rsid w:val="003E1791"/>
    <w:rsid w:val="003E19AC"/>
    <w:rsid w:val="003E19B6"/>
    <w:rsid w:val="003E1AE4"/>
    <w:rsid w:val="003E1DD6"/>
    <w:rsid w:val="003E2060"/>
    <w:rsid w:val="003E24DF"/>
    <w:rsid w:val="003E2A09"/>
    <w:rsid w:val="003E2E56"/>
    <w:rsid w:val="003E2F08"/>
    <w:rsid w:val="003E2F65"/>
    <w:rsid w:val="003E2FF1"/>
    <w:rsid w:val="003E306F"/>
    <w:rsid w:val="003E34A9"/>
    <w:rsid w:val="003E35E5"/>
    <w:rsid w:val="003E3A8E"/>
    <w:rsid w:val="003E3EB8"/>
    <w:rsid w:val="003E3F33"/>
    <w:rsid w:val="003E417D"/>
    <w:rsid w:val="003E430C"/>
    <w:rsid w:val="003E47A2"/>
    <w:rsid w:val="003E4B86"/>
    <w:rsid w:val="003E4E05"/>
    <w:rsid w:val="003E5713"/>
    <w:rsid w:val="003E58F0"/>
    <w:rsid w:val="003E59BC"/>
    <w:rsid w:val="003E5A86"/>
    <w:rsid w:val="003E61FF"/>
    <w:rsid w:val="003E62BD"/>
    <w:rsid w:val="003E64D0"/>
    <w:rsid w:val="003E6C25"/>
    <w:rsid w:val="003E6F0E"/>
    <w:rsid w:val="003E70A9"/>
    <w:rsid w:val="003E711F"/>
    <w:rsid w:val="003E720B"/>
    <w:rsid w:val="003E74E5"/>
    <w:rsid w:val="003E7670"/>
    <w:rsid w:val="003E7BF1"/>
    <w:rsid w:val="003E7CC5"/>
    <w:rsid w:val="003E7CE4"/>
    <w:rsid w:val="003E7D61"/>
    <w:rsid w:val="003F0036"/>
    <w:rsid w:val="003F0212"/>
    <w:rsid w:val="003F028E"/>
    <w:rsid w:val="003F04DF"/>
    <w:rsid w:val="003F089E"/>
    <w:rsid w:val="003F0A9E"/>
    <w:rsid w:val="003F0F3B"/>
    <w:rsid w:val="003F1217"/>
    <w:rsid w:val="003F14AB"/>
    <w:rsid w:val="003F15F9"/>
    <w:rsid w:val="003F1888"/>
    <w:rsid w:val="003F1BCA"/>
    <w:rsid w:val="003F20C9"/>
    <w:rsid w:val="003F2177"/>
    <w:rsid w:val="003F21E8"/>
    <w:rsid w:val="003F2204"/>
    <w:rsid w:val="003F220A"/>
    <w:rsid w:val="003F229C"/>
    <w:rsid w:val="003F22D2"/>
    <w:rsid w:val="003F271F"/>
    <w:rsid w:val="003F2812"/>
    <w:rsid w:val="003F2A48"/>
    <w:rsid w:val="003F2A72"/>
    <w:rsid w:val="003F2D48"/>
    <w:rsid w:val="003F2DE2"/>
    <w:rsid w:val="003F2E85"/>
    <w:rsid w:val="003F332C"/>
    <w:rsid w:val="003F34E7"/>
    <w:rsid w:val="003F38F3"/>
    <w:rsid w:val="003F3A84"/>
    <w:rsid w:val="003F40DC"/>
    <w:rsid w:val="003F4628"/>
    <w:rsid w:val="003F4BB6"/>
    <w:rsid w:val="003F4C11"/>
    <w:rsid w:val="003F52C1"/>
    <w:rsid w:val="003F554A"/>
    <w:rsid w:val="003F56A4"/>
    <w:rsid w:val="003F5802"/>
    <w:rsid w:val="003F60F2"/>
    <w:rsid w:val="003F62AB"/>
    <w:rsid w:val="003F64EB"/>
    <w:rsid w:val="003F650D"/>
    <w:rsid w:val="003F6915"/>
    <w:rsid w:val="003F6ABF"/>
    <w:rsid w:val="003F6AE5"/>
    <w:rsid w:val="003F6BB5"/>
    <w:rsid w:val="003F6EF5"/>
    <w:rsid w:val="003F752F"/>
    <w:rsid w:val="003F788A"/>
    <w:rsid w:val="003F78AB"/>
    <w:rsid w:val="003F7956"/>
    <w:rsid w:val="003F79A3"/>
    <w:rsid w:val="003F7AB4"/>
    <w:rsid w:val="003F7B11"/>
    <w:rsid w:val="003F7CC8"/>
    <w:rsid w:val="003F7DEB"/>
    <w:rsid w:val="003F7FD2"/>
    <w:rsid w:val="00400476"/>
    <w:rsid w:val="00400930"/>
    <w:rsid w:val="00400D0F"/>
    <w:rsid w:val="00400E01"/>
    <w:rsid w:val="00400E9F"/>
    <w:rsid w:val="00400F4A"/>
    <w:rsid w:val="0040115C"/>
    <w:rsid w:val="0040125B"/>
    <w:rsid w:val="00401341"/>
    <w:rsid w:val="00401378"/>
    <w:rsid w:val="00401456"/>
    <w:rsid w:val="004016D5"/>
    <w:rsid w:val="00401C11"/>
    <w:rsid w:val="00401D4B"/>
    <w:rsid w:val="00401E62"/>
    <w:rsid w:val="00401FF0"/>
    <w:rsid w:val="00401FF4"/>
    <w:rsid w:val="00402101"/>
    <w:rsid w:val="0040213A"/>
    <w:rsid w:val="004023F5"/>
    <w:rsid w:val="0040270D"/>
    <w:rsid w:val="0040296F"/>
    <w:rsid w:val="00402C3B"/>
    <w:rsid w:val="00402C6D"/>
    <w:rsid w:val="00402E9D"/>
    <w:rsid w:val="00402FF3"/>
    <w:rsid w:val="0040300E"/>
    <w:rsid w:val="00403985"/>
    <w:rsid w:val="00403FF2"/>
    <w:rsid w:val="004040CD"/>
    <w:rsid w:val="00404364"/>
    <w:rsid w:val="0040474F"/>
    <w:rsid w:val="00404C11"/>
    <w:rsid w:val="00404C6A"/>
    <w:rsid w:val="0040539B"/>
    <w:rsid w:val="0040543D"/>
    <w:rsid w:val="004057BC"/>
    <w:rsid w:val="00405830"/>
    <w:rsid w:val="00405C4D"/>
    <w:rsid w:val="00405CB1"/>
    <w:rsid w:val="00405DE5"/>
    <w:rsid w:val="0040613D"/>
    <w:rsid w:val="004062FB"/>
    <w:rsid w:val="004064C2"/>
    <w:rsid w:val="00406870"/>
    <w:rsid w:val="00406E39"/>
    <w:rsid w:val="004072B6"/>
    <w:rsid w:val="0040739A"/>
    <w:rsid w:val="00407422"/>
    <w:rsid w:val="004074CA"/>
    <w:rsid w:val="004074F5"/>
    <w:rsid w:val="00407CE0"/>
    <w:rsid w:val="004103CA"/>
    <w:rsid w:val="0041081C"/>
    <w:rsid w:val="0041090C"/>
    <w:rsid w:val="00410B04"/>
    <w:rsid w:val="00411A7E"/>
    <w:rsid w:val="00411BEF"/>
    <w:rsid w:val="00411E13"/>
    <w:rsid w:val="00412253"/>
    <w:rsid w:val="00412333"/>
    <w:rsid w:val="00412809"/>
    <w:rsid w:val="00412938"/>
    <w:rsid w:val="00412EC8"/>
    <w:rsid w:val="00413044"/>
    <w:rsid w:val="004130B0"/>
    <w:rsid w:val="004132AE"/>
    <w:rsid w:val="00413531"/>
    <w:rsid w:val="004135F9"/>
    <w:rsid w:val="00413FDE"/>
    <w:rsid w:val="0041417A"/>
    <w:rsid w:val="004143C8"/>
    <w:rsid w:val="004143E5"/>
    <w:rsid w:val="0041444F"/>
    <w:rsid w:val="004145B9"/>
    <w:rsid w:val="0041469C"/>
    <w:rsid w:val="004146DD"/>
    <w:rsid w:val="00414930"/>
    <w:rsid w:val="00414A5F"/>
    <w:rsid w:val="00414A82"/>
    <w:rsid w:val="00414B9A"/>
    <w:rsid w:val="00414BEF"/>
    <w:rsid w:val="00414E64"/>
    <w:rsid w:val="00414E88"/>
    <w:rsid w:val="00415282"/>
    <w:rsid w:val="0041600A"/>
    <w:rsid w:val="00416289"/>
    <w:rsid w:val="004166AE"/>
    <w:rsid w:val="00416788"/>
    <w:rsid w:val="00416975"/>
    <w:rsid w:val="00416C45"/>
    <w:rsid w:val="00416FD8"/>
    <w:rsid w:val="004174E7"/>
    <w:rsid w:val="00417579"/>
    <w:rsid w:val="004175A8"/>
    <w:rsid w:val="00417779"/>
    <w:rsid w:val="004178CF"/>
    <w:rsid w:val="004179DE"/>
    <w:rsid w:val="004179E3"/>
    <w:rsid w:val="00417AF4"/>
    <w:rsid w:val="00417C1D"/>
    <w:rsid w:val="00420242"/>
    <w:rsid w:val="00420516"/>
    <w:rsid w:val="0042072C"/>
    <w:rsid w:val="00420B5D"/>
    <w:rsid w:val="00420DAB"/>
    <w:rsid w:val="004213F5"/>
    <w:rsid w:val="00421886"/>
    <w:rsid w:val="00421979"/>
    <w:rsid w:val="00421B25"/>
    <w:rsid w:val="00421E52"/>
    <w:rsid w:val="00421FF0"/>
    <w:rsid w:val="00423876"/>
    <w:rsid w:val="00423B0B"/>
    <w:rsid w:val="00423B94"/>
    <w:rsid w:val="00423BB7"/>
    <w:rsid w:val="00423DAB"/>
    <w:rsid w:val="00424112"/>
    <w:rsid w:val="0042421D"/>
    <w:rsid w:val="00424418"/>
    <w:rsid w:val="0042474E"/>
    <w:rsid w:val="00424922"/>
    <w:rsid w:val="004249DA"/>
    <w:rsid w:val="00424EF6"/>
    <w:rsid w:val="00425229"/>
    <w:rsid w:val="00425636"/>
    <w:rsid w:val="0042568B"/>
    <w:rsid w:val="00425CDA"/>
    <w:rsid w:val="00425DF7"/>
    <w:rsid w:val="0042616D"/>
    <w:rsid w:val="0042618F"/>
    <w:rsid w:val="004261F0"/>
    <w:rsid w:val="00426332"/>
    <w:rsid w:val="00426454"/>
    <w:rsid w:val="00426BDB"/>
    <w:rsid w:val="00426CD0"/>
    <w:rsid w:val="00427004"/>
    <w:rsid w:val="0042707F"/>
    <w:rsid w:val="004270A3"/>
    <w:rsid w:val="00427827"/>
    <w:rsid w:val="004278A3"/>
    <w:rsid w:val="00427B67"/>
    <w:rsid w:val="00427FCC"/>
    <w:rsid w:val="00430039"/>
    <w:rsid w:val="0043033F"/>
    <w:rsid w:val="0043095F"/>
    <w:rsid w:val="00430964"/>
    <w:rsid w:val="00430E7A"/>
    <w:rsid w:val="0043100C"/>
    <w:rsid w:val="004310F6"/>
    <w:rsid w:val="004311A2"/>
    <w:rsid w:val="0043148E"/>
    <w:rsid w:val="004319A9"/>
    <w:rsid w:val="00431A5B"/>
    <w:rsid w:val="00431B44"/>
    <w:rsid w:val="00431C45"/>
    <w:rsid w:val="00431D6F"/>
    <w:rsid w:val="004322CA"/>
    <w:rsid w:val="004323DA"/>
    <w:rsid w:val="00432662"/>
    <w:rsid w:val="00432730"/>
    <w:rsid w:val="004328B8"/>
    <w:rsid w:val="00432C82"/>
    <w:rsid w:val="004334D4"/>
    <w:rsid w:val="00433656"/>
    <w:rsid w:val="0043380B"/>
    <w:rsid w:val="00433958"/>
    <w:rsid w:val="00433999"/>
    <w:rsid w:val="00433D20"/>
    <w:rsid w:val="00433EAA"/>
    <w:rsid w:val="004341A9"/>
    <w:rsid w:val="0043420B"/>
    <w:rsid w:val="00434A26"/>
    <w:rsid w:val="00434B47"/>
    <w:rsid w:val="00434E19"/>
    <w:rsid w:val="00434E4D"/>
    <w:rsid w:val="00434F05"/>
    <w:rsid w:val="00434F49"/>
    <w:rsid w:val="00435012"/>
    <w:rsid w:val="00435418"/>
    <w:rsid w:val="0043568C"/>
    <w:rsid w:val="004356ED"/>
    <w:rsid w:val="004357C8"/>
    <w:rsid w:val="0043596C"/>
    <w:rsid w:val="00435A22"/>
    <w:rsid w:val="00435B8E"/>
    <w:rsid w:val="00436039"/>
    <w:rsid w:val="004360D5"/>
    <w:rsid w:val="0043630F"/>
    <w:rsid w:val="004364B0"/>
    <w:rsid w:val="004365AF"/>
    <w:rsid w:val="00436B5B"/>
    <w:rsid w:val="00436E36"/>
    <w:rsid w:val="00436EC0"/>
    <w:rsid w:val="004373C1"/>
    <w:rsid w:val="004373E4"/>
    <w:rsid w:val="004374A4"/>
    <w:rsid w:val="0043751F"/>
    <w:rsid w:val="004375EF"/>
    <w:rsid w:val="00437790"/>
    <w:rsid w:val="00437946"/>
    <w:rsid w:val="00437CAB"/>
    <w:rsid w:val="00437D64"/>
    <w:rsid w:val="00437E72"/>
    <w:rsid w:val="00437F91"/>
    <w:rsid w:val="00440070"/>
    <w:rsid w:val="004400D2"/>
    <w:rsid w:val="0044038D"/>
    <w:rsid w:val="00440687"/>
    <w:rsid w:val="00440693"/>
    <w:rsid w:val="004406A6"/>
    <w:rsid w:val="00440DB7"/>
    <w:rsid w:val="00440E4C"/>
    <w:rsid w:val="0044153D"/>
    <w:rsid w:val="00441583"/>
    <w:rsid w:val="00441623"/>
    <w:rsid w:val="00441624"/>
    <w:rsid w:val="00441A8A"/>
    <w:rsid w:val="00441CAB"/>
    <w:rsid w:val="00441D8C"/>
    <w:rsid w:val="00441E5B"/>
    <w:rsid w:val="00442114"/>
    <w:rsid w:val="004424A9"/>
    <w:rsid w:val="00442596"/>
    <w:rsid w:val="004429AB"/>
    <w:rsid w:val="00442EE0"/>
    <w:rsid w:val="00442FB4"/>
    <w:rsid w:val="00443004"/>
    <w:rsid w:val="00443111"/>
    <w:rsid w:val="0044331A"/>
    <w:rsid w:val="004435F2"/>
    <w:rsid w:val="00443817"/>
    <w:rsid w:val="00443940"/>
    <w:rsid w:val="00443A9A"/>
    <w:rsid w:val="00443D00"/>
    <w:rsid w:val="00443EC0"/>
    <w:rsid w:val="004442BB"/>
    <w:rsid w:val="0044441F"/>
    <w:rsid w:val="00444499"/>
    <w:rsid w:val="0044469D"/>
    <w:rsid w:val="004449AC"/>
    <w:rsid w:val="004449E6"/>
    <w:rsid w:val="00444BE6"/>
    <w:rsid w:val="00444CEA"/>
    <w:rsid w:val="00445076"/>
    <w:rsid w:val="004454DF"/>
    <w:rsid w:val="004454E4"/>
    <w:rsid w:val="0044567E"/>
    <w:rsid w:val="0044581E"/>
    <w:rsid w:val="00445A85"/>
    <w:rsid w:val="00446076"/>
    <w:rsid w:val="0044671D"/>
    <w:rsid w:val="004469CE"/>
    <w:rsid w:val="00446ACE"/>
    <w:rsid w:val="00446BDD"/>
    <w:rsid w:val="00446DA6"/>
    <w:rsid w:val="00446DBF"/>
    <w:rsid w:val="00446E5B"/>
    <w:rsid w:val="00446E7E"/>
    <w:rsid w:val="004475D8"/>
    <w:rsid w:val="00447648"/>
    <w:rsid w:val="0044769F"/>
    <w:rsid w:val="00447A44"/>
    <w:rsid w:val="00447B35"/>
    <w:rsid w:val="00447F54"/>
    <w:rsid w:val="00447F72"/>
    <w:rsid w:val="0045075A"/>
    <w:rsid w:val="00450768"/>
    <w:rsid w:val="0045083F"/>
    <w:rsid w:val="004508C5"/>
    <w:rsid w:val="004508E8"/>
    <w:rsid w:val="00450984"/>
    <w:rsid w:val="00450B41"/>
    <w:rsid w:val="00450FBD"/>
    <w:rsid w:val="0045132A"/>
    <w:rsid w:val="004514D8"/>
    <w:rsid w:val="0045159F"/>
    <w:rsid w:val="00451A91"/>
    <w:rsid w:val="00451B85"/>
    <w:rsid w:val="00451D65"/>
    <w:rsid w:val="00451D8A"/>
    <w:rsid w:val="00451EE0"/>
    <w:rsid w:val="00451EF5"/>
    <w:rsid w:val="00451F14"/>
    <w:rsid w:val="00451FE4"/>
    <w:rsid w:val="0045205E"/>
    <w:rsid w:val="00452217"/>
    <w:rsid w:val="004525EA"/>
    <w:rsid w:val="0045293E"/>
    <w:rsid w:val="004529B5"/>
    <w:rsid w:val="00452B63"/>
    <w:rsid w:val="00452F36"/>
    <w:rsid w:val="00453298"/>
    <w:rsid w:val="0045355F"/>
    <w:rsid w:val="004535B9"/>
    <w:rsid w:val="004538B6"/>
    <w:rsid w:val="00454121"/>
    <w:rsid w:val="0045412C"/>
    <w:rsid w:val="00454706"/>
    <w:rsid w:val="0045470B"/>
    <w:rsid w:val="004547FC"/>
    <w:rsid w:val="00454BF6"/>
    <w:rsid w:val="00454D92"/>
    <w:rsid w:val="00455264"/>
    <w:rsid w:val="0045560A"/>
    <w:rsid w:val="004556D1"/>
    <w:rsid w:val="004557F3"/>
    <w:rsid w:val="0045583D"/>
    <w:rsid w:val="00455DB5"/>
    <w:rsid w:val="004560A2"/>
    <w:rsid w:val="0045611D"/>
    <w:rsid w:val="00456152"/>
    <w:rsid w:val="00456362"/>
    <w:rsid w:val="00456604"/>
    <w:rsid w:val="004567EF"/>
    <w:rsid w:val="004568CF"/>
    <w:rsid w:val="00456A11"/>
    <w:rsid w:val="00456B0D"/>
    <w:rsid w:val="00456D77"/>
    <w:rsid w:val="00456F95"/>
    <w:rsid w:val="004575BB"/>
    <w:rsid w:val="004575CE"/>
    <w:rsid w:val="004575D1"/>
    <w:rsid w:val="00457D0F"/>
    <w:rsid w:val="00457F5D"/>
    <w:rsid w:val="0046010A"/>
    <w:rsid w:val="004602C7"/>
    <w:rsid w:val="0046057B"/>
    <w:rsid w:val="004605F9"/>
    <w:rsid w:val="00460777"/>
    <w:rsid w:val="0046093C"/>
    <w:rsid w:val="004611B0"/>
    <w:rsid w:val="00461282"/>
    <w:rsid w:val="00461372"/>
    <w:rsid w:val="0046180F"/>
    <w:rsid w:val="00461A6A"/>
    <w:rsid w:val="00461ECC"/>
    <w:rsid w:val="00461F21"/>
    <w:rsid w:val="004620EC"/>
    <w:rsid w:val="004620F0"/>
    <w:rsid w:val="00462698"/>
    <w:rsid w:val="004628B7"/>
    <w:rsid w:val="00462AC3"/>
    <w:rsid w:val="00462B35"/>
    <w:rsid w:val="00462D3D"/>
    <w:rsid w:val="00462F28"/>
    <w:rsid w:val="00462FD6"/>
    <w:rsid w:val="00463053"/>
    <w:rsid w:val="004631A8"/>
    <w:rsid w:val="0046346C"/>
    <w:rsid w:val="004634AC"/>
    <w:rsid w:val="004638CC"/>
    <w:rsid w:val="00463A52"/>
    <w:rsid w:val="00463D71"/>
    <w:rsid w:val="0046402D"/>
    <w:rsid w:val="0046417B"/>
    <w:rsid w:val="0046456A"/>
    <w:rsid w:val="004645C3"/>
    <w:rsid w:val="00464671"/>
    <w:rsid w:val="00464738"/>
    <w:rsid w:val="00464DDD"/>
    <w:rsid w:val="00464F4F"/>
    <w:rsid w:val="00465077"/>
    <w:rsid w:val="004652B6"/>
    <w:rsid w:val="004655F1"/>
    <w:rsid w:val="00465F5B"/>
    <w:rsid w:val="00466341"/>
    <w:rsid w:val="00466345"/>
    <w:rsid w:val="0046680E"/>
    <w:rsid w:val="00466CDF"/>
    <w:rsid w:val="00466D12"/>
    <w:rsid w:val="00466E69"/>
    <w:rsid w:val="00466E96"/>
    <w:rsid w:val="00467014"/>
    <w:rsid w:val="0046718F"/>
    <w:rsid w:val="0046719F"/>
    <w:rsid w:val="0046732D"/>
    <w:rsid w:val="0046733D"/>
    <w:rsid w:val="0046756B"/>
    <w:rsid w:val="00467898"/>
    <w:rsid w:val="00467CF9"/>
    <w:rsid w:val="00467D9A"/>
    <w:rsid w:val="00467E24"/>
    <w:rsid w:val="00467EE7"/>
    <w:rsid w:val="00470029"/>
    <w:rsid w:val="0047016B"/>
    <w:rsid w:val="004701A4"/>
    <w:rsid w:val="00470490"/>
    <w:rsid w:val="004706A2"/>
    <w:rsid w:val="004706F7"/>
    <w:rsid w:val="00470A26"/>
    <w:rsid w:val="00470B08"/>
    <w:rsid w:val="00470CA6"/>
    <w:rsid w:val="00471372"/>
    <w:rsid w:val="004714CF"/>
    <w:rsid w:val="00471840"/>
    <w:rsid w:val="00471883"/>
    <w:rsid w:val="00471DA9"/>
    <w:rsid w:val="00471DAC"/>
    <w:rsid w:val="004721D2"/>
    <w:rsid w:val="00472460"/>
    <w:rsid w:val="00472612"/>
    <w:rsid w:val="004726FB"/>
    <w:rsid w:val="00472A1E"/>
    <w:rsid w:val="00472BED"/>
    <w:rsid w:val="00472C5D"/>
    <w:rsid w:val="00473255"/>
    <w:rsid w:val="004734C9"/>
    <w:rsid w:val="00473530"/>
    <w:rsid w:val="00473619"/>
    <w:rsid w:val="00473AE3"/>
    <w:rsid w:val="00473F33"/>
    <w:rsid w:val="00474184"/>
    <w:rsid w:val="00474555"/>
    <w:rsid w:val="00474A0D"/>
    <w:rsid w:val="00474B08"/>
    <w:rsid w:val="00474B31"/>
    <w:rsid w:val="004751B7"/>
    <w:rsid w:val="00475601"/>
    <w:rsid w:val="004759D2"/>
    <w:rsid w:val="00475E0F"/>
    <w:rsid w:val="00475E13"/>
    <w:rsid w:val="00475EA4"/>
    <w:rsid w:val="004760EC"/>
    <w:rsid w:val="0047611D"/>
    <w:rsid w:val="004761AE"/>
    <w:rsid w:val="0047639D"/>
    <w:rsid w:val="0047642E"/>
    <w:rsid w:val="0047666D"/>
    <w:rsid w:val="00476690"/>
    <w:rsid w:val="0047675B"/>
    <w:rsid w:val="00476803"/>
    <w:rsid w:val="0047684C"/>
    <w:rsid w:val="00476A39"/>
    <w:rsid w:val="00476C28"/>
    <w:rsid w:val="00476C8A"/>
    <w:rsid w:val="00476D61"/>
    <w:rsid w:val="00476E1C"/>
    <w:rsid w:val="00476FB6"/>
    <w:rsid w:val="00477079"/>
    <w:rsid w:val="0047735B"/>
    <w:rsid w:val="004774D6"/>
    <w:rsid w:val="00477601"/>
    <w:rsid w:val="00477734"/>
    <w:rsid w:val="004779B4"/>
    <w:rsid w:val="00477E69"/>
    <w:rsid w:val="00477EA9"/>
    <w:rsid w:val="00477F24"/>
    <w:rsid w:val="004800B2"/>
    <w:rsid w:val="00480175"/>
    <w:rsid w:val="00480242"/>
    <w:rsid w:val="004802EF"/>
    <w:rsid w:val="0048042F"/>
    <w:rsid w:val="00480917"/>
    <w:rsid w:val="004809AC"/>
    <w:rsid w:val="00480BD2"/>
    <w:rsid w:val="00480C29"/>
    <w:rsid w:val="004810FA"/>
    <w:rsid w:val="0048164D"/>
    <w:rsid w:val="004816B3"/>
    <w:rsid w:val="0048198F"/>
    <w:rsid w:val="00481B7C"/>
    <w:rsid w:val="00481C3E"/>
    <w:rsid w:val="00482144"/>
    <w:rsid w:val="004821ED"/>
    <w:rsid w:val="004823C0"/>
    <w:rsid w:val="0048257B"/>
    <w:rsid w:val="00482887"/>
    <w:rsid w:val="0048299D"/>
    <w:rsid w:val="00482ED8"/>
    <w:rsid w:val="00482EFA"/>
    <w:rsid w:val="00482EFB"/>
    <w:rsid w:val="004830B1"/>
    <w:rsid w:val="004832BB"/>
    <w:rsid w:val="00483AF1"/>
    <w:rsid w:val="00483BAE"/>
    <w:rsid w:val="00483E47"/>
    <w:rsid w:val="00484114"/>
    <w:rsid w:val="00484416"/>
    <w:rsid w:val="004846F0"/>
    <w:rsid w:val="004847A5"/>
    <w:rsid w:val="00484B36"/>
    <w:rsid w:val="00484D4F"/>
    <w:rsid w:val="00484E1B"/>
    <w:rsid w:val="00484F28"/>
    <w:rsid w:val="004850E9"/>
    <w:rsid w:val="0048541B"/>
    <w:rsid w:val="0048544A"/>
    <w:rsid w:val="00485499"/>
    <w:rsid w:val="00485766"/>
    <w:rsid w:val="0048585D"/>
    <w:rsid w:val="00485881"/>
    <w:rsid w:val="00485982"/>
    <w:rsid w:val="004859CB"/>
    <w:rsid w:val="00485CA2"/>
    <w:rsid w:val="00485E58"/>
    <w:rsid w:val="00485F8A"/>
    <w:rsid w:val="00486073"/>
    <w:rsid w:val="004863DC"/>
    <w:rsid w:val="004863EF"/>
    <w:rsid w:val="00486462"/>
    <w:rsid w:val="004865B5"/>
    <w:rsid w:val="0048661C"/>
    <w:rsid w:val="00486967"/>
    <w:rsid w:val="00486A9D"/>
    <w:rsid w:val="00486B0E"/>
    <w:rsid w:val="00487013"/>
    <w:rsid w:val="0048701E"/>
    <w:rsid w:val="00487092"/>
    <w:rsid w:val="004870ED"/>
    <w:rsid w:val="004871DA"/>
    <w:rsid w:val="00487304"/>
    <w:rsid w:val="004874F9"/>
    <w:rsid w:val="00487A68"/>
    <w:rsid w:val="00487BB4"/>
    <w:rsid w:val="00487D14"/>
    <w:rsid w:val="00490047"/>
    <w:rsid w:val="004900B8"/>
    <w:rsid w:val="00490231"/>
    <w:rsid w:val="00490300"/>
    <w:rsid w:val="00490794"/>
    <w:rsid w:val="00490992"/>
    <w:rsid w:val="00490A02"/>
    <w:rsid w:val="00490A36"/>
    <w:rsid w:val="00490BE7"/>
    <w:rsid w:val="00490C3A"/>
    <w:rsid w:val="00490D41"/>
    <w:rsid w:val="00490FA8"/>
    <w:rsid w:val="004910DE"/>
    <w:rsid w:val="004911C0"/>
    <w:rsid w:val="0049122C"/>
    <w:rsid w:val="004918D4"/>
    <w:rsid w:val="0049194D"/>
    <w:rsid w:val="00491B9C"/>
    <w:rsid w:val="00491ED1"/>
    <w:rsid w:val="00491F65"/>
    <w:rsid w:val="00492172"/>
    <w:rsid w:val="0049235B"/>
    <w:rsid w:val="00492587"/>
    <w:rsid w:val="004926E8"/>
    <w:rsid w:val="00492700"/>
    <w:rsid w:val="00492A0E"/>
    <w:rsid w:val="00492B7B"/>
    <w:rsid w:val="00492CFC"/>
    <w:rsid w:val="00492D8B"/>
    <w:rsid w:val="00493358"/>
    <w:rsid w:val="00493513"/>
    <w:rsid w:val="00493787"/>
    <w:rsid w:val="004938AA"/>
    <w:rsid w:val="004938CD"/>
    <w:rsid w:val="004939F7"/>
    <w:rsid w:val="00493A20"/>
    <w:rsid w:val="00493AE0"/>
    <w:rsid w:val="00493E5D"/>
    <w:rsid w:val="00494631"/>
    <w:rsid w:val="0049473E"/>
    <w:rsid w:val="0049473F"/>
    <w:rsid w:val="0049480C"/>
    <w:rsid w:val="00494971"/>
    <w:rsid w:val="004949FC"/>
    <w:rsid w:val="00495104"/>
    <w:rsid w:val="00495345"/>
    <w:rsid w:val="00495434"/>
    <w:rsid w:val="0049596F"/>
    <w:rsid w:val="00495A5E"/>
    <w:rsid w:val="00495BD3"/>
    <w:rsid w:val="00495DF3"/>
    <w:rsid w:val="00495F4F"/>
    <w:rsid w:val="00495FFE"/>
    <w:rsid w:val="004960B7"/>
    <w:rsid w:val="004964D0"/>
    <w:rsid w:val="0049662C"/>
    <w:rsid w:val="00496655"/>
    <w:rsid w:val="00496684"/>
    <w:rsid w:val="0049701D"/>
    <w:rsid w:val="004970E8"/>
    <w:rsid w:val="0049712B"/>
    <w:rsid w:val="00497562"/>
    <w:rsid w:val="0049787E"/>
    <w:rsid w:val="00497B6E"/>
    <w:rsid w:val="00497F3C"/>
    <w:rsid w:val="004A0628"/>
    <w:rsid w:val="004A06B7"/>
    <w:rsid w:val="004A07EC"/>
    <w:rsid w:val="004A0C7D"/>
    <w:rsid w:val="004A1204"/>
    <w:rsid w:val="004A18E6"/>
    <w:rsid w:val="004A190C"/>
    <w:rsid w:val="004A1933"/>
    <w:rsid w:val="004A1BAC"/>
    <w:rsid w:val="004A1C58"/>
    <w:rsid w:val="004A221B"/>
    <w:rsid w:val="004A2383"/>
    <w:rsid w:val="004A2702"/>
    <w:rsid w:val="004A27C1"/>
    <w:rsid w:val="004A2971"/>
    <w:rsid w:val="004A29C4"/>
    <w:rsid w:val="004A2BF2"/>
    <w:rsid w:val="004A2F7E"/>
    <w:rsid w:val="004A2F95"/>
    <w:rsid w:val="004A3060"/>
    <w:rsid w:val="004A3083"/>
    <w:rsid w:val="004A30A7"/>
    <w:rsid w:val="004A3153"/>
    <w:rsid w:val="004A36F7"/>
    <w:rsid w:val="004A3C14"/>
    <w:rsid w:val="004A3D27"/>
    <w:rsid w:val="004A3D65"/>
    <w:rsid w:val="004A41C5"/>
    <w:rsid w:val="004A42D7"/>
    <w:rsid w:val="004A4402"/>
    <w:rsid w:val="004A482A"/>
    <w:rsid w:val="004A4C4A"/>
    <w:rsid w:val="004A4DC2"/>
    <w:rsid w:val="004A4F0A"/>
    <w:rsid w:val="004A4F22"/>
    <w:rsid w:val="004A5080"/>
    <w:rsid w:val="004A51B4"/>
    <w:rsid w:val="004A5361"/>
    <w:rsid w:val="004A53BF"/>
    <w:rsid w:val="004A5702"/>
    <w:rsid w:val="004A5997"/>
    <w:rsid w:val="004A59BE"/>
    <w:rsid w:val="004A5A09"/>
    <w:rsid w:val="004A5C1B"/>
    <w:rsid w:val="004A604B"/>
    <w:rsid w:val="004A6406"/>
    <w:rsid w:val="004A6442"/>
    <w:rsid w:val="004A69E7"/>
    <w:rsid w:val="004A6A1D"/>
    <w:rsid w:val="004A6A84"/>
    <w:rsid w:val="004A6ACF"/>
    <w:rsid w:val="004A6C07"/>
    <w:rsid w:val="004A6D76"/>
    <w:rsid w:val="004A7046"/>
    <w:rsid w:val="004A70BB"/>
    <w:rsid w:val="004A73FC"/>
    <w:rsid w:val="004A752E"/>
    <w:rsid w:val="004A781F"/>
    <w:rsid w:val="004A7A97"/>
    <w:rsid w:val="004B0078"/>
    <w:rsid w:val="004B0509"/>
    <w:rsid w:val="004B0597"/>
    <w:rsid w:val="004B09AA"/>
    <w:rsid w:val="004B0A11"/>
    <w:rsid w:val="004B0B06"/>
    <w:rsid w:val="004B0B60"/>
    <w:rsid w:val="004B0D3A"/>
    <w:rsid w:val="004B1167"/>
    <w:rsid w:val="004B1420"/>
    <w:rsid w:val="004B16F8"/>
    <w:rsid w:val="004B17A8"/>
    <w:rsid w:val="004B1907"/>
    <w:rsid w:val="004B2030"/>
    <w:rsid w:val="004B2174"/>
    <w:rsid w:val="004B2709"/>
    <w:rsid w:val="004B28D0"/>
    <w:rsid w:val="004B301E"/>
    <w:rsid w:val="004B3532"/>
    <w:rsid w:val="004B361C"/>
    <w:rsid w:val="004B373B"/>
    <w:rsid w:val="004B3A82"/>
    <w:rsid w:val="004B3AED"/>
    <w:rsid w:val="004B3C12"/>
    <w:rsid w:val="004B417A"/>
    <w:rsid w:val="004B4320"/>
    <w:rsid w:val="004B44F2"/>
    <w:rsid w:val="004B45A8"/>
    <w:rsid w:val="004B45EF"/>
    <w:rsid w:val="004B47EA"/>
    <w:rsid w:val="004B48D7"/>
    <w:rsid w:val="004B4963"/>
    <w:rsid w:val="004B49A5"/>
    <w:rsid w:val="004B4CF2"/>
    <w:rsid w:val="004B4DB1"/>
    <w:rsid w:val="004B4DE9"/>
    <w:rsid w:val="004B5056"/>
    <w:rsid w:val="004B52A6"/>
    <w:rsid w:val="004B5422"/>
    <w:rsid w:val="004B5CC2"/>
    <w:rsid w:val="004B686F"/>
    <w:rsid w:val="004B68C2"/>
    <w:rsid w:val="004B6BCA"/>
    <w:rsid w:val="004B6D42"/>
    <w:rsid w:val="004B6D7B"/>
    <w:rsid w:val="004B725C"/>
    <w:rsid w:val="004B74AF"/>
    <w:rsid w:val="004B7556"/>
    <w:rsid w:val="004B76F5"/>
    <w:rsid w:val="004B773B"/>
    <w:rsid w:val="004B775F"/>
    <w:rsid w:val="004B792E"/>
    <w:rsid w:val="004B7B21"/>
    <w:rsid w:val="004B7D26"/>
    <w:rsid w:val="004B7D2B"/>
    <w:rsid w:val="004B7D7D"/>
    <w:rsid w:val="004B7E7E"/>
    <w:rsid w:val="004B7E9A"/>
    <w:rsid w:val="004B7EBB"/>
    <w:rsid w:val="004B7F3B"/>
    <w:rsid w:val="004C03A1"/>
    <w:rsid w:val="004C095A"/>
    <w:rsid w:val="004C0B03"/>
    <w:rsid w:val="004C0E52"/>
    <w:rsid w:val="004C0F15"/>
    <w:rsid w:val="004C1367"/>
    <w:rsid w:val="004C1452"/>
    <w:rsid w:val="004C1619"/>
    <w:rsid w:val="004C1634"/>
    <w:rsid w:val="004C1A34"/>
    <w:rsid w:val="004C1B24"/>
    <w:rsid w:val="004C21B9"/>
    <w:rsid w:val="004C21CD"/>
    <w:rsid w:val="004C24F4"/>
    <w:rsid w:val="004C2518"/>
    <w:rsid w:val="004C266B"/>
    <w:rsid w:val="004C27F5"/>
    <w:rsid w:val="004C282F"/>
    <w:rsid w:val="004C2EB9"/>
    <w:rsid w:val="004C3318"/>
    <w:rsid w:val="004C3B0F"/>
    <w:rsid w:val="004C3F87"/>
    <w:rsid w:val="004C4047"/>
    <w:rsid w:val="004C4133"/>
    <w:rsid w:val="004C41CA"/>
    <w:rsid w:val="004C4244"/>
    <w:rsid w:val="004C451B"/>
    <w:rsid w:val="004C46BD"/>
    <w:rsid w:val="004C475A"/>
    <w:rsid w:val="004C480F"/>
    <w:rsid w:val="004C4AB4"/>
    <w:rsid w:val="004C4F7C"/>
    <w:rsid w:val="004C51F0"/>
    <w:rsid w:val="004C54E6"/>
    <w:rsid w:val="004C55BF"/>
    <w:rsid w:val="004C5AFD"/>
    <w:rsid w:val="004C5CB6"/>
    <w:rsid w:val="004C5EFA"/>
    <w:rsid w:val="004C5F9C"/>
    <w:rsid w:val="004C6019"/>
    <w:rsid w:val="004C67A6"/>
    <w:rsid w:val="004C6831"/>
    <w:rsid w:val="004C690D"/>
    <w:rsid w:val="004C6930"/>
    <w:rsid w:val="004C69A0"/>
    <w:rsid w:val="004C6F4E"/>
    <w:rsid w:val="004C7064"/>
    <w:rsid w:val="004C706B"/>
    <w:rsid w:val="004C706F"/>
    <w:rsid w:val="004C7201"/>
    <w:rsid w:val="004C7285"/>
    <w:rsid w:val="004C738F"/>
    <w:rsid w:val="004C7443"/>
    <w:rsid w:val="004C7825"/>
    <w:rsid w:val="004C7C20"/>
    <w:rsid w:val="004C7CA1"/>
    <w:rsid w:val="004C7D7C"/>
    <w:rsid w:val="004C7D8B"/>
    <w:rsid w:val="004D0079"/>
    <w:rsid w:val="004D019A"/>
    <w:rsid w:val="004D023C"/>
    <w:rsid w:val="004D02FE"/>
    <w:rsid w:val="004D0461"/>
    <w:rsid w:val="004D0B93"/>
    <w:rsid w:val="004D0CB8"/>
    <w:rsid w:val="004D0E01"/>
    <w:rsid w:val="004D0E98"/>
    <w:rsid w:val="004D1340"/>
    <w:rsid w:val="004D1638"/>
    <w:rsid w:val="004D172A"/>
    <w:rsid w:val="004D1780"/>
    <w:rsid w:val="004D19DD"/>
    <w:rsid w:val="004D1BA9"/>
    <w:rsid w:val="004D212C"/>
    <w:rsid w:val="004D21C3"/>
    <w:rsid w:val="004D22CE"/>
    <w:rsid w:val="004D252C"/>
    <w:rsid w:val="004D2A3A"/>
    <w:rsid w:val="004D2DD9"/>
    <w:rsid w:val="004D2EFC"/>
    <w:rsid w:val="004D2F25"/>
    <w:rsid w:val="004D2F63"/>
    <w:rsid w:val="004D301F"/>
    <w:rsid w:val="004D302C"/>
    <w:rsid w:val="004D3310"/>
    <w:rsid w:val="004D3449"/>
    <w:rsid w:val="004D34BA"/>
    <w:rsid w:val="004D34C8"/>
    <w:rsid w:val="004D3D0E"/>
    <w:rsid w:val="004D40A9"/>
    <w:rsid w:val="004D439F"/>
    <w:rsid w:val="004D45EF"/>
    <w:rsid w:val="004D46F7"/>
    <w:rsid w:val="004D4714"/>
    <w:rsid w:val="004D4878"/>
    <w:rsid w:val="004D48F2"/>
    <w:rsid w:val="004D4A3E"/>
    <w:rsid w:val="004D4A77"/>
    <w:rsid w:val="004D4B38"/>
    <w:rsid w:val="004D4CF6"/>
    <w:rsid w:val="004D5061"/>
    <w:rsid w:val="004D52B7"/>
    <w:rsid w:val="004D5665"/>
    <w:rsid w:val="004D590A"/>
    <w:rsid w:val="004D5A35"/>
    <w:rsid w:val="004D5CDD"/>
    <w:rsid w:val="004D5FA1"/>
    <w:rsid w:val="004D613B"/>
    <w:rsid w:val="004D6159"/>
    <w:rsid w:val="004D643C"/>
    <w:rsid w:val="004D6671"/>
    <w:rsid w:val="004D6C84"/>
    <w:rsid w:val="004D6F1E"/>
    <w:rsid w:val="004D7621"/>
    <w:rsid w:val="004D7690"/>
    <w:rsid w:val="004D7858"/>
    <w:rsid w:val="004D7AA1"/>
    <w:rsid w:val="004D7C1F"/>
    <w:rsid w:val="004E077E"/>
    <w:rsid w:val="004E0C2A"/>
    <w:rsid w:val="004E0C81"/>
    <w:rsid w:val="004E0DA1"/>
    <w:rsid w:val="004E102B"/>
    <w:rsid w:val="004E10EA"/>
    <w:rsid w:val="004E156C"/>
    <w:rsid w:val="004E15C9"/>
    <w:rsid w:val="004E16F1"/>
    <w:rsid w:val="004E1810"/>
    <w:rsid w:val="004E198E"/>
    <w:rsid w:val="004E1DA4"/>
    <w:rsid w:val="004E20E2"/>
    <w:rsid w:val="004E23CB"/>
    <w:rsid w:val="004E296A"/>
    <w:rsid w:val="004E2BF0"/>
    <w:rsid w:val="004E2CF4"/>
    <w:rsid w:val="004E2F6D"/>
    <w:rsid w:val="004E30FC"/>
    <w:rsid w:val="004E3434"/>
    <w:rsid w:val="004E3565"/>
    <w:rsid w:val="004E36F5"/>
    <w:rsid w:val="004E37AE"/>
    <w:rsid w:val="004E3C28"/>
    <w:rsid w:val="004E3C56"/>
    <w:rsid w:val="004E3E95"/>
    <w:rsid w:val="004E4772"/>
    <w:rsid w:val="004E4C95"/>
    <w:rsid w:val="004E4D2B"/>
    <w:rsid w:val="004E4EFB"/>
    <w:rsid w:val="004E51E8"/>
    <w:rsid w:val="004E53C3"/>
    <w:rsid w:val="004E553F"/>
    <w:rsid w:val="004E567E"/>
    <w:rsid w:val="004E568D"/>
    <w:rsid w:val="004E5865"/>
    <w:rsid w:val="004E5B43"/>
    <w:rsid w:val="004E5E73"/>
    <w:rsid w:val="004E60C8"/>
    <w:rsid w:val="004E6239"/>
    <w:rsid w:val="004E6816"/>
    <w:rsid w:val="004E69DB"/>
    <w:rsid w:val="004E6B43"/>
    <w:rsid w:val="004E702B"/>
    <w:rsid w:val="004E764B"/>
    <w:rsid w:val="004E7B95"/>
    <w:rsid w:val="004E7C4E"/>
    <w:rsid w:val="004E7C91"/>
    <w:rsid w:val="004E7D00"/>
    <w:rsid w:val="004E7DEB"/>
    <w:rsid w:val="004F04EC"/>
    <w:rsid w:val="004F0DF7"/>
    <w:rsid w:val="004F10BF"/>
    <w:rsid w:val="004F1673"/>
    <w:rsid w:val="004F17DC"/>
    <w:rsid w:val="004F1844"/>
    <w:rsid w:val="004F1A45"/>
    <w:rsid w:val="004F1C45"/>
    <w:rsid w:val="004F1F81"/>
    <w:rsid w:val="004F2039"/>
    <w:rsid w:val="004F2062"/>
    <w:rsid w:val="004F213E"/>
    <w:rsid w:val="004F2348"/>
    <w:rsid w:val="004F2449"/>
    <w:rsid w:val="004F262C"/>
    <w:rsid w:val="004F2825"/>
    <w:rsid w:val="004F2B62"/>
    <w:rsid w:val="004F2CAD"/>
    <w:rsid w:val="004F31DB"/>
    <w:rsid w:val="004F32AC"/>
    <w:rsid w:val="004F32FA"/>
    <w:rsid w:val="004F3344"/>
    <w:rsid w:val="004F33AB"/>
    <w:rsid w:val="004F357D"/>
    <w:rsid w:val="004F3B48"/>
    <w:rsid w:val="004F3E0D"/>
    <w:rsid w:val="004F3F71"/>
    <w:rsid w:val="004F4171"/>
    <w:rsid w:val="004F441F"/>
    <w:rsid w:val="004F44E3"/>
    <w:rsid w:val="004F45F4"/>
    <w:rsid w:val="004F46D1"/>
    <w:rsid w:val="004F46F2"/>
    <w:rsid w:val="004F4767"/>
    <w:rsid w:val="004F48C0"/>
    <w:rsid w:val="004F4A9C"/>
    <w:rsid w:val="004F4C83"/>
    <w:rsid w:val="004F4D99"/>
    <w:rsid w:val="004F4E66"/>
    <w:rsid w:val="004F4EF1"/>
    <w:rsid w:val="004F5036"/>
    <w:rsid w:val="004F51CA"/>
    <w:rsid w:val="004F52CA"/>
    <w:rsid w:val="004F5A89"/>
    <w:rsid w:val="004F5B5E"/>
    <w:rsid w:val="004F5BFA"/>
    <w:rsid w:val="004F62BD"/>
    <w:rsid w:val="004F6321"/>
    <w:rsid w:val="004F65DE"/>
    <w:rsid w:val="004F6681"/>
    <w:rsid w:val="004F688E"/>
    <w:rsid w:val="004F68AA"/>
    <w:rsid w:val="004F6B7A"/>
    <w:rsid w:val="004F6BD0"/>
    <w:rsid w:val="004F6E76"/>
    <w:rsid w:val="004F6E8B"/>
    <w:rsid w:val="004F6EA5"/>
    <w:rsid w:val="004F6EFD"/>
    <w:rsid w:val="004F7117"/>
    <w:rsid w:val="004F72F0"/>
    <w:rsid w:val="004F737A"/>
    <w:rsid w:val="004F7696"/>
    <w:rsid w:val="004F7955"/>
    <w:rsid w:val="004F7C47"/>
    <w:rsid w:val="00500137"/>
    <w:rsid w:val="005009BF"/>
    <w:rsid w:val="00500AB4"/>
    <w:rsid w:val="00500C12"/>
    <w:rsid w:val="00500CD6"/>
    <w:rsid w:val="00500F13"/>
    <w:rsid w:val="00501497"/>
    <w:rsid w:val="005017F5"/>
    <w:rsid w:val="00501A51"/>
    <w:rsid w:val="00501E73"/>
    <w:rsid w:val="00501F8D"/>
    <w:rsid w:val="0050219D"/>
    <w:rsid w:val="00502298"/>
    <w:rsid w:val="005029C8"/>
    <w:rsid w:val="00502A3E"/>
    <w:rsid w:val="00502B75"/>
    <w:rsid w:val="00502C9A"/>
    <w:rsid w:val="00503104"/>
    <w:rsid w:val="00503177"/>
    <w:rsid w:val="00503186"/>
    <w:rsid w:val="005031D1"/>
    <w:rsid w:val="005034E8"/>
    <w:rsid w:val="00503597"/>
    <w:rsid w:val="005037AB"/>
    <w:rsid w:val="00503E85"/>
    <w:rsid w:val="005042AD"/>
    <w:rsid w:val="005042FA"/>
    <w:rsid w:val="00504458"/>
    <w:rsid w:val="00504513"/>
    <w:rsid w:val="005046DD"/>
    <w:rsid w:val="00504746"/>
    <w:rsid w:val="005047A7"/>
    <w:rsid w:val="005047E7"/>
    <w:rsid w:val="005048FB"/>
    <w:rsid w:val="00504CBF"/>
    <w:rsid w:val="00504CC2"/>
    <w:rsid w:val="00504EBA"/>
    <w:rsid w:val="005050F2"/>
    <w:rsid w:val="00505240"/>
    <w:rsid w:val="00505268"/>
    <w:rsid w:val="0050528C"/>
    <w:rsid w:val="005053BC"/>
    <w:rsid w:val="00505763"/>
    <w:rsid w:val="005057FF"/>
    <w:rsid w:val="005060BD"/>
    <w:rsid w:val="005062E1"/>
    <w:rsid w:val="005062FF"/>
    <w:rsid w:val="005069EC"/>
    <w:rsid w:val="00506B50"/>
    <w:rsid w:val="00506B85"/>
    <w:rsid w:val="00506CEB"/>
    <w:rsid w:val="005070B5"/>
    <w:rsid w:val="0050736A"/>
    <w:rsid w:val="005078B9"/>
    <w:rsid w:val="0050790A"/>
    <w:rsid w:val="00507B92"/>
    <w:rsid w:val="00507CC8"/>
    <w:rsid w:val="00507F70"/>
    <w:rsid w:val="00507FBF"/>
    <w:rsid w:val="005100F0"/>
    <w:rsid w:val="0051021C"/>
    <w:rsid w:val="00510445"/>
    <w:rsid w:val="00510710"/>
    <w:rsid w:val="005109AA"/>
    <w:rsid w:val="00510A18"/>
    <w:rsid w:val="00510B87"/>
    <w:rsid w:val="00510CA4"/>
    <w:rsid w:val="00510D85"/>
    <w:rsid w:val="00511054"/>
    <w:rsid w:val="00511321"/>
    <w:rsid w:val="005114BF"/>
    <w:rsid w:val="0051173C"/>
    <w:rsid w:val="005117EB"/>
    <w:rsid w:val="00511812"/>
    <w:rsid w:val="00511E03"/>
    <w:rsid w:val="00511FF6"/>
    <w:rsid w:val="005124BF"/>
    <w:rsid w:val="005125F2"/>
    <w:rsid w:val="00512825"/>
    <w:rsid w:val="00512C87"/>
    <w:rsid w:val="00512DCB"/>
    <w:rsid w:val="00513059"/>
    <w:rsid w:val="005131E9"/>
    <w:rsid w:val="0051324B"/>
    <w:rsid w:val="00513577"/>
    <w:rsid w:val="00513A46"/>
    <w:rsid w:val="00513BA9"/>
    <w:rsid w:val="00513BDB"/>
    <w:rsid w:val="00513CB1"/>
    <w:rsid w:val="00514273"/>
    <w:rsid w:val="0051431B"/>
    <w:rsid w:val="00514383"/>
    <w:rsid w:val="005144EC"/>
    <w:rsid w:val="00514816"/>
    <w:rsid w:val="005148F9"/>
    <w:rsid w:val="00514B2B"/>
    <w:rsid w:val="00514D26"/>
    <w:rsid w:val="00514E60"/>
    <w:rsid w:val="00514F5C"/>
    <w:rsid w:val="0051533D"/>
    <w:rsid w:val="005154E2"/>
    <w:rsid w:val="00515510"/>
    <w:rsid w:val="005155DC"/>
    <w:rsid w:val="005157E7"/>
    <w:rsid w:val="00515C7C"/>
    <w:rsid w:val="00515F4C"/>
    <w:rsid w:val="0051617B"/>
    <w:rsid w:val="00516564"/>
    <w:rsid w:val="00516995"/>
    <w:rsid w:val="00516ED9"/>
    <w:rsid w:val="005177BE"/>
    <w:rsid w:val="00517882"/>
    <w:rsid w:val="005179D3"/>
    <w:rsid w:val="005201FB"/>
    <w:rsid w:val="0052042D"/>
    <w:rsid w:val="005204C0"/>
    <w:rsid w:val="005205AA"/>
    <w:rsid w:val="0052080D"/>
    <w:rsid w:val="005209B1"/>
    <w:rsid w:val="005209B2"/>
    <w:rsid w:val="00520CB7"/>
    <w:rsid w:val="00520DAB"/>
    <w:rsid w:val="00520DCB"/>
    <w:rsid w:val="00521015"/>
    <w:rsid w:val="00521416"/>
    <w:rsid w:val="0052164D"/>
    <w:rsid w:val="0052167C"/>
    <w:rsid w:val="005217C9"/>
    <w:rsid w:val="005218EE"/>
    <w:rsid w:val="00521F74"/>
    <w:rsid w:val="005220DA"/>
    <w:rsid w:val="00522116"/>
    <w:rsid w:val="00522412"/>
    <w:rsid w:val="00522460"/>
    <w:rsid w:val="005224C0"/>
    <w:rsid w:val="00522906"/>
    <w:rsid w:val="00522C7C"/>
    <w:rsid w:val="00522EF1"/>
    <w:rsid w:val="00522F05"/>
    <w:rsid w:val="00523179"/>
    <w:rsid w:val="005232AD"/>
    <w:rsid w:val="005232D6"/>
    <w:rsid w:val="00523B64"/>
    <w:rsid w:val="00523B7E"/>
    <w:rsid w:val="00523F53"/>
    <w:rsid w:val="005241E0"/>
    <w:rsid w:val="005242EC"/>
    <w:rsid w:val="0052432E"/>
    <w:rsid w:val="005244AC"/>
    <w:rsid w:val="00524798"/>
    <w:rsid w:val="00524A80"/>
    <w:rsid w:val="00524ABB"/>
    <w:rsid w:val="00524CC2"/>
    <w:rsid w:val="005250AF"/>
    <w:rsid w:val="00525426"/>
    <w:rsid w:val="005255DA"/>
    <w:rsid w:val="0052563E"/>
    <w:rsid w:val="005257BB"/>
    <w:rsid w:val="0052583A"/>
    <w:rsid w:val="00525855"/>
    <w:rsid w:val="00525CD3"/>
    <w:rsid w:val="00525E04"/>
    <w:rsid w:val="00525FA3"/>
    <w:rsid w:val="005261CA"/>
    <w:rsid w:val="0052626C"/>
    <w:rsid w:val="005262B9"/>
    <w:rsid w:val="0052640A"/>
    <w:rsid w:val="00526415"/>
    <w:rsid w:val="00526439"/>
    <w:rsid w:val="005265B7"/>
    <w:rsid w:val="00526A40"/>
    <w:rsid w:val="00526C9B"/>
    <w:rsid w:val="00526D9F"/>
    <w:rsid w:val="00526E60"/>
    <w:rsid w:val="00526F5C"/>
    <w:rsid w:val="00527040"/>
    <w:rsid w:val="0052707D"/>
    <w:rsid w:val="005275E0"/>
    <w:rsid w:val="00527617"/>
    <w:rsid w:val="005279F5"/>
    <w:rsid w:val="00527EA5"/>
    <w:rsid w:val="00530086"/>
    <w:rsid w:val="00530212"/>
    <w:rsid w:val="005304B2"/>
    <w:rsid w:val="00530619"/>
    <w:rsid w:val="005306A8"/>
    <w:rsid w:val="005308A6"/>
    <w:rsid w:val="005308EB"/>
    <w:rsid w:val="00530AD2"/>
    <w:rsid w:val="005310AB"/>
    <w:rsid w:val="00531644"/>
    <w:rsid w:val="005319E4"/>
    <w:rsid w:val="00531A37"/>
    <w:rsid w:val="00531A54"/>
    <w:rsid w:val="0053201B"/>
    <w:rsid w:val="00532053"/>
    <w:rsid w:val="005320EB"/>
    <w:rsid w:val="0053231C"/>
    <w:rsid w:val="0053232C"/>
    <w:rsid w:val="005324B1"/>
    <w:rsid w:val="0053250B"/>
    <w:rsid w:val="0053275C"/>
    <w:rsid w:val="00532886"/>
    <w:rsid w:val="005329F9"/>
    <w:rsid w:val="00532A9A"/>
    <w:rsid w:val="00532C49"/>
    <w:rsid w:val="00532F9D"/>
    <w:rsid w:val="005334E2"/>
    <w:rsid w:val="00533547"/>
    <w:rsid w:val="00533553"/>
    <w:rsid w:val="00533E76"/>
    <w:rsid w:val="00533F35"/>
    <w:rsid w:val="005340F3"/>
    <w:rsid w:val="005342B3"/>
    <w:rsid w:val="005343C4"/>
    <w:rsid w:val="00534659"/>
    <w:rsid w:val="00534971"/>
    <w:rsid w:val="00534A10"/>
    <w:rsid w:val="00534A83"/>
    <w:rsid w:val="00534BB5"/>
    <w:rsid w:val="00534E3A"/>
    <w:rsid w:val="00534F67"/>
    <w:rsid w:val="00535117"/>
    <w:rsid w:val="0053541D"/>
    <w:rsid w:val="00535755"/>
    <w:rsid w:val="00535CA5"/>
    <w:rsid w:val="00535DB5"/>
    <w:rsid w:val="00535DBF"/>
    <w:rsid w:val="00535F0C"/>
    <w:rsid w:val="00536171"/>
    <w:rsid w:val="005364FF"/>
    <w:rsid w:val="00536516"/>
    <w:rsid w:val="005367E7"/>
    <w:rsid w:val="00536942"/>
    <w:rsid w:val="00536AD0"/>
    <w:rsid w:val="00536CB7"/>
    <w:rsid w:val="0053702B"/>
    <w:rsid w:val="00537392"/>
    <w:rsid w:val="0053785F"/>
    <w:rsid w:val="00537A0D"/>
    <w:rsid w:val="00537CD2"/>
    <w:rsid w:val="00537D46"/>
    <w:rsid w:val="00537F77"/>
    <w:rsid w:val="00537FBF"/>
    <w:rsid w:val="00540020"/>
    <w:rsid w:val="005401A7"/>
    <w:rsid w:val="005401C9"/>
    <w:rsid w:val="00540216"/>
    <w:rsid w:val="005405FB"/>
    <w:rsid w:val="005408F2"/>
    <w:rsid w:val="00540A74"/>
    <w:rsid w:val="00540A99"/>
    <w:rsid w:val="00540BE7"/>
    <w:rsid w:val="00541097"/>
    <w:rsid w:val="005410F3"/>
    <w:rsid w:val="005412FB"/>
    <w:rsid w:val="00541330"/>
    <w:rsid w:val="0054165C"/>
    <w:rsid w:val="00541727"/>
    <w:rsid w:val="00541874"/>
    <w:rsid w:val="00541CCC"/>
    <w:rsid w:val="00542095"/>
    <w:rsid w:val="00542108"/>
    <w:rsid w:val="00542228"/>
    <w:rsid w:val="005422A2"/>
    <w:rsid w:val="0054264B"/>
    <w:rsid w:val="005426F8"/>
    <w:rsid w:val="005428C0"/>
    <w:rsid w:val="00542A5B"/>
    <w:rsid w:val="00542F44"/>
    <w:rsid w:val="00543145"/>
    <w:rsid w:val="00543192"/>
    <w:rsid w:val="005436F0"/>
    <w:rsid w:val="00543AC9"/>
    <w:rsid w:val="00543D96"/>
    <w:rsid w:val="005440A7"/>
    <w:rsid w:val="00544301"/>
    <w:rsid w:val="0054457A"/>
    <w:rsid w:val="0054458F"/>
    <w:rsid w:val="0054488F"/>
    <w:rsid w:val="00544BA7"/>
    <w:rsid w:val="00544CB1"/>
    <w:rsid w:val="005454AA"/>
    <w:rsid w:val="00545595"/>
    <w:rsid w:val="00545968"/>
    <w:rsid w:val="00545D2C"/>
    <w:rsid w:val="00545DF7"/>
    <w:rsid w:val="00545EF1"/>
    <w:rsid w:val="00546485"/>
    <w:rsid w:val="005465D6"/>
    <w:rsid w:val="00546A5F"/>
    <w:rsid w:val="00546CB6"/>
    <w:rsid w:val="00547084"/>
    <w:rsid w:val="005475A6"/>
    <w:rsid w:val="005477EC"/>
    <w:rsid w:val="00547827"/>
    <w:rsid w:val="00547F2D"/>
    <w:rsid w:val="005504CD"/>
    <w:rsid w:val="00550590"/>
    <w:rsid w:val="00550794"/>
    <w:rsid w:val="00550C54"/>
    <w:rsid w:val="00550C60"/>
    <w:rsid w:val="00550E60"/>
    <w:rsid w:val="00551184"/>
    <w:rsid w:val="005512CF"/>
    <w:rsid w:val="005512E7"/>
    <w:rsid w:val="00551321"/>
    <w:rsid w:val="005516CB"/>
    <w:rsid w:val="0055183B"/>
    <w:rsid w:val="00551AD6"/>
    <w:rsid w:val="00551FFE"/>
    <w:rsid w:val="00552541"/>
    <w:rsid w:val="00552556"/>
    <w:rsid w:val="0055256F"/>
    <w:rsid w:val="00552743"/>
    <w:rsid w:val="0055294C"/>
    <w:rsid w:val="00552B83"/>
    <w:rsid w:val="00552B86"/>
    <w:rsid w:val="00552BE1"/>
    <w:rsid w:val="00552CD7"/>
    <w:rsid w:val="00552DB3"/>
    <w:rsid w:val="00552DD9"/>
    <w:rsid w:val="00552E66"/>
    <w:rsid w:val="00552F8C"/>
    <w:rsid w:val="005531AE"/>
    <w:rsid w:val="00553845"/>
    <w:rsid w:val="00553AE0"/>
    <w:rsid w:val="00553ED1"/>
    <w:rsid w:val="00554072"/>
    <w:rsid w:val="005542C9"/>
    <w:rsid w:val="0055441B"/>
    <w:rsid w:val="0055444C"/>
    <w:rsid w:val="00554A3A"/>
    <w:rsid w:val="00554B67"/>
    <w:rsid w:val="00554E06"/>
    <w:rsid w:val="005550B2"/>
    <w:rsid w:val="0055635A"/>
    <w:rsid w:val="0055651A"/>
    <w:rsid w:val="00556D22"/>
    <w:rsid w:val="00556DA7"/>
    <w:rsid w:val="00556E22"/>
    <w:rsid w:val="00556E9B"/>
    <w:rsid w:val="00557069"/>
    <w:rsid w:val="00557192"/>
    <w:rsid w:val="00557195"/>
    <w:rsid w:val="005572A7"/>
    <w:rsid w:val="005572C2"/>
    <w:rsid w:val="005573B0"/>
    <w:rsid w:val="00557595"/>
    <w:rsid w:val="005577B1"/>
    <w:rsid w:val="00557D99"/>
    <w:rsid w:val="00557FA4"/>
    <w:rsid w:val="00560661"/>
    <w:rsid w:val="0056076B"/>
    <w:rsid w:val="00560878"/>
    <w:rsid w:val="0056107A"/>
    <w:rsid w:val="00561139"/>
    <w:rsid w:val="00561408"/>
    <w:rsid w:val="00561578"/>
    <w:rsid w:val="00561701"/>
    <w:rsid w:val="00561A2C"/>
    <w:rsid w:val="00561C8E"/>
    <w:rsid w:val="00561D6C"/>
    <w:rsid w:val="00561DC2"/>
    <w:rsid w:val="00561F91"/>
    <w:rsid w:val="00561FA3"/>
    <w:rsid w:val="00562291"/>
    <w:rsid w:val="00562321"/>
    <w:rsid w:val="0056248B"/>
    <w:rsid w:val="005626A4"/>
    <w:rsid w:val="005627A6"/>
    <w:rsid w:val="00562A61"/>
    <w:rsid w:val="00562BDD"/>
    <w:rsid w:val="00562DA7"/>
    <w:rsid w:val="00562DC5"/>
    <w:rsid w:val="00562F13"/>
    <w:rsid w:val="00563FB7"/>
    <w:rsid w:val="00564122"/>
    <w:rsid w:val="00564247"/>
    <w:rsid w:val="005648EB"/>
    <w:rsid w:val="00564BA2"/>
    <w:rsid w:val="00564CD5"/>
    <w:rsid w:val="00564FFC"/>
    <w:rsid w:val="00565164"/>
    <w:rsid w:val="00565D69"/>
    <w:rsid w:val="00565F1E"/>
    <w:rsid w:val="00566566"/>
    <w:rsid w:val="0056689E"/>
    <w:rsid w:val="00566A63"/>
    <w:rsid w:val="00567275"/>
    <w:rsid w:val="005673CC"/>
    <w:rsid w:val="0056745B"/>
    <w:rsid w:val="00567499"/>
    <w:rsid w:val="005677D0"/>
    <w:rsid w:val="00567863"/>
    <w:rsid w:val="00567884"/>
    <w:rsid w:val="005678AC"/>
    <w:rsid w:val="00567968"/>
    <w:rsid w:val="005679C6"/>
    <w:rsid w:val="00567ACC"/>
    <w:rsid w:val="00567B5C"/>
    <w:rsid w:val="00567C78"/>
    <w:rsid w:val="00567E91"/>
    <w:rsid w:val="00570349"/>
    <w:rsid w:val="00570446"/>
    <w:rsid w:val="005704B6"/>
    <w:rsid w:val="00570679"/>
    <w:rsid w:val="00570BF8"/>
    <w:rsid w:val="00570CB1"/>
    <w:rsid w:val="00570F05"/>
    <w:rsid w:val="0057121D"/>
    <w:rsid w:val="005718C2"/>
    <w:rsid w:val="00571D5B"/>
    <w:rsid w:val="00571DA5"/>
    <w:rsid w:val="00571E95"/>
    <w:rsid w:val="00572253"/>
    <w:rsid w:val="00572314"/>
    <w:rsid w:val="00572364"/>
    <w:rsid w:val="005723AE"/>
    <w:rsid w:val="00572537"/>
    <w:rsid w:val="00572ABF"/>
    <w:rsid w:val="00572D78"/>
    <w:rsid w:val="00572E39"/>
    <w:rsid w:val="00572FC4"/>
    <w:rsid w:val="00573002"/>
    <w:rsid w:val="00573168"/>
    <w:rsid w:val="00573310"/>
    <w:rsid w:val="005733C6"/>
    <w:rsid w:val="005737B2"/>
    <w:rsid w:val="00573A77"/>
    <w:rsid w:val="00573B8C"/>
    <w:rsid w:val="00573D1F"/>
    <w:rsid w:val="00573F93"/>
    <w:rsid w:val="00573FFA"/>
    <w:rsid w:val="00574220"/>
    <w:rsid w:val="00574456"/>
    <w:rsid w:val="005748ED"/>
    <w:rsid w:val="00574B74"/>
    <w:rsid w:val="00574FF0"/>
    <w:rsid w:val="00575079"/>
    <w:rsid w:val="00575967"/>
    <w:rsid w:val="00575B84"/>
    <w:rsid w:val="00575BA3"/>
    <w:rsid w:val="00576011"/>
    <w:rsid w:val="0057609F"/>
    <w:rsid w:val="00576113"/>
    <w:rsid w:val="0057616B"/>
    <w:rsid w:val="00576308"/>
    <w:rsid w:val="0057644E"/>
    <w:rsid w:val="00576551"/>
    <w:rsid w:val="00576621"/>
    <w:rsid w:val="0057682E"/>
    <w:rsid w:val="0057693E"/>
    <w:rsid w:val="00576A0D"/>
    <w:rsid w:val="00576BA5"/>
    <w:rsid w:val="00576C66"/>
    <w:rsid w:val="00576D59"/>
    <w:rsid w:val="00576F24"/>
    <w:rsid w:val="00577023"/>
    <w:rsid w:val="005776E9"/>
    <w:rsid w:val="00577BAB"/>
    <w:rsid w:val="00580566"/>
    <w:rsid w:val="0058082D"/>
    <w:rsid w:val="00580AA5"/>
    <w:rsid w:val="00580D2D"/>
    <w:rsid w:val="00580FF1"/>
    <w:rsid w:val="0058105F"/>
    <w:rsid w:val="0058114A"/>
    <w:rsid w:val="0058117F"/>
    <w:rsid w:val="005814C5"/>
    <w:rsid w:val="0058153E"/>
    <w:rsid w:val="0058175C"/>
    <w:rsid w:val="00581837"/>
    <w:rsid w:val="00581FC8"/>
    <w:rsid w:val="0058241B"/>
    <w:rsid w:val="00582A0E"/>
    <w:rsid w:val="00582CB0"/>
    <w:rsid w:val="00583012"/>
    <w:rsid w:val="0058303B"/>
    <w:rsid w:val="00583228"/>
    <w:rsid w:val="00583447"/>
    <w:rsid w:val="005838FD"/>
    <w:rsid w:val="00583D55"/>
    <w:rsid w:val="0058413D"/>
    <w:rsid w:val="005841E6"/>
    <w:rsid w:val="005841F1"/>
    <w:rsid w:val="005842CD"/>
    <w:rsid w:val="0058443D"/>
    <w:rsid w:val="0058452E"/>
    <w:rsid w:val="0058455D"/>
    <w:rsid w:val="00584573"/>
    <w:rsid w:val="005845EB"/>
    <w:rsid w:val="005845EE"/>
    <w:rsid w:val="0058476D"/>
    <w:rsid w:val="005849D6"/>
    <w:rsid w:val="00584C4C"/>
    <w:rsid w:val="00584C5E"/>
    <w:rsid w:val="00584F44"/>
    <w:rsid w:val="0058504D"/>
    <w:rsid w:val="005850F5"/>
    <w:rsid w:val="0058521B"/>
    <w:rsid w:val="00585345"/>
    <w:rsid w:val="00585430"/>
    <w:rsid w:val="0058595F"/>
    <w:rsid w:val="005859E6"/>
    <w:rsid w:val="00585A26"/>
    <w:rsid w:val="00585B61"/>
    <w:rsid w:val="00585DBC"/>
    <w:rsid w:val="00586045"/>
    <w:rsid w:val="005861A7"/>
    <w:rsid w:val="005861FF"/>
    <w:rsid w:val="0058643E"/>
    <w:rsid w:val="005867C5"/>
    <w:rsid w:val="0058686B"/>
    <w:rsid w:val="00586A38"/>
    <w:rsid w:val="00586E88"/>
    <w:rsid w:val="005877BF"/>
    <w:rsid w:val="00590145"/>
    <w:rsid w:val="00590288"/>
    <w:rsid w:val="005902D0"/>
    <w:rsid w:val="0059036D"/>
    <w:rsid w:val="0059053A"/>
    <w:rsid w:val="0059076B"/>
    <w:rsid w:val="005907A8"/>
    <w:rsid w:val="00590E46"/>
    <w:rsid w:val="00590F24"/>
    <w:rsid w:val="0059102D"/>
    <w:rsid w:val="005911C2"/>
    <w:rsid w:val="0059120A"/>
    <w:rsid w:val="005913F9"/>
    <w:rsid w:val="005914E2"/>
    <w:rsid w:val="00591990"/>
    <w:rsid w:val="00591D32"/>
    <w:rsid w:val="00591E45"/>
    <w:rsid w:val="0059225F"/>
    <w:rsid w:val="0059258B"/>
    <w:rsid w:val="005926DE"/>
    <w:rsid w:val="0059270E"/>
    <w:rsid w:val="005927CC"/>
    <w:rsid w:val="00592B77"/>
    <w:rsid w:val="00592FDD"/>
    <w:rsid w:val="00593092"/>
    <w:rsid w:val="005934DC"/>
    <w:rsid w:val="00593567"/>
    <w:rsid w:val="00593889"/>
    <w:rsid w:val="00593982"/>
    <w:rsid w:val="00593E0A"/>
    <w:rsid w:val="00593FC3"/>
    <w:rsid w:val="00594295"/>
    <w:rsid w:val="005946A3"/>
    <w:rsid w:val="00594786"/>
    <w:rsid w:val="005949B8"/>
    <w:rsid w:val="00594ADF"/>
    <w:rsid w:val="00594BAA"/>
    <w:rsid w:val="00594D0B"/>
    <w:rsid w:val="00595287"/>
    <w:rsid w:val="00595331"/>
    <w:rsid w:val="0059571A"/>
    <w:rsid w:val="00595820"/>
    <w:rsid w:val="00595987"/>
    <w:rsid w:val="00595BC9"/>
    <w:rsid w:val="00595CF4"/>
    <w:rsid w:val="00595D47"/>
    <w:rsid w:val="00596356"/>
    <w:rsid w:val="0059686E"/>
    <w:rsid w:val="005969C8"/>
    <w:rsid w:val="00596CFB"/>
    <w:rsid w:val="005970A2"/>
    <w:rsid w:val="0059717F"/>
    <w:rsid w:val="00597215"/>
    <w:rsid w:val="0059739C"/>
    <w:rsid w:val="00597424"/>
    <w:rsid w:val="0059750F"/>
    <w:rsid w:val="00597632"/>
    <w:rsid w:val="005976D0"/>
    <w:rsid w:val="00597761"/>
    <w:rsid w:val="00597964"/>
    <w:rsid w:val="005979B4"/>
    <w:rsid w:val="00597AB0"/>
    <w:rsid w:val="00597B09"/>
    <w:rsid w:val="00597C51"/>
    <w:rsid w:val="005A0028"/>
    <w:rsid w:val="005A0384"/>
    <w:rsid w:val="005A06C5"/>
    <w:rsid w:val="005A072A"/>
    <w:rsid w:val="005A09E0"/>
    <w:rsid w:val="005A0CA7"/>
    <w:rsid w:val="005A0F26"/>
    <w:rsid w:val="005A11CE"/>
    <w:rsid w:val="005A1229"/>
    <w:rsid w:val="005A13B7"/>
    <w:rsid w:val="005A14A0"/>
    <w:rsid w:val="005A1502"/>
    <w:rsid w:val="005A15B8"/>
    <w:rsid w:val="005A1721"/>
    <w:rsid w:val="005A196A"/>
    <w:rsid w:val="005A1B3D"/>
    <w:rsid w:val="005A1B51"/>
    <w:rsid w:val="005A1BEC"/>
    <w:rsid w:val="005A1C29"/>
    <w:rsid w:val="005A1C98"/>
    <w:rsid w:val="005A2173"/>
    <w:rsid w:val="005A2260"/>
    <w:rsid w:val="005A231A"/>
    <w:rsid w:val="005A2364"/>
    <w:rsid w:val="005A2755"/>
    <w:rsid w:val="005A298E"/>
    <w:rsid w:val="005A2B68"/>
    <w:rsid w:val="005A2BA9"/>
    <w:rsid w:val="005A2E2B"/>
    <w:rsid w:val="005A2FD9"/>
    <w:rsid w:val="005A30C6"/>
    <w:rsid w:val="005A3274"/>
    <w:rsid w:val="005A33A9"/>
    <w:rsid w:val="005A33BF"/>
    <w:rsid w:val="005A3C1E"/>
    <w:rsid w:val="005A3DDB"/>
    <w:rsid w:val="005A4047"/>
    <w:rsid w:val="005A42D0"/>
    <w:rsid w:val="005A42D8"/>
    <w:rsid w:val="005A4689"/>
    <w:rsid w:val="005A47DA"/>
    <w:rsid w:val="005A48F0"/>
    <w:rsid w:val="005A5184"/>
    <w:rsid w:val="005A581C"/>
    <w:rsid w:val="005A5E12"/>
    <w:rsid w:val="005A6125"/>
    <w:rsid w:val="005A618B"/>
    <w:rsid w:val="005A6243"/>
    <w:rsid w:val="005A658A"/>
    <w:rsid w:val="005A6B0B"/>
    <w:rsid w:val="005A6D8D"/>
    <w:rsid w:val="005A7016"/>
    <w:rsid w:val="005A7480"/>
    <w:rsid w:val="005A7567"/>
    <w:rsid w:val="005A7735"/>
    <w:rsid w:val="005A7A2C"/>
    <w:rsid w:val="005B026E"/>
    <w:rsid w:val="005B04B3"/>
    <w:rsid w:val="005B0530"/>
    <w:rsid w:val="005B0F5E"/>
    <w:rsid w:val="005B1047"/>
    <w:rsid w:val="005B123F"/>
    <w:rsid w:val="005B13D4"/>
    <w:rsid w:val="005B1514"/>
    <w:rsid w:val="005B177E"/>
    <w:rsid w:val="005B1BB8"/>
    <w:rsid w:val="005B1CFF"/>
    <w:rsid w:val="005B1F81"/>
    <w:rsid w:val="005B209C"/>
    <w:rsid w:val="005B2184"/>
    <w:rsid w:val="005B2845"/>
    <w:rsid w:val="005B3718"/>
    <w:rsid w:val="005B3A22"/>
    <w:rsid w:val="005B3A59"/>
    <w:rsid w:val="005B3F78"/>
    <w:rsid w:val="005B435B"/>
    <w:rsid w:val="005B47ED"/>
    <w:rsid w:val="005B4876"/>
    <w:rsid w:val="005B489B"/>
    <w:rsid w:val="005B498E"/>
    <w:rsid w:val="005B4A7C"/>
    <w:rsid w:val="005B50F0"/>
    <w:rsid w:val="005B566E"/>
    <w:rsid w:val="005B5863"/>
    <w:rsid w:val="005B5BAE"/>
    <w:rsid w:val="005B5DAE"/>
    <w:rsid w:val="005B6351"/>
    <w:rsid w:val="005B64BD"/>
    <w:rsid w:val="005B656B"/>
    <w:rsid w:val="005B6A89"/>
    <w:rsid w:val="005B6AB4"/>
    <w:rsid w:val="005B6FA4"/>
    <w:rsid w:val="005B7002"/>
    <w:rsid w:val="005B71BD"/>
    <w:rsid w:val="005B72D7"/>
    <w:rsid w:val="005B7618"/>
    <w:rsid w:val="005B78EE"/>
    <w:rsid w:val="005B79F0"/>
    <w:rsid w:val="005B7B13"/>
    <w:rsid w:val="005B7D44"/>
    <w:rsid w:val="005B7DF7"/>
    <w:rsid w:val="005C02F0"/>
    <w:rsid w:val="005C05D4"/>
    <w:rsid w:val="005C082E"/>
    <w:rsid w:val="005C0955"/>
    <w:rsid w:val="005C095F"/>
    <w:rsid w:val="005C153A"/>
    <w:rsid w:val="005C1891"/>
    <w:rsid w:val="005C1903"/>
    <w:rsid w:val="005C1C43"/>
    <w:rsid w:val="005C1D38"/>
    <w:rsid w:val="005C1F2E"/>
    <w:rsid w:val="005C2146"/>
    <w:rsid w:val="005C2193"/>
    <w:rsid w:val="005C21B8"/>
    <w:rsid w:val="005C267A"/>
    <w:rsid w:val="005C2AA2"/>
    <w:rsid w:val="005C2BBB"/>
    <w:rsid w:val="005C2D67"/>
    <w:rsid w:val="005C36FE"/>
    <w:rsid w:val="005C3734"/>
    <w:rsid w:val="005C3AE5"/>
    <w:rsid w:val="005C435E"/>
    <w:rsid w:val="005C43EA"/>
    <w:rsid w:val="005C45B3"/>
    <w:rsid w:val="005C4932"/>
    <w:rsid w:val="005C5106"/>
    <w:rsid w:val="005C545B"/>
    <w:rsid w:val="005C5544"/>
    <w:rsid w:val="005C56D6"/>
    <w:rsid w:val="005C57BD"/>
    <w:rsid w:val="005C5A05"/>
    <w:rsid w:val="005C5CBE"/>
    <w:rsid w:val="005C5DE9"/>
    <w:rsid w:val="005C5E37"/>
    <w:rsid w:val="005C6435"/>
    <w:rsid w:val="005C685E"/>
    <w:rsid w:val="005C6B6D"/>
    <w:rsid w:val="005C6FED"/>
    <w:rsid w:val="005C7153"/>
    <w:rsid w:val="005C7D2B"/>
    <w:rsid w:val="005D0016"/>
    <w:rsid w:val="005D00EC"/>
    <w:rsid w:val="005D0A93"/>
    <w:rsid w:val="005D0B81"/>
    <w:rsid w:val="005D1175"/>
    <w:rsid w:val="005D15EB"/>
    <w:rsid w:val="005D16A4"/>
    <w:rsid w:val="005D180A"/>
    <w:rsid w:val="005D182B"/>
    <w:rsid w:val="005D1B58"/>
    <w:rsid w:val="005D1B92"/>
    <w:rsid w:val="005D1DC8"/>
    <w:rsid w:val="005D1EF6"/>
    <w:rsid w:val="005D2040"/>
    <w:rsid w:val="005D215F"/>
    <w:rsid w:val="005D21DB"/>
    <w:rsid w:val="005D238E"/>
    <w:rsid w:val="005D23A7"/>
    <w:rsid w:val="005D2470"/>
    <w:rsid w:val="005D2568"/>
    <w:rsid w:val="005D290E"/>
    <w:rsid w:val="005D29A8"/>
    <w:rsid w:val="005D2B42"/>
    <w:rsid w:val="005D2C8B"/>
    <w:rsid w:val="005D2CC6"/>
    <w:rsid w:val="005D30C6"/>
    <w:rsid w:val="005D3156"/>
    <w:rsid w:val="005D329A"/>
    <w:rsid w:val="005D33C5"/>
    <w:rsid w:val="005D3A35"/>
    <w:rsid w:val="005D3BF7"/>
    <w:rsid w:val="005D4566"/>
    <w:rsid w:val="005D470B"/>
    <w:rsid w:val="005D4735"/>
    <w:rsid w:val="005D483A"/>
    <w:rsid w:val="005D4B9D"/>
    <w:rsid w:val="005D4CCC"/>
    <w:rsid w:val="005D4D00"/>
    <w:rsid w:val="005D4E1B"/>
    <w:rsid w:val="005D4E9B"/>
    <w:rsid w:val="005D50EF"/>
    <w:rsid w:val="005D511D"/>
    <w:rsid w:val="005D5488"/>
    <w:rsid w:val="005D557F"/>
    <w:rsid w:val="005D583C"/>
    <w:rsid w:val="005D583E"/>
    <w:rsid w:val="005D5887"/>
    <w:rsid w:val="005D58BA"/>
    <w:rsid w:val="005D59FC"/>
    <w:rsid w:val="005D5BAB"/>
    <w:rsid w:val="005D6322"/>
    <w:rsid w:val="005D641D"/>
    <w:rsid w:val="005D6712"/>
    <w:rsid w:val="005D69E2"/>
    <w:rsid w:val="005D6FA1"/>
    <w:rsid w:val="005D7045"/>
    <w:rsid w:val="005D71E4"/>
    <w:rsid w:val="005D76CC"/>
    <w:rsid w:val="005D7730"/>
    <w:rsid w:val="005D774C"/>
    <w:rsid w:val="005D77C7"/>
    <w:rsid w:val="005D7B66"/>
    <w:rsid w:val="005D7E14"/>
    <w:rsid w:val="005E01ED"/>
    <w:rsid w:val="005E0251"/>
    <w:rsid w:val="005E0385"/>
    <w:rsid w:val="005E03B6"/>
    <w:rsid w:val="005E0C65"/>
    <w:rsid w:val="005E0D74"/>
    <w:rsid w:val="005E10FA"/>
    <w:rsid w:val="005E11E9"/>
    <w:rsid w:val="005E1311"/>
    <w:rsid w:val="005E1520"/>
    <w:rsid w:val="005E1561"/>
    <w:rsid w:val="005E16D0"/>
    <w:rsid w:val="005E1758"/>
    <w:rsid w:val="005E1942"/>
    <w:rsid w:val="005E1B00"/>
    <w:rsid w:val="005E232B"/>
    <w:rsid w:val="005E236A"/>
    <w:rsid w:val="005E264D"/>
    <w:rsid w:val="005E275F"/>
    <w:rsid w:val="005E28B2"/>
    <w:rsid w:val="005E29F1"/>
    <w:rsid w:val="005E2B27"/>
    <w:rsid w:val="005E2F13"/>
    <w:rsid w:val="005E2F76"/>
    <w:rsid w:val="005E3142"/>
    <w:rsid w:val="005E319D"/>
    <w:rsid w:val="005E3238"/>
    <w:rsid w:val="005E323A"/>
    <w:rsid w:val="005E3431"/>
    <w:rsid w:val="005E37E2"/>
    <w:rsid w:val="005E3C91"/>
    <w:rsid w:val="005E3D27"/>
    <w:rsid w:val="005E3F54"/>
    <w:rsid w:val="005E40D2"/>
    <w:rsid w:val="005E40E5"/>
    <w:rsid w:val="005E4124"/>
    <w:rsid w:val="005E478D"/>
    <w:rsid w:val="005E4815"/>
    <w:rsid w:val="005E4948"/>
    <w:rsid w:val="005E53F4"/>
    <w:rsid w:val="005E5E0E"/>
    <w:rsid w:val="005E5EC8"/>
    <w:rsid w:val="005E61CB"/>
    <w:rsid w:val="005E620B"/>
    <w:rsid w:val="005E624B"/>
    <w:rsid w:val="005E62BD"/>
    <w:rsid w:val="005E634C"/>
    <w:rsid w:val="005E6412"/>
    <w:rsid w:val="005E64B4"/>
    <w:rsid w:val="005E66CA"/>
    <w:rsid w:val="005E68B2"/>
    <w:rsid w:val="005E6CB0"/>
    <w:rsid w:val="005E6F8B"/>
    <w:rsid w:val="005E7472"/>
    <w:rsid w:val="005E7697"/>
    <w:rsid w:val="005E799C"/>
    <w:rsid w:val="005E7A44"/>
    <w:rsid w:val="005E7B25"/>
    <w:rsid w:val="005E7BFF"/>
    <w:rsid w:val="005E7D5A"/>
    <w:rsid w:val="005E7E6A"/>
    <w:rsid w:val="005E7EF3"/>
    <w:rsid w:val="005F043D"/>
    <w:rsid w:val="005F082C"/>
    <w:rsid w:val="005F0BEB"/>
    <w:rsid w:val="005F0D67"/>
    <w:rsid w:val="005F106C"/>
    <w:rsid w:val="005F10FF"/>
    <w:rsid w:val="005F115D"/>
    <w:rsid w:val="005F11D3"/>
    <w:rsid w:val="005F1258"/>
    <w:rsid w:val="005F155C"/>
    <w:rsid w:val="005F16F7"/>
    <w:rsid w:val="005F205F"/>
    <w:rsid w:val="005F2141"/>
    <w:rsid w:val="005F22EC"/>
    <w:rsid w:val="005F29A9"/>
    <w:rsid w:val="005F2F39"/>
    <w:rsid w:val="005F316E"/>
    <w:rsid w:val="005F3228"/>
    <w:rsid w:val="005F3313"/>
    <w:rsid w:val="005F3371"/>
    <w:rsid w:val="005F384F"/>
    <w:rsid w:val="005F3ACA"/>
    <w:rsid w:val="005F41CC"/>
    <w:rsid w:val="005F45F7"/>
    <w:rsid w:val="005F4C1B"/>
    <w:rsid w:val="005F4E45"/>
    <w:rsid w:val="005F4ECA"/>
    <w:rsid w:val="005F5367"/>
    <w:rsid w:val="005F55AE"/>
    <w:rsid w:val="005F570F"/>
    <w:rsid w:val="005F5719"/>
    <w:rsid w:val="005F5AF4"/>
    <w:rsid w:val="005F6085"/>
    <w:rsid w:val="005F627F"/>
    <w:rsid w:val="005F6348"/>
    <w:rsid w:val="005F6971"/>
    <w:rsid w:val="005F6AC6"/>
    <w:rsid w:val="005F6B34"/>
    <w:rsid w:val="005F6F3C"/>
    <w:rsid w:val="005F754E"/>
    <w:rsid w:val="005F7737"/>
    <w:rsid w:val="005F7775"/>
    <w:rsid w:val="005F787C"/>
    <w:rsid w:val="005F7997"/>
    <w:rsid w:val="005F7AB4"/>
    <w:rsid w:val="005F7C61"/>
    <w:rsid w:val="00600000"/>
    <w:rsid w:val="00600066"/>
    <w:rsid w:val="00600434"/>
    <w:rsid w:val="00600BAC"/>
    <w:rsid w:val="00600EB4"/>
    <w:rsid w:val="00600FD1"/>
    <w:rsid w:val="006011DB"/>
    <w:rsid w:val="0060139D"/>
    <w:rsid w:val="0060145E"/>
    <w:rsid w:val="0060182E"/>
    <w:rsid w:val="0060199C"/>
    <w:rsid w:val="00601A44"/>
    <w:rsid w:val="00601CC2"/>
    <w:rsid w:val="0060246B"/>
    <w:rsid w:val="00602988"/>
    <w:rsid w:val="00602A89"/>
    <w:rsid w:val="00602B34"/>
    <w:rsid w:val="00602D72"/>
    <w:rsid w:val="00602DE0"/>
    <w:rsid w:val="00602EC8"/>
    <w:rsid w:val="00603373"/>
    <w:rsid w:val="006036B9"/>
    <w:rsid w:val="00603742"/>
    <w:rsid w:val="00603925"/>
    <w:rsid w:val="00603A19"/>
    <w:rsid w:val="00603CBE"/>
    <w:rsid w:val="006040FD"/>
    <w:rsid w:val="006042DB"/>
    <w:rsid w:val="006043FA"/>
    <w:rsid w:val="006044F7"/>
    <w:rsid w:val="0060472A"/>
    <w:rsid w:val="00604A71"/>
    <w:rsid w:val="00604C99"/>
    <w:rsid w:val="00604E03"/>
    <w:rsid w:val="00604E9F"/>
    <w:rsid w:val="006052B2"/>
    <w:rsid w:val="006052DB"/>
    <w:rsid w:val="00605339"/>
    <w:rsid w:val="006053A5"/>
    <w:rsid w:val="006054E0"/>
    <w:rsid w:val="006057F5"/>
    <w:rsid w:val="00605985"/>
    <w:rsid w:val="006059DD"/>
    <w:rsid w:val="00605CD8"/>
    <w:rsid w:val="00605E3B"/>
    <w:rsid w:val="00605E6B"/>
    <w:rsid w:val="00606097"/>
    <w:rsid w:val="0060613E"/>
    <w:rsid w:val="006061E3"/>
    <w:rsid w:val="006062C1"/>
    <w:rsid w:val="006063E0"/>
    <w:rsid w:val="0060665D"/>
    <w:rsid w:val="00606702"/>
    <w:rsid w:val="00606837"/>
    <w:rsid w:val="0060687C"/>
    <w:rsid w:val="006068D6"/>
    <w:rsid w:val="00606D54"/>
    <w:rsid w:val="00606DF1"/>
    <w:rsid w:val="00606EF4"/>
    <w:rsid w:val="00606F51"/>
    <w:rsid w:val="00606FD2"/>
    <w:rsid w:val="006070A8"/>
    <w:rsid w:val="0060758A"/>
    <w:rsid w:val="00607855"/>
    <w:rsid w:val="00607BDF"/>
    <w:rsid w:val="00610035"/>
    <w:rsid w:val="006100ED"/>
    <w:rsid w:val="0061039B"/>
    <w:rsid w:val="0061055B"/>
    <w:rsid w:val="00610913"/>
    <w:rsid w:val="00610EE4"/>
    <w:rsid w:val="00610FCA"/>
    <w:rsid w:val="00611182"/>
    <w:rsid w:val="0061125D"/>
    <w:rsid w:val="0061135B"/>
    <w:rsid w:val="006115BA"/>
    <w:rsid w:val="0061183C"/>
    <w:rsid w:val="00611A8A"/>
    <w:rsid w:val="00611A9D"/>
    <w:rsid w:val="00611F1E"/>
    <w:rsid w:val="00611FAC"/>
    <w:rsid w:val="00611FB0"/>
    <w:rsid w:val="0061210A"/>
    <w:rsid w:val="00612267"/>
    <w:rsid w:val="006124C7"/>
    <w:rsid w:val="00612A1A"/>
    <w:rsid w:val="00612ACC"/>
    <w:rsid w:val="00613537"/>
    <w:rsid w:val="006136FB"/>
    <w:rsid w:val="00613718"/>
    <w:rsid w:val="00613781"/>
    <w:rsid w:val="0061385F"/>
    <w:rsid w:val="00613907"/>
    <w:rsid w:val="00613AA7"/>
    <w:rsid w:val="00613E6D"/>
    <w:rsid w:val="00613E9A"/>
    <w:rsid w:val="00613F4A"/>
    <w:rsid w:val="00613FB5"/>
    <w:rsid w:val="0061409E"/>
    <w:rsid w:val="006143E7"/>
    <w:rsid w:val="006145DA"/>
    <w:rsid w:val="00614B14"/>
    <w:rsid w:val="00614EA6"/>
    <w:rsid w:val="00615460"/>
    <w:rsid w:val="0061548A"/>
    <w:rsid w:val="006156C3"/>
    <w:rsid w:val="00615904"/>
    <w:rsid w:val="00615909"/>
    <w:rsid w:val="00615BE3"/>
    <w:rsid w:val="00615CBE"/>
    <w:rsid w:val="00615D88"/>
    <w:rsid w:val="00615FB6"/>
    <w:rsid w:val="00616083"/>
    <w:rsid w:val="0061613A"/>
    <w:rsid w:val="0061639C"/>
    <w:rsid w:val="006163C4"/>
    <w:rsid w:val="006167B8"/>
    <w:rsid w:val="006168A6"/>
    <w:rsid w:val="006169D9"/>
    <w:rsid w:val="00616CF2"/>
    <w:rsid w:val="0061704E"/>
    <w:rsid w:val="006170E7"/>
    <w:rsid w:val="0061737C"/>
    <w:rsid w:val="006174FA"/>
    <w:rsid w:val="00617750"/>
    <w:rsid w:val="006178A2"/>
    <w:rsid w:val="00617962"/>
    <w:rsid w:val="00617A6A"/>
    <w:rsid w:val="00617FA4"/>
    <w:rsid w:val="00620284"/>
    <w:rsid w:val="006204C3"/>
    <w:rsid w:val="006204CA"/>
    <w:rsid w:val="00620508"/>
    <w:rsid w:val="006205DD"/>
    <w:rsid w:val="006205E4"/>
    <w:rsid w:val="006207F9"/>
    <w:rsid w:val="006208FC"/>
    <w:rsid w:val="0062109E"/>
    <w:rsid w:val="006211E6"/>
    <w:rsid w:val="006213D6"/>
    <w:rsid w:val="0062148C"/>
    <w:rsid w:val="0062171B"/>
    <w:rsid w:val="006217FC"/>
    <w:rsid w:val="00621843"/>
    <w:rsid w:val="00621847"/>
    <w:rsid w:val="00621AAC"/>
    <w:rsid w:val="00621F48"/>
    <w:rsid w:val="00621F72"/>
    <w:rsid w:val="00621F98"/>
    <w:rsid w:val="006220AD"/>
    <w:rsid w:val="0062265F"/>
    <w:rsid w:val="00622737"/>
    <w:rsid w:val="00622BF2"/>
    <w:rsid w:val="00622D53"/>
    <w:rsid w:val="006239E9"/>
    <w:rsid w:val="00623B5B"/>
    <w:rsid w:val="00624002"/>
    <w:rsid w:val="006242EE"/>
    <w:rsid w:val="00624380"/>
    <w:rsid w:val="006249DF"/>
    <w:rsid w:val="00624B63"/>
    <w:rsid w:val="00624DE5"/>
    <w:rsid w:val="00624FA4"/>
    <w:rsid w:val="006254CE"/>
    <w:rsid w:val="006255AE"/>
    <w:rsid w:val="00625C8E"/>
    <w:rsid w:val="00625E00"/>
    <w:rsid w:val="00625E57"/>
    <w:rsid w:val="00626427"/>
    <w:rsid w:val="0062667D"/>
    <w:rsid w:val="0062676B"/>
    <w:rsid w:val="00627016"/>
    <w:rsid w:val="00627233"/>
    <w:rsid w:val="0062756B"/>
    <w:rsid w:val="006275CF"/>
    <w:rsid w:val="00627602"/>
    <w:rsid w:val="006277F2"/>
    <w:rsid w:val="00627875"/>
    <w:rsid w:val="00627A44"/>
    <w:rsid w:val="00627AC2"/>
    <w:rsid w:val="00627D8D"/>
    <w:rsid w:val="00627E46"/>
    <w:rsid w:val="00627FDA"/>
    <w:rsid w:val="0063024D"/>
    <w:rsid w:val="0063051A"/>
    <w:rsid w:val="0063052D"/>
    <w:rsid w:val="00630684"/>
    <w:rsid w:val="006306C0"/>
    <w:rsid w:val="006306D7"/>
    <w:rsid w:val="00630772"/>
    <w:rsid w:val="0063085D"/>
    <w:rsid w:val="00630A34"/>
    <w:rsid w:val="00630D1A"/>
    <w:rsid w:val="00630D78"/>
    <w:rsid w:val="00630F26"/>
    <w:rsid w:val="00631222"/>
    <w:rsid w:val="00631570"/>
    <w:rsid w:val="0063176F"/>
    <w:rsid w:val="006318BE"/>
    <w:rsid w:val="00631990"/>
    <w:rsid w:val="00631E6F"/>
    <w:rsid w:val="00631F97"/>
    <w:rsid w:val="00632306"/>
    <w:rsid w:val="006324C2"/>
    <w:rsid w:val="0063281E"/>
    <w:rsid w:val="00632AEC"/>
    <w:rsid w:val="00632B84"/>
    <w:rsid w:val="00633478"/>
    <w:rsid w:val="00633669"/>
    <w:rsid w:val="00633A01"/>
    <w:rsid w:val="00633BAA"/>
    <w:rsid w:val="00633C33"/>
    <w:rsid w:val="00633CC6"/>
    <w:rsid w:val="00633D41"/>
    <w:rsid w:val="00633F68"/>
    <w:rsid w:val="0063408D"/>
    <w:rsid w:val="00634658"/>
    <w:rsid w:val="0063477D"/>
    <w:rsid w:val="00634857"/>
    <w:rsid w:val="0063489A"/>
    <w:rsid w:val="0063493B"/>
    <w:rsid w:val="00634A18"/>
    <w:rsid w:val="00634A1B"/>
    <w:rsid w:val="00634C81"/>
    <w:rsid w:val="00635589"/>
    <w:rsid w:val="006358B6"/>
    <w:rsid w:val="00635C80"/>
    <w:rsid w:val="00635F00"/>
    <w:rsid w:val="006360E4"/>
    <w:rsid w:val="00636548"/>
    <w:rsid w:val="006365DA"/>
    <w:rsid w:val="00636645"/>
    <w:rsid w:val="00636669"/>
    <w:rsid w:val="006366F3"/>
    <w:rsid w:val="006367C4"/>
    <w:rsid w:val="00636C3C"/>
    <w:rsid w:val="00636F43"/>
    <w:rsid w:val="006371AC"/>
    <w:rsid w:val="0063796B"/>
    <w:rsid w:val="00637C56"/>
    <w:rsid w:val="00637E08"/>
    <w:rsid w:val="00637E58"/>
    <w:rsid w:val="00637FA5"/>
    <w:rsid w:val="006400A8"/>
    <w:rsid w:val="00640256"/>
    <w:rsid w:val="00640393"/>
    <w:rsid w:val="00640564"/>
    <w:rsid w:val="006405B0"/>
    <w:rsid w:val="006405D4"/>
    <w:rsid w:val="00640820"/>
    <w:rsid w:val="00640B63"/>
    <w:rsid w:val="00640D44"/>
    <w:rsid w:val="00640E14"/>
    <w:rsid w:val="0064107F"/>
    <w:rsid w:val="006412D0"/>
    <w:rsid w:val="006413A2"/>
    <w:rsid w:val="006414C1"/>
    <w:rsid w:val="0064179B"/>
    <w:rsid w:val="0064180E"/>
    <w:rsid w:val="00641AAE"/>
    <w:rsid w:val="00641E0E"/>
    <w:rsid w:val="00641EEC"/>
    <w:rsid w:val="00642885"/>
    <w:rsid w:val="00642F1A"/>
    <w:rsid w:val="00643119"/>
    <w:rsid w:val="0064313C"/>
    <w:rsid w:val="00643471"/>
    <w:rsid w:val="0064361D"/>
    <w:rsid w:val="00643636"/>
    <w:rsid w:val="00643841"/>
    <w:rsid w:val="006438CA"/>
    <w:rsid w:val="00643BDA"/>
    <w:rsid w:val="00643E56"/>
    <w:rsid w:val="00644212"/>
    <w:rsid w:val="0064466B"/>
    <w:rsid w:val="00644B2C"/>
    <w:rsid w:val="00644B5D"/>
    <w:rsid w:val="00644CAD"/>
    <w:rsid w:val="00644E4F"/>
    <w:rsid w:val="0064542F"/>
    <w:rsid w:val="006454F6"/>
    <w:rsid w:val="00645676"/>
    <w:rsid w:val="00645A55"/>
    <w:rsid w:val="00645C8E"/>
    <w:rsid w:val="006461DB"/>
    <w:rsid w:val="0064693B"/>
    <w:rsid w:val="00647185"/>
    <w:rsid w:val="00647441"/>
    <w:rsid w:val="006474BC"/>
    <w:rsid w:val="00647579"/>
    <w:rsid w:val="006475D8"/>
    <w:rsid w:val="00647659"/>
    <w:rsid w:val="006477B6"/>
    <w:rsid w:val="00647BB4"/>
    <w:rsid w:val="00647D45"/>
    <w:rsid w:val="00647D9E"/>
    <w:rsid w:val="00647E9A"/>
    <w:rsid w:val="00647FE5"/>
    <w:rsid w:val="00650500"/>
    <w:rsid w:val="00650818"/>
    <w:rsid w:val="00650877"/>
    <w:rsid w:val="00650926"/>
    <w:rsid w:val="006509A9"/>
    <w:rsid w:val="00650DC1"/>
    <w:rsid w:val="00650F1D"/>
    <w:rsid w:val="006511C2"/>
    <w:rsid w:val="00651300"/>
    <w:rsid w:val="00651438"/>
    <w:rsid w:val="006517D2"/>
    <w:rsid w:val="00651CF2"/>
    <w:rsid w:val="00651E9D"/>
    <w:rsid w:val="0065230D"/>
    <w:rsid w:val="006523A6"/>
    <w:rsid w:val="006523F1"/>
    <w:rsid w:val="006526DC"/>
    <w:rsid w:val="00652792"/>
    <w:rsid w:val="00652DB0"/>
    <w:rsid w:val="00652F7F"/>
    <w:rsid w:val="006530B2"/>
    <w:rsid w:val="00653143"/>
    <w:rsid w:val="00653481"/>
    <w:rsid w:val="006538A9"/>
    <w:rsid w:val="00653B8F"/>
    <w:rsid w:val="00653E47"/>
    <w:rsid w:val="00653F8D"/>
    <w:rsid w:val="006541D9"/>
    <w:rsid w:val="006544DE"/>
    <w:rsid w:val="006546DA"/>
    <w:rsid w:val="006546F7"/>
    <w:rsid w:val="00654C2F"/>
    <w:rsid w:val="00654DF6"/>
    <w:rsid w:val="00654E5E"/>
    <w:rsid w:val="00654E76"/>
    <w:rsid w:val="00654EDE"/>
    <w:rsid w:val="00655279"/>
    <w:rsid w:val="00655339"/>
    <w:rsid w:val="006555A9"/>
    <w:rsid w:val="0065561C"/>
    <w:rsid w:val="006557E8"/>
    <w:rsid w:val="00655DE3"/>
    <w:rsid w:val="006560D4"/>
    <w:rsid w:val="006563C4"/>
    <w:rsid w:val="00656430"/>
    <w:rsid w:val="006564EE"/>
    <w:rsid w:val="00656671"/>
    <w:rsid w:val="00656778"/>
    <w:rsid w:val="00656C7C"/>
    <w:rsid w:val="00656D8B"/>
    <w:rsid w:val="00656DCC"/>
    <w:rsid w:val="00657105"/>
    <w:rsid w:val="00657353"/>
    <w:rsid w:val="006576A2"/>
    <w:rsid w:val="006576D0"/>
    <w:rsid w:val="006579D0"/>
    <w:rsid w:val="00657B0E"/>
    <w:rsid w:val="00657D80"/>
    <w:rsid w:val="00657EEB"/>
    <w:rsid w:val="0066015E"/>
    <w:rsid w:val="00660183"/>
    <w:rsid w:val="006602FB"/>
    <w:rsid w:val="0066032B"/>
    <w:rsid w:val="0066046F"/>
    <w:rsid w:val="00660784"/>
    <w:rsid w:val="006607CE"/>
    <w:rsid w:val="0066098B"/>
    <w:rsid w:val="006609C5"/>
    <w:rsid w:val="00660A62"/>
    <w:rsid w:val="00660BCA"/>
    <w:rsid w:val="00660CDC"/>
    <w:rsid w:val="00660E08"/>
    <w:rsid w:val="00660EA7"/>
    <w:rsid w:val="0066101D"/>
    <w:rsid w:val="0066108B"/>
    <w:rsid w:val="00661605"/>
    <w:rsid w:val="006617AF"/>
    <w:rsid w:val="006619E5"/>
    <w:rsid w:val="00661B33"/>
    <w:rsid w:val="00661B40"/>
    <w:rsid w:val="00661BB7"/>
    <w:rsid w:val="00661F65"/>
    <w:rsid w:val="0066227D"/>
    <w:rsid w:val="00662502"/>
    <w:rsid w:val="00662740"/>
    <w:rsid w:val="00662753"/>
    <w:rsid w:val="006628C7"/>
    <w:rsid w:val="0066296E"/>
    <w:rsid w:val="00662A29"/>
    <w:rsid w:val="00662DC7"/>
    <w:rsid w:val="00662E75"/>
    <w:rsid w:val="00662E82"/>
    <w:rsid w:val="006631A7"/>
    <w:rsid w:val="00663299"/>
    <w:rsid w:val="0066344A"/>
    <w:rsid w:val="00663883"/>
    <w:rsid w:val="0066399C"/>
    <w:rsid w:val="00663A78"/>
    <w:rsid w:val="00663CD7"/>
    <w:rsid w:val="00663DDB"/>
    <w:rsid w:val="006641EC"/>
    <w:rsid w:val="0066445D"/>
    <w:rsid w:val="00664B16"/>
    <w:rsid w:val="00664DA7"/>
    <w:rsid w:val="00664FF4"/>
    <w:rsid w:val="006650C0"/>
    <w:rsid w:val="00665277"/>
    <w:rsid w:val="006653D8"/>
    <w:rsid w:val="006655E2"/>
    <w:rsid w:val="00665B0C"/>
    <w:rsid w:val="00665DB0"/>
    <w:rsid w:val="00665EE2"/>
    <w:rsid w:val="00665FA5"/>
    <w:rsid w:val="006661A6"/>
    <w:rsid w:val="0066671E"/>
    <w:rsid w:val="006667E2"/>
    <w:rsid w:val="00666CC4"/>
    <w:rsid w:val="00666D83"/>
    <w:rsid w:val="0066700C"/>
    <w:rsid w:val="00667397"/>
    <w:rsid w:val="00667435"/>
    <w:rsid w:val="006676A8"/>
    <w:rsid w:val="006676C7"/>
    <w:rsid w:val="006677A4"/>
    <w:rsid w:val="0066792A"/>
    <w:rsid w:val="00667984"/>
    <w:rsid w:val="00667A45"/>
    <w:rsid w:val="00667BAE"/>
    <w:rsid w:val="00667BB5"/>
    <w:rsid w:val="00667BF5"/>
    <w:rsid w:val="00667C9E"/>
    <w:rsid w:val="00667EB0"/>
    <w:rsid w:val="006703B8"/>
    <w:rsid w:val="006703ED"/>
    <w:rsid w:val="006703F1"/>
    <w:rsid w:val="0067040A"/>
    <w:rsid w:val="00670630"/>
    <w:rsid w:val="0067072D"/>
    <w:rsid w:val="00670838"/>
    <w:rsid w:val="0067087E"/>
    <w:rsid w:val="00670D95"/>
    <w:rsid w:val="00670F67"/>
    <w:rsid w:val="00671128"/>
    <w:rsid w:val="0067125D"/>
    <w:rsid w:val="006714A8"/>
    <w:rsid w:val="00671F98"/>
    <w:rsid w:val="006722B9"/>
    <w:rsid w:val="006723F7"/>
    <w:rsid w:val="0067241B"/>
    <w:rsid w:val="00672494"/>
    <w:rsid w:val="006729DE"/>
    <w:rsid w:val="00672B55"/>
    <w:rsid w:val="00672FBE"/>
    <w:rsid w:val="00673164"/>
    <w:rsid w:val="00673482"/>
    <w:rsid w:val="00673525"/>
    <w:rsid w:val="0067370F"/>
    <w:rsid w:val="006737D5"/>
    <w:rsid w:val="00673D54"/>
    <w:rsid w:val="00673F57"/>
    <w:rsid w:val="00674174"/>
    <w:rsid w:val="006741EE"/>
    <w:rsid w:val="006743D8"/>
    <w:rsid w:val="00674FC9"/>
    <w:rsid w:val="006751F9"/>
    <w:rsid w:val="006752B6"/>
    <w:rsid w:val="006753D1"/>
    <w:rsid w:val="00675514"/>
    <w:rsid w:val="00675D56"/>
    <w:rsid w:val="00675EB6"/>
    <w:rsid w:val="00675F11"/>
    <w:rsid w:val="00675F30"/>
    <w:rsid w:val="006761D5"/>
    <w:rsid w:val="00676898"/>
    <w:rsid w:val="00676928"/>
    <w:rsid w:val="0067696A"/>
    <w:rsid w:val="00676A58"/>
    <w:rsid w:val="00676D59"/>
    <w:rsid w:val="00676E01"/>
    <w:rsid w:val="00677022"/>
    <w:rsid w:val="0067724E"/>
    <w:rsid w:val="006779EA"/>
    <w:rsid w:val="00677A36"/>
    <w:rsid w:val="00677AFA"/>
    <w:rsid w:val="00677B39"/>
    <w:rsid w:val="00677C54"/>
    <w:rsid w:val="00677F2A"/>
    <w:rsid w:val="006806D3"/>
    <w:rsid w:val="00680C46"/>
    <w:rsid w:val="00680C4D"/>
    <w:rsid w:val="00680F85"/>
    <w:rsid w:val="00681047"/>
    <w:rsid w:val="00681086"/>
    <w:rsid w:val="006812B4"/>
    <w:rsid w:val="0068138A"/>
    <w:rsid w:val="006818EB"/>
    <w:rsid w:val="00681CE9"/>
    <w:rsid w:val="00681DA4"/>
    <w:rsid w:val="006823E0"/>
    <w:rsid w:val="00682428"/>
    <w:rsid w:val="006825D8"/>
    <w:rsid w:val="00682654"/>
    <w:rsid w:val="006829F1"/>
    <w:rsid w:val="00682E6F"/>
    <w:rsid w:val="00682F28"/>
    <w:rsid w:val="00683063"/>
    <w:rsid w:val="00683077"/>
    <w:rsid w:val="0068313A"/>
    <w:rsid w:val="006832AE"/>
    <w:rsid w:val="006832E9"/>
    <w:rsid w:val="0068390F"/>
    <w:rsid w:val="00683B6B"/>
    <w:rsid w:val="00683F4E"/>
    <w:rsid w:val="00683FB6"/>
    <w:rsid w:val="006840BC"/>
    <w:rsid w:val="00684A3F"/>
    <w:rsid w:val="00684A6E"/>
    <w:rsid w:val="00684B3F"/>
    <w:rsid w:val="00684D6C"/>
    <w:rsid w:val="00684EA8"/>
    <w:rsid w:val="00685228"/>
    <w:rsid w:val="006852AA"/>
    <w:rsid w:val="006852FB"/>
    <w:rsid w:val="006854D7"/>
    <w:rsid w:val="0068550A"/>
    <w:rsid w:val="0068581A"/>
    <w:rsid w:val="00685C0E"/>
    <w:rsid w:val="00685CAB"/>
    <w:rsid w:val="00686055"/>
    <w:rsid w:val="006863A0"/>
    <w:rsid w:val="00686808"/>
    <w:rsid w:val="00686B39"/>
    <w:rsid w:val="006872AB"/>
    <w:rsid w:val="00687457"/>
    <w:rsid w:val="006874E4"/>
    <w:rsid w:val="00687BF5"/>
    <w:rsid w:val="00687D91"/>
    <w:rsid w:val="00687DCE"/>
    <w:rsid w:val="0069019B"/>
    <w:rsid w:val="006905DD"/>
    <w:rsid w:val="00690612"/>
    <w:rsid w:val="0069063C"/>
    <w:rsid w:val="00690C1F"/>
    <w:rsid w:val="00690C65"/>
    <w:rsid w:val="00691025"/>
    <w:rsid w:val="00691402"/>
    <w:rsid w:val="00691776"/>
    <w:rsid w:val="0069178A"/>
    <w:rsid w:val="00691B8C"/>
    <w:rsid w:val="00691BD7"/>
    <w:rsid w:val="00691D69"/>
    <w:rsid w:val="00691D91"/>
    <w:rsid w:val="00692296"/>
    <w:rsid w:val="00692402"/>
    <w:rsid w:val="006929C7"/>
    <w:rsid w:val="00692AB0"/>
    <w:rsid w:val="00692E7D"/>
    <w:rsid w:val="00693002"/>
    <w:rsid w:val="0069353C"/>
    <w:rsid w:val="00693790"/>
    <w:rsid w:val="006937BA"/>
    <w:rsid w:val="006939B7"/>
    <w:rsid w:val="00693A31"/>
    <w:rsid w:val="00693D2A"/>
    <w:rsid w:val="00693D78"/>
    <w:rsid w:val="00694512"/>
    <w:rsid w:val="00694812"/>
    <w:rsid w:val="00694974"/>
    <w:rsid w:val="00694E9E"/>
    <w:rsid w:val="00695215"/>
    <w:rsid w:val="00695392"/>
    <w:rsid w:val="006955E6"/>
    <w:rsid w:val="0069562B"/>
    <w:rsid w:val="00695AB4"/>
    <w:rsid w:val="00695B5A"/>
    <w:rsid w:val="006962CE"/>
    <w:rsid w:val="00696A27"/>
    <w:rsid w:val="00696D35"/>
    <w:rsid w:val="00696E5E"/>
    <w:rsid w:val="0069721A"/>
    <w:rsid w:val="0069766F"/>
    <w:rsid w:val="006976E9"/>
    <w:rsid w:val="00697860"/>
    <w:rsid w:val="00697EED"/>
    <w:rsid w:val="006A048F"/>
    <w:rsid w:val="006A0625"/>
    <w:rsid w:val="006A0A92"/>
    <w:rsid w:val="006A0CE6"/>
    <w:rsid w:val="006A1101"/>
    <w:rsid w:val="006A15AA"/>
    <w:rsid w:val="006A1A09"/>
    <w:rsid w:val="006A1A39"/>
    <w:rsid w:val="006A1C48"/>
    <w:rsid w:val="006A1CB6"/>
    <w:rsid w:val="006A2191"/>
    <w:rsid w:val="006A232C"/>
    <w:rsid w:val="006A259C"/>
    <w:rsid w:val="006A272A"/>
    <w:rsid w:val="006A2C58"/>
    <w:rsid w:val="006A301A"/>
    <w:rsid w:val="006A303F"/>
    <w:rsid w:val="006A31C3"/>
    <w:rsid w:val="006A327C"/>
    <w:rsid w:val="006A345A"/>
    <w:rsid w:val="006A3589"/>
    <w:rsid w:val="006A373A"/>
    <w:rsid w:val="006A37A1"/>
    <w:rsid w:val="006A380B"/>
    <w:rsid w:val="006A3A25"/>
    <w:rsid w:val="006A3A84"/>
    <w:rsid w:val="006A3CA7"/>
    <w:rsid w:val="006A3F45"/>
    <w:rsid w:val="006A402C"/>
    <w:rsid w:val="006A42C1"/>
    <w:rsid w:val="006A468F"/>
    <w:rsid w:val="006A4834"/>
    <w:rsid w:val="006A49AB"/>
    <w:rsid w:val="006A4C68"/>
    <w:rsid w:val="006A51C5"/>
    <w:rsid w:val="006A5487"/>
    <w:rsid w:val="006A5633"/>
    <w:rsid w:val="006A5748"/>
    <w:rsid w:val="006A5BD7"/>
    <w:rsid w:val="006A5D83"/>
    <w:rsid w:val="006A6951"/>
    <w:rsid w:val="006A6A2C"/>
    <w:rsid w:val="006A6CD8"/>
    <w:rsid w:val="006A70AA"/>
    <w:rsid w:val="006A72BD"/>
    <w:rsid w:val="006A75CB"/>
    <w:rsid w:val="006A761C"/>
    <w:rsid w:val="006A7881"/>
    <w:rsid w:val="006A7A7E"/>
    <w:rsid w:val="006A7B14"/>
    <w:rsid w:val="006A7F4B"/>
    <w:rsid w:val="006B02A7"/>
    <w:rsid w:val="006B05FF"/>
    <w:rsid w:val="006B0667"/>
    <w:rsid w:val="006B06C3"/>
    <w:rsid w:val="006B08ED"/>
    <w:rsid w:val="006B0957"/>
    <w:rsid w:val="006B09B1"/>
    <w:rsid w:val="006B09D8"/>
    <w:rsid w:val="006B0AF7"/>
    <w:rsid w:val="006B11BF"/>
    <w:rsid w:val="006B1355"/>
    <w:rsid w:val="006B1689"/>
    <w:rsid w:val="006B1B3D"/>
    <w:rsid w:val="006B1D85"/>
    <w:rsid w:val="006B1F54"/>
    <w:rsid w:val="006B20B8"/>
    <w:rsid w:val="006B219F"/>
    <w:rsid w:val="006B22FD"/>
    <w:rsid w:val="006B240F"/>
    <w:rsid w:val="006B2447"/>
    <w:rsid w:val="006B272C"/>
    <w:rsid w:val="006B28F5"/>
    <w:rsid w:val="006B302F"/>
    <w:rsid w:val="006B32B4"/>
    <w:rsid w:val="006B348D"/>
    <w:rsid w:val="006B353E"/>
    <w:rsid w:val="006B38DA"/>
    <w:rsid w:val="006B399C"/>
    <w:rsid w:val="006B39F2"/>
    <w:rsid w:val="006B3B00"/>
    <w:rsid w:val="006B3D5D"/>
    <w:rsid w:val="006B3D6A"/>
    <w:rsid w:val="006B40A4"/>
    <w:rsid w:val="006B4186"/>
    <w:rsid w:val="006B42B2"/>
    <w:rsid w:val="006B4450"/>
    <w:rsid w:val="006B4487"/>
    <w:rsid w:val="006B4686"/>
    <w:rsid w:val="006B47C9"/>
    <w:rsid w:val="006B48B4"/>
    <w:rsid w:val="006B4A18"/>
    <w:rsid w:val="006B4ACD"/>
    <w:rsid w:val="006B4CC2"/>
    <w:rsid w:val="006B50E5"/>
    <w:rsid w:val="006B5172"/>
    <w:rsid w:val="006B5475"/>
    <w:rsid w:val="006B5C7A"/>
    <w:rsid w:val="006B6264"/>
    <w:rsid w:val="006B627A"/>
    <w:rsid w:val="006B637E"/>
    <w:rsid w:val="006B6CCC"/>
    <w:rsid w:val="006B6CD9"/>
    <w:rsid w:val="006B6F32"/>
    <w:rsid w:val="006B6F37"/>
    <w:rsid w:val="006B72D2"/>
    <w:rsid w:val="006B73F3"/>
    <w:rsid w:val="006B76CD"/>
    <w:rsid w:val="006B7813"/>
    <w:rsid w:val="006B7CB9"/>
    <w:rsid w:val="006B7CF0"/>
    <w:rsid w:val="006C000F"/>
    <w:rsid w:val="006C0158"/>
    <w:rsid w:val="006C0250"/>
    <w:rsid w:val="006C0315"/>
    <w:rsid w:val="006C084A"/>
    <w:rsid w:val="006C0CDE"/>
    <w:rsid w:val="006C0F96"/>
    <w:rsid w:val="006C1290"/>
    <w:rsid w:val="006C12C9"/>
    <w:rsid w:val="006C1722"/>
    <w:rsid w:val="006C1984"/>
    <w:rsid w:val="006C1A13"/>
    <w:rsid w:val="006C1AD0"/>
    <w:rsid w:val="006C1CE1"/>
    <w:rsid w:val="006C1EBA"/>
    <w:rsid w:val="006C1F82"/>
    <w:rsid w:val="006C21E1"/>
    <w:rsid w:val="006C2251"/>
    <w:rsid w:val="006C2585"/>
    <w:rsid w:val="006C25D6"/>
    <w:rsid w:val="006C25D8"/>
    <w:rsid w:val="006C278C"/>
    <w:rsid w:val="006C2BAD"/>
    <w:rsid w:val="006C2E24"/>
    <w:rsid w:val="006C3119"/>
    <w:rsid w:val="006C34D7"/>
    <w:rsid w:val="006C355F"/>
    <w:rsid w:val="006C3C07"/>
    <w:rsid w:val="006C407E"/>
    <w:rsid w:val="006C43E5"/>
    <w:rsid w:val="006C43FF"/>
    <w:rsid w:val="006C44ED"/>
    <w:rsid w:val="006C45DE"/>
    <w:rsid w:val="006C49A5"/>
    <w:rsid w:val="006C4D0E"/>
    <w:rsid w:val="006C5363"/>
    <w:rsid w:val="006C545B"/>
    <w:rsid w:val="006C56FD"/>
    <w:rsid w:val="006C5A44"/>
    <w:rsid w:val="006C5AE0"/>
    <w:rsid w:val="006C6278"/>
    <w:rsid w:val="006C6292"/>
    <w:rsid w:val="006C62F9"/>
    <w:rsid w:val="006C6438"/>
    <w:rsid w:val="006C657E"/>
    <w:rsid w:val="006C67C5"/>
    <w:rsid w:val="006C69DA"/>
    <w:rsid w:val="006C6A31"/>
    <w:rsid w:val="006C6B23"/>
    <w:rsid w:val="006C6B4A"/>
    <w:rsid w:val="006C6DD3"/>
    <w:rsid w:val="006C6DE6"/>
    <w:rsid w:val="006C6F60"/>
    <w:rsid w:val="006C6FFF"/>
    <w:rsid w:val="006C70CC"/>
    <w:rsid w:val="006C71CA"/>
    <w:rsid w:val="006C7368"/>
    <w:rsid w:val="006C7601"/>
    <w:rsid w:val="006C770A"/>
    <w:rsid w:val="006C77DA"/>
    <w:rsid w:val="006C77F5"/>
    <w:rsid w:val="006C7BDC"/>
    <w:rsid w:val="006C7DDD"/>
    <w:rsid w:val="006D01FC"/>
    <w:rsid w:val="006D0337"/>
    <w:rsid w:val="006D0752"/>
    <w:rsid w:val="006D0C7A"/>
    <w:rsid w:val="006D0EEC"/>
    <w:rsid w:val="006D10EB"/>
    <w:rsid w:val="006D13D1"/>
    <w:rsid w:val="006D14A2"/>
    <w:rsid w:val="006D1620"/>
    <w:rsid w:val="006D1E3C"/>
    <w:rsid w:val="006D21E8"/>
    <w:rsid w:val="006D26B0"/>
    <w:rsid w:val="006D2B81"/>
    <w:rsid w:val="006D2CC4"/>
    <w:rsid w:val="006D2DC0"/>
    <w:rsid w:val="006D2FBF"/>
    <w:rsid w:val="006D31E7"/>
    <w:rsid w:val="006D3716"/>
    <w:rsid w:val="006D37F4"/>
    <w:rsid w:val="006D3A02"/>
    <w:rsid w:val="006D3A22"/>
    <w:rsid w:val="006D3AB3"/>
    <w:rsid w:val="006D3BAF"/>
    <w:rsid w:val="006D3DCE"/>
    <w:rsid w:val="006D40A3"/>
    <w:rsid w:val="006D45CC"/>
    <w:rsid w:val="006D47B9"/>
    <w:rsid w:val="006D4900"/>
    <w:rsid w:val="006D4CF1"/>
    <w:rsid w:val="006D4D27"/>
    <w:rsid w:val="006D4F04"/>
    <w:rsid w:val="006D4FF3"/>
    <w:rsid w:val="006D5887"/>
    <w:rsid w:val="006D5C25"/>
    <w:rsid w:val="006D5CE6"/>
    <w:rsid w:val="006D5D1D"/>
    <w:rsid w:val="006D64DA"/>
    <w:rsid w:val="006D6805"/>
    <w:rsid w:val="006D6E0B"/>
    <w:rsid w:val="006D70ED"/>
    <w:rsid w:val="006D7239"/>
    <w:rsid w:val="006D740B"/>
    <w:rsid w:val="006D7449"/>
    <w:rsid w:val="006D7495"/>
    <w:rsid w:val="006D774E"/>
    <w:rsid w:val="006D7B7B"/>
    <w:rsid w:val="006E023A"/>
    <w:rsid w:val="006E03AA"/>
    <w:rsid w:val="006E0A14"/>
    <w:rsid w:val="006E0CCE"/>
    <w:rsid w:val="006E0E18"/>
    <w:rsid w:val="006E0EE0"/>
    <w:rsid w:val="006E0FDC"/>
    <w:rsid w:val="006E11F9"/>
    <w:rsid w:val="006E1529"/>
    <w:rsid w:val="006E18C7"/>
    <w:rsid w:val="006E1B44"/>
    <w:rsid w:val="006E1B65"/>
    <w:rsid w:val="006E1EC2"/>
    <w:rsid w:val="006E1F43"/>
    <w:rsid w:val="006E23C9"/>
    <w:rsid w:val="006E2529"/>
    <w:rsid w:val="006E26AD"/>
    <w:rsid w:val="006E295F"/>
    <w:rsid w:val="006E2DF6"/>
    <w:rsid w:val="006E2E55"/>
    <w:rsid w:val="006E3079"/>
    <w:rsid w:val="006E3214"/>
    <w:rsid w:val="006E38B7"/>
    <w:rsid w:val="006E39B9"/>
    <w:rsid w:val="006E3B83"/>
    <w:rsid w:val="006E3D1F"/>
    <w:rsid w:val="006E3DCA"/>
    <w:rsid w:val="006E3E42"/>
    <w:rsid w:val="006E47E6"/>
    <w:rsid w:val="006E4E00"/>
    <w:rsid w:val="006E500B"/>
    <w:rsid w:val="006E5120"/>
    <w:rsid w:val="006E528D"/>
    <w:rsid w:val="006E54E0"/>
    <w:rsid w:val="006E54FB"/>
    <w:rsid w:val="006E5616"/>
    <w:rsid w:val="006E5813"/>
    <w:rsid w:val="006E5B40"/>
    <w:rsid w:val="006E5BFE"/>
    <w:rsid w:val="006E5E33"/>
    <w:rsid w:val="006E5E76"/>
    <w:rsid w:val="006E5F29"/>
    <w:rsid w:val="006E64DA"/>
    <w:rsid w:val="006E664C"/>
    <w:rsid w:val="006E68BB"/>
    <w:rsid w:val="006E7003"/>
    <w:rsid w:val="006E72F4"/>
    <w:rsid w:val="006E7669"/>
    <w:rsid w:val="006E7A55"/>
    <w:rsid w:val="006E7A78"/>
    <w:rsid w:val="006E7BE9"/>
    <w:rsid w:val="006E7BFF"/>
    <w:rsid w:val="006E7D83"/>
    <w:rsid w:val="006E7DE8"/>
    <w:rsid w:val="006E7F2E"/>
    <w:rsid w:val="006F0829"/>
    <w:rsid w:val="006F0B7A"/>
    <w:rsid w:val="006F0BE8"/>
    <w:rsid w:val="006F0C2A"/>
    <w:rsid w:val="006F131D"/>
    <w:rsid w:val="006F1933"/>
    <w:rsid w:val="006F1AAF"/>
    <w:rsid w:val="006F1EEB"/>
    <w:rsid w:val="006F1FC6"/>
    <w:rsid w:val="006F20BE"/>
    <w:rsid w:val="006F21A8"/>
    <w:rsid w:val="006F2637"/>
    <w:rsid w:val="006F275F"/>
    <w:rsid w:val="006F27B6"/>
    <w:rsid w:val="006F28A6"/>
    <w:rsid w:val="006F294D"/>
    <w:rsid w:val="006F2975"/>
    <w:rsid w:val="006F3014"/>
    <w:rsid w:val="006F308D"/>
    <w:rsid w:val="006F3319"/>
    <w:rsid w:val="006F33C2"/>
    <w:rsid w:val="006F3877"/>
    <w:rsid w:val="006F3897"/>
    <w:rsid w:val="006F397A"/>
    <w:rsid w:val="006F3C81"/>
    <w:rsid w:val="006F4017"/>
    <w:rsid w:val="006F442E"/>
    <w:rsid w:val="006F46C7"/>
    <w:rsid w:val="006F4743"/>
    <w:rsid w:val="006F4975"/>
    <w:rsid w:val="006F4A7D"/>
    <w:rsid w:val="006F4BBE"/>
    <w:rsid w:val="006F4DDC"/>
    <w:rsid w:val="006F4E99"/>
    <w:rsid w:val="006F5218"/>
    <w:rsid w:val="006F53C5"/>
    <w:rsid w:val="006F5423"/>
    <w:rsid w:val="006F55F3"/>
    <w:rsid w:val="006F585A"/>
    <w:rsid w:val="006F5A91"/>
    <w:rsid w:val="006F5C41"/>
    <w:rsid w:val="006F5C91"/>
    <w:rsid w:val="006F5E65"/>
    <w:rsid w:val="006F5F1C"/>
    <w:rsid w:val="006F6068"/>
    <w:rsid w:val="006F6403"/>
    <w:rsid w:val="006F64F7"/>
    <w:rsid w:val="006F65B0"/>
    <w:rsid w:val="006F6871"/>
    <w:rsid w:val="006F6C3A"/>
    <w:rsid w:val="006F726C"/>
    <w:rsid w:val="006F7480"/>
    <w:rsid w:val="006F7669"/>
    <w:rsid w:val="006F77FC"/>
    <w:rsid w:val="006F7835"/>
    <w:rsid w:val="006F7B54"/>
    <w:rsid w:val="006F7DAF"/>
    <w:rsid w:val="006F7EF5"/>
    <w:rsid w:val="007004E1"/>
    <w:rsid w:val="0070091B"/>
    <w:rsid w:val="00700AAF"/>
    <w:rsid w:val="00700B2C"/>
    <w:rsid w:val="007011EF"/>
    <w:rsid w:val="00701428"/>
    <w:rsid w:val="007015A2"/>
    <w:rsid w:val="00701AC6"/>
    <w:rsid w:val="00701D61"/>
    <w:rsid w:val="00701E63"/>
    <w:rsid w:val="00701F60"/>
    <w:rsid w:val="007020B6"/>
    <w:rsid w:val="007020DC"/>
    <w:rsid w:val="0070230C"/>
    <w:rsid w:val="00702571"/>
    <w:rsid w:val="007025E8"/>
    <w:rsid w:val="007025FE"/>
    <w:rsid w:val="00702991"/>
    <w:rsid w:val="00702D20"/>
    <w:rsid w:val="00702D3A"/>
    <w:rsid w:val="00702F66"/>
    <w:rsid w:val="00703021"/>
    <w:rsid w:val="0070305D"/>
    <w:rsid w:val="007030BC"/>
    <w:rsid w:val="00703127"/>
    <w:rsid w:val="007034F5"/>
    <w:rsid w:val="00703755"/>
    <w:rsid w:val="007037A7"/>
    <w:rsid w:val="00703878"/>
    <w:rsid w:val="00703E84"/>
    <w:rsid w:val="00704400"/>
    <w:rsid w:val="007048AE"/>
    <w:rsid w:val="007048CE"/>
    <w:rsid w:val="007049A6"/>
    <w:rsid w:val="00704C1D"/>
    <w:rsid w:val="00704F1B"/>
    <w:rsid w:val="00705311"/>
    <w:rsid w:val="00705665"/>
    <w:rsid w:val="0070590E"/>
    <w:rsid w:val="00705A2E"/>
    <w:rsid w:val="00705AF0"/>
    <w:rsid w:val="00705D20"/>
    <w:rsid w:val="00705F14"/>
    <w:rsid w:val="00706147"/>
    <w:rsid w:val="00706439"/>
    <w:rsid w:val="007067E0"/>
    <w:rsid w:val="00706E4B"/>
    <w:rsid w:val="00706E4F"/>
    <w:rsid w:val="00706E7C"/>
    <w:rsid w:val="0070709A"/>
    <w:rsid w:val="00707147"/>
    <w:rsid w:val="007074E2"/>
    <w:rsid w:val="00707694"/>
    <w:rsid w:val="00707864"/>
    <w:rsid w:val="007078A1"/>
    <w:rsid w:val="00707E6A"/>
    <w:rsid w:val="007103F1"/>
    <w:rsid w:val="0071051D"/>
    <w:rsid w:val="007105C3"/>
    <w:rsid w:val="00710917"/>
    <w:rsid w:val="00710BFC"/>
    <w:rsid w:val="00711116"/>
    <w:rsid w:val="00711579"/>
    <w:rsid w:val="00711643"/>
    <w:rsid w:val="00711746"/>
    <w:rsid w:val="00711795"/>
    <w:rsid w:val="00711871"/>
    <w:rsid w:val="007119F7"/>
    <w:rsid w:val="00711EFB"/>
    <w:rsid w:val="00711F29"/>
    <w:rsid w:val="007120BF"/>
    <w:rsid w:val="00712287"/>
    <w:rsid w:val="0071248E"/>
    <w:rsid w:val="007130BC"/>
    <w:rsid w:val="00713133"/>
    <w:rsid w:val="0071362E"/>
    <w:rsid w:val="00713B00"/>
    <w:rsid w:val="00713C4D"/>
    <w:rsid w:val="0071416F"/>
    <w:rsid w:val="0071434A"/>
    <w:rsid w:val="00714378"/>
    <w:rsid w:val="00714709"/>
    <w:rsid w:val="00714748"/>
    <w:rsid w:val="00714D8C"/>
    <w:rsid w:val="00714F10"/>
    <w:rsid w:val="00714F5C"/>
    <w:rsid w:val="007153DF"/>
    <w:rsid w:val="007155CF"/>
    <w:rsid w:val="00715A2F"/>
    <w:rsid w:val="00715AC7"/>
    <w:rsid w:val="00715CB7"/>
    <w:rsid w:val="00715E47"/>
    <w:rsid w:val="00715EA7"/>
    <w:rsid w:val="007165D2"/>
    <w:rsid w:val="007173C2"/>
    <w:rsid w:val="007174F5"/>
    <w:rsid w:val="007175E1"/>
    <w:rsid w:val="00717791"/>
    <w:rsid w:val="0071780B"/>
    <w:rsid w:val="00717879"/>
    <w:rsid w:val="00717AF2"/>
    <w:rsid w:val="007200F9"/>
    <w:rsid w:val="00720774"/>
    <w:rsid w:val="007208BD"/>
    <w:rsid w:val="00720954"/>
    <w:rsid w:val="00720B70"/>
    <w:rsid w:val="00720E15"/>
    <w:rsid w:val="007212DF"/>
    <w:rsid w:val="00721481"/>
    <w:rsid w:val="007217B7"/>
    <w:rsid w:val="007218F3"/>
    <w:rsid w:val="00721A68"/>
    <w:rsid w:val="00721DEF"/>
    <w:rsid w:val="00721F58"/>
    <w:rsid w:val="00721FEE"/>
    <w:rsid w:val="007221B3"/>
    <w:rsid w:val="00722566"/>
    <w:rsid w:val="007227E1"/>
    <w:rsid w:val="00722A3B"/>
    <w:rsid w:val="00722EE4"/>
    <w:rsid w:val="00722EF8"/>
    <w:rsid w:val="00722F91"/>
    <w:rsid w:val="00722FFE"/>
    <w:rsid w:val="007238A6"/>
    <w:rsid w:val="007238C8"/>
    <w:rsid w:val="00723B48"/>
    <w:rsid w:val="00723E14"/>
    <w:rsid w:val="0072404B"/>
    <w:rsid w:val="00724077"/>
    <w:rsid w:val="00724134"/>
    <w:rsid w:val="007241BA"/>
    <w:rsid w:val="0072442D"/>
    <w:rsid w:val="007244DD"/>
    <w:rsid w:val="0072469B"/>
    <w:rsid w:val="007249A9"/>
    <w:rsid w:val="00724BAB"/>
    <w:rsid w:val="00725148"/>
    <w:rsid w:val="00725390"/>
    <w:rsid w:val="00725474"/>
    <w:rsid w:val="00725B0F"/>
    <w:rsid w:val="00725F37"/>
    <w:rsid w:val="007263A1"/>
    <w:rsid w:val="007263C2"/>
    <w:rsid w:val="007267CC"/>
    <w:rsid w:val="007268D9"/>
    <w:rsid w:val="0072696B"/>
    <w:rsid w:val="00726AFE"/>
    <w:rsid w:val="00726E2C"/>
    <w:rsid w:val="00726F12"/>
    <w:rsid w:val="00726F2B"/>
    <w:rsid w:val="007271E4"/>
    <w:rsid w:val="007278C5"/>
    <w:rsid w:val="007278D3"/>
    <w:rsid w:val="0072796F"/>
    <w:rsid w:val="00727B89"/>
    <w:rsid w:val="00727B8B"/>
    <w:rsid w:val="00727DCC"/>
    <w:rsid w:val="00727F72"/>
    <w:rsid w:val="0073009F"/>
    <w:rsid w:val="0073034E"/>
    <w:rsid w:val="007303F6"/>
    <w:rsid w:val="007307E5"/>
    <w:rsid w:val="00730C45"/>
    <w:rsid w:val="00730E4C"/>
    <w:rsid w:val="00730EB3"/>
    <w:rsid w:val="007310A7"/>
    <w:rsid w:val="0073140E"/>
    <w:rsid w:val="00731658"/>
    <w:rsid w:val="007318E4"/>
    <w:rsid w:val="00731915"/>
    <w:rsid w:val="00731B89"/>
    <w:rsid w:val="00731BE1"/>
    <w:rsid w:val="00731F20"/>
    <w:rsid w:val="00731F77"/>
    <w:rsid w:val="007321CC"/>
    <w:rsid w:val="007322BB"/>
    <w:rsid w:val="007325F0"/>
    <w:rsid w:val="007329E3"/>
    <w:rsid w:val="00732AF3"/>
    <w:rsid w:val="00732DF6"/>
    <w:rsid w:val="007330C7"/>
    <w:rsid w:val="007331F3"/>
    <w:rsid w:val="00733AE4"/>
    <w:rsid w:val="00733DAA"/>
    <w:rsid w:val="00733EE6"/>
    <w:rsid w:val="00733F39"/>
    <w:rsid w:val="00733F5B"/>
    <w:rsid w:val="00734890"/>
    <w:rsid w:val="00734A64"/>
    <w:rsid w:val="00734D4A"/>
    <w:rsid w:val="007352EA"/>
    <w:rsid w:val="00735371"/>
    <w:rsid w:val="0073572D"/>
    <w:rsid w:val="00735898"/>
    <w:rsid w:val="007358E4"/>
    <w:rsid w:val="007359EF"/>
    <w:rsid w:val="00735E4A"/>
    <w:rsid w:val="00735F39"/>
    <w:rsid w:val="007363B5"/>
    <w:rsid w:val="007367F8"/>
    <w:rsid w:val="0073697A"/>
    <w:rsid w:val="00736DAF"/>
    <w:rsid w:val="00736E63"/>
    <w:rsid w:val="00736F3F"/>
    <w:rsid w:val="00736FEE"/>
    <w:rsid w:val="00737022"/>
    <w:rsid w:val="0073757E"/>
    <w:rsid w:val="0073768F"/>
    <w:rsid w:val="007377DA"/>
    <w:rsid w:val="0073789C"/>
    <w:rsid w:val="007378BF"/>
    <w:rsid w:val="00737AB4"/>
    <w:rsid w:val="00737C36"/>
    <w:rsid w:val="00737C65"/>
    <w:rsid w:val="00740045"/>
    <w:rsid w:val="0074013F"/>
    <w:rsid w:val="0074032D"/>
    <w:rsid w:val="007407A7"/>
    <w:rsid w:val="00740D16"/>
    <w:rsid w:val="007411BB"/>
    <w:rsid w:val="007411E8"/>
    <w:rsid w:val="00741234"/>
    <w:rsid w:val="0074139E"/>
    <w:rsid w:val="007415C3"/>
    <w:rsid w:val="007415DF"/>
    <w:rsid w:val="00741637"/>
    <w:rsid w:val="007416AD"/>
    <w:rsid w:val="00741B55"/>
    <w:rsid w:val="00742319"/>
    <w:rsid w:val="00742AB2"/>
    <w:rsid w:val="00742FBB"/>
    <w:rsid w:val="0074306E"/>
    <w:rsid w:val="007430E6"/>
    <w:rsid w:val="00743336"/>
    <w:rsid w:val="00743E89"/>
    <w:rsid w:val="00744046"/>
    <w:rsid w:val="007441F8"/>
    <w:rsid w:val="007443EC"/>
    <w:rsid w:val="00744695"/>
    <w:rsid w:val="00744848"/>
    <w:rsid w:val="00744C33"/>
    <w:rsid w:val="00744DE4"/>
    <w:rsid w:val="0074508F"/>
    <w:rsid w:val="00745468"/>
    <w:rsid w:val="00745471"/>
    <w:rsid w:val="007455FB"/>
    <w:rsid w:val="00745675"/>
    <w:rsid w:val="00745BA0"/>
    <w:rsid w:val="00745C54"/>
    <w:rsid w:val="00745DDA"/>
    <w:rsid w:val="00745DF2"/>
    <w:rsid w:val="00745FBA"/>
    <w:rsid w:val="007464CE"/>
    <w:rsid w:val="007464F4"/>
    <w:rsid w:val="007466EA"/>
    <w:rsid w:val="00746B5B"/>
    <w:rsid w:val="00746BCF"/>
    <w:rsid w:val="00746C75"/>
    <w:rsid w:val="00746F12"/>
    <w:rsid w:val="00746F5A"/>
    <w:rsid w:val="00746F5C"/>
    <w:rsid w:val="00747115"/>
    <w:rsid w:val="007471DD"/>
    <w:rsid w:val="00747A0E"/>
    <w:rsid w:val="00747AD5"/>
    <w:rsid w:val="00747C95"/>
    <w:rsid w:val="00747DB3"/>
    <w:rsid w:val="0075014C"/>
    <w:rsid w:val="007504B9"/>
    <w:rsid w:val="00750AB8"/>
    <w:rsid w:val="007515AF"/>
    <w:rsid w:val="00751A6A"/>
    <w:rsid w:val="00751BB6"/>
    <w:rsid w:val="00751EA4"/>
    <w:rsid w:val="00751F23"/>
    <w:rsid w:val="00752038"/>
    <w:rsid w:val="007521B7"/>
    <w:rsid w:val="007524F1"/>
    <w:rsid w:val="00752648"/>
    <w:rsid w:val="00753110"/>
    <w:rsid w:val="00753473"/>
    <w:rsid w:val="007539D3"/>
    <w:rsid w:val="00753B09"/>
    <w:rsid w:val="00753CDF"/>
    <w:rsid w:val="00753E7E"/>
    <w:rsid w:val="00753FAB"/>
    <w:rsid w:val="007542A1"/>
    <w:rsid w:val="007542CC"/>
    <w:rsid w:val="00754324"/>
    <w:rsid w:val="0075442E"/>
    <w:rsid w:val="00754501"/>
    <w:rsid w:val="0075482A"/>
    <w:rsid w:val="00754835"/>
    <w:rsid w:val="007548A6"/>
    <w:rsid w:val="0075515C"/>
    <w:rsid w:val="00755162"/>
    <w:rsid w:val="00755274"/>
    <w:rsid w:val="00755356"/>
    <w:rsid w:val="007555C6"/>
    <w:rsid w:val="007555EB"/>
    <w:rsid w:val="00756072"/>
    <w:rsid w:val="00756103"/>
    <w:rsid w:val="00756771"/>
    <w:rsid w:val="007568B8"/>
    <w:rsid w:val="00756D20"/>
    <w:rsid w:val="00756FD9"/>
    <w:rsid w:val="0075734E"/>
    <w:rsid w:val="0075748E"/>
    <w:rsid w:val="00757679"/>
    <w:rsid w:val="0075767B"/>
    <w:rsid w:val="007579F9"/>
    <w:rsid w:val="00757DA2"/>
    <w:rsid w:val="00757E26"/>
    <w:rsid w:val="0076021B"/>
    <w:rsid w:val="00760228"/>
    <w:rsid w:val="007602D0"/>
    <w:rsid w:val="00760935"/>
    <w:rsid w:val="00760A60"/>
    <w:rsid w:val="00760A99"/>
    <w:rsid w:val="00761226"/>
    <w:rsid w:val="007612D6"/>
    <w:rsid w:val="00761E04"/>
    <w:rsid w:val="00761E26"/>
    <w:rsid w:val="00761E29"/>
    <w:rsid w:val="0076231B"/>
    <w:rsid w:val="00762386"/>
    <w:rsid w:val="007626CD"/>
    <w:rsid w:val="00762A64"/>
    <w:rsid w:val="00762D3E"/>
    <w:rsid w:val="00762D4D"/>
    <w:rsid w:val="00762F79"/>
    <w:rsid w:val="00763068"/>
    <w:rsid w:val="007630C9"/>
    <w:rsid w:val="0076323B"/>
    <w:rsid w:val="00763912"/>
    <w:rsid w:val="00763C2B"/>
    <w:rsid w:val="00763F1B"/>
    <w:rsid w:val="0076403C"/>
    <w:rsid w:val="00764300"/>
    <w:rsid w:val="00764343"/>
    <w:rsid w:val="007645B0"/>
    <w:rsid w:val="00764614"/>
    <w:rsid w:val="0076479B"/>
    <w:rsid w:val="007648DC"/>
    <w:rsid w:val="0076490B"/>
    <w:rsid w:val="00764ACE"/>
    <w:rsid w:val="00764FE3"/>
    <w:rsid w:val="007658FE"/>
    <w:rsid w:val="00765A88"/>
    <w:rsid w:val="00765B09"/>
    <w:rsid w:val="00765CA9"/>
    <w:rsid w:val="00765DBE"/>
    <w:rsid w:val="007662CF"/>
    <w:rsid w:val="00766449"/>
    <w:rsid w:val="007664B3"/>
    <w:rsid w:val="007669B5"/>
    <w:rsid w:val="00766BCC"/>
    <w:rsid w:val="00766CC9"/>
    <w:rsid w:val="00766D95"/>
    <w:rsid w:val="00766F6F"/>
    <w:rsid w:val="00766FE0"/>
    <w:rsid w:val="007670CC"/>
    <w:rsid w:val="007673A3"/>
    <w:rsid w:val="0076788D"/>
    <w:rsid w:val="007678E4"/>
    <w:rsid w:val="00767AEE"/>
    <w:rsid w:val="00767D1B"/>
    <w:rsid w:val="00767E57"/>
    <w:rsid w:val="00770168"/>
    <w:rsid w:val="0077034E"/>
    <w:rsid w:val="00770537"/>
    <w:rsid w:val="007707B7"/>
    <w:rsid w:val="00770C65"/>
    <w:rsid w:val="00770D0D"/>
    <w:rsid w:val="00770D8F"/>
    <w:rsid w:val="00770DA2"/>
    <w:rsid w:val="00770DEB"/>
    <w:rsid w:val="00770DED"/>
    <w:rsid w:val="0077107B"/>
    <w:rsid w:val="0077132C"/>
    <w:rsid w:val="007713BE"/>
    <w:rsid w:val="0077143C"/>
    <w:rsid w:val="0077165C"/>
    <w:rsid w:val="007718F4"/>
    <w:rsid w:val="00771B55"/>
    <w:rsid w:val="00771FB6"/>
    <w:rsid w:val="00772082"/>
    <w:rsid w:val="007720F0"/>
    <w:rsid w:val="00772386"/>
    <w:rsid w:val="007725A1"/>
    <w:rsid w:val="007729DD"/>
    <w:rsid w:val="00772BDF"/>
    <w:rsid w:val="00772DB4"/>
    <w:rsid w:val="007730D2"/>
    <w:rsid w:val="00773641"/>
    <w:rsid w:val="00773915"/>
    <w:rsid w:val="00773A44"/>
    <w:rsid w:val="00773AC7"/>
    <w:rsid w:val="00773B1E"/>
    <w:rsid w:val="00773BC3"/>
    <w:rsid w:val="00773C53"/>
    <w:rsid w:val="00773CBD"/>
    <w:rsid w:val="00774130"/>
    <w:rsid w:val="0077432F"/>
    <w:rsid w:val="00774614"/>
    <w:rsid w:val="007746C3"/>
    <w:rsid w:val="0077480C"/>
    <w:rsid w:val="0077487C"/>
    <w:rsid w:val="007748AE"/>
    <w:rsid w:val="00774DF9"/>
    <w:rsid w:val="0077515B"/>
    <w:rsid w:val="007753C3"/>
    <w:rsid w:val="007758A0"/>
    <w:rsid w:val="0077597B"/>
    <w:rsid w:val="0077616C"/>
    <w:rsid w:val="00776488"/>
    <w:rsid w:val="00776A8F"/>
    <w:rsid w:val="00776B35"/>
    <w:rsid w:val="00776F91"/>
    <w:rsid w:val="00776FAF"/>
    <w:rsid w:val="007771DD"/>
    <w:rsid w:val="007773B9"/>
    <w:rsid w:val="00777485"/>
    <w:rsid w:val="007774D7"/>
    <w:rsid w:val="00777796"/>
    <w:rsid w:val="00777865"/>
    <w:rsid w:val="00777E58"/>
    <w:rsid w:val="00777E85"/>
    <w:rsid w:val="00777F80"/>
    <w:rsid w:val="007800F8"/>
    <w:rsid w:val="0078029A"/>
    <w:rsid w:val="00780392"/>
    <w:rsid w:val="00780487"/>
    <w:rsid w:val="007804C3"/>
    <w:rsid w:val="00780966"/>
    <w:rsid w:val="00780B1A"/>
    <w:rsid w:val="00780BC9"/>
    <w:rsid w:val="00780C27"/>
    <w:rsid w:val="00780F39"/>
    <w:rsid w:val="007813AB"/>
    <w:rsid w:val="007819B3"/>
    <w:rsid w:val="00781A21"/>
    <w:rsid w:val="00782221"/>
    <w:rsid w:val="00782307"/>
    <w:rsid w:val="007825F1"/>
    <w:rsid w:val="007826FE"/>
    <w:rsid w:val="00782AE9"/>
    <w:rsid w:val="00782B2E"/>
    <w:rsid w:val="00782C79"/>
    <w:rsid w:val="0078346A"/>
    <w:rsid w:val="00783803"/>
    <w:rsid w:val="00783922"/>
    <w:rsid w:val="00783C0F"/>
    <w:rsid w:val="00783EB5"/>
    <w:rsid w:val="007842A3"/>
    <w:rsid w:val="007844EE"/>
    <w:rsid w:val="00784575"/>
    <w:rsid w:val="0078480F"/>
    <w:rsid w:val="00784FA6"/>
    <w:rsid w:val="00784FA8"/>
    <w:rsid w:val="00784FE1"/>
    <w:rsid w:val="007855BD"/>
    <w:rsid w:val="007856A6"/>
    <w:rsid w:val="007857AF"/>
    <w:rsid w:val="007859D6"/>
    <w:rsid w:val="00785A8A"/>
    <w:rsid w:val="00786075"/>
    <w:rsid w:val="00786DC8"/>
    <w:rsid w:val="00787061"/>
    <w:rsid w:val="00787F5A"/>
    <w:rsid w:val="00790266"/>
    <w:rsid w:val="007902A9"/>
    <w:rsid w:val="00790314"/>
    <w:rsid w:val="007906BC"/>
    <w:rsid w:val="00790729"/>
    <w:rsid w:val="00790A02"/>
    <w:rsid w:val="00790A6E"/>
    <w:rsid w:val="00790AB2"/>
    <w:rsid w:val="00790BD7"/>
    <w:rsid w:val="00790CB9"/>
    <w:rsid w:val="00790D0C"/>
    <w:rsid w:val="00791433"/>
    <w:rsid w:val="007916D7"/>
    <w:rsid w:val="00791777"/>
    <w:rsid w:val="00791B26"/>
    <w:rsid w:val="00791E76"/>
    <w:rsid w:val="00791FAB"/>
    <w:rsid w:val="00792400"/>
    <w:rsid w:val="0079254A"/>
    <w:rsid w:val="00792CFB"/>
    <w:rsid w:val="00792FBF"/>
    <w:rsid w:val="00793843"/>
    <w:rsid w:val="00793C1A"/>
    <w:rsid w:val="00793D13"/>
    <w:rsid w:val="00793E07"/>
    <w:rsid w:val="00793FE8"/>
    <w:rsid w:val="007941D7"/>
    <w:rsid w:val="007942D3"/>
    <w:rsid w:val="00794843"/>
    <w:rsid w:val="00794A50"/>
    <w:rsid w:val="00794C65"/>
    <w:rsid w:val="00794E65"/>
    <w:rsid w:val="007954E9"/>
    <w:rsid w:val="00795554"/>
    <w:rsid w:val="00795675"/>
    <w:rsid w:val="00795AF4"/>
    <w:rsid w:val="00795C41"/>
    <w:rsid w:val="00795E22"/>
    <w:rsid w:val="00796128"/>
    <w:rsid w:val="007964F9"/>
    <w:rsid w:val="007966BF"/>
    <w:rsid w:val="007966E9"/>
    <w:rsid w:val="00796FD7"/>
    <w:rsid w:val="00797036"/>
    <w:rsid w:val="0079744F"/>
    <w:rsid w:val="0079799A"/>
    <w:rsid w:val="00797CF8"/>
    <w:rsid w:val="00797E77"/>
    <w:rsid w:val="00797E7B"/>
    <w:rsid w:val="00797EE1"/>
    <w:rsid w:val="007A00EC"/>
    <w:rsid w:val="007A016C"/>
    <w:rsid w:val="007A02B5"/>
    <w:rsid w:val="007A03D5"/>
    <w:rsid w:val="007A03F7"/>
    <w:rsid w:val="007A041D"/>
    <w:rsid w:val="007A0497"/>
    <w:rsid w:val="007A0748"/>
    <w:rsid w:val="007A07D0"/>
    <w:rsid w:val="007A0842"/>
    <w:rsid w:val="007A0C02"/>
    <w:rsid w:val="007A0C0C"/>
    <w:rsid w:val="007A0DB0"/>
    <w:rsid w:val="007A0DCF"/>
    <w:rsid w:val="007A100E"/>
    <w:rsid w:val="007A104C"/>
    <w:rsid w:val="007A10A1"/>
    <w:rsid w:val="007A1153"/>
    <w:rsid w:val="007A141A"/>
    <w:rsid w:val="007A15EF"/>
    <w:rsid w:val="007A16D1"/>
    <w:rsid w:val="007A19CA"/>
    <w:rsid w:val="007A1DE6"/>
    <w:rsid w:val="007A1FE0"/>
    <w:rsid w:val="007A2253"/>
    <w:rsid w:val="007A236C"/>
    <w:rsid w:val="007A24C9"/>
    <w:rsid w:val="007A32B4"/>
    <w:rsid w:val="007A3A0F"/>
    <w:rsid w:val="007A3AB7"/>
    <w:rsid w:val="007A3CF1"/>
    <w:rsid w:val="007A3F16"/>
    <w:rsid w:val="007A3F84"/>
    <w:rsid w:val="007A406B"/>
    <w:rsid w:val="007A40BC"/>
    <w:rsid w:val="007A40BD"/>
    <w:rsid w:val="007A41E6"/>
    <w:rsid w:val="007A423E"/>
    <w:rsid w:val="007A45CE"/>
    <w:rsid w:val="007A4684"/>
    <w:rsid w:val="007A468C"/>
    <w:rsid w:val="007A47A3"/>
    <w:rsid w:val="007A47FA"/>
    <w:rsid w:val="007A4831"/>
    <w:rsid w:val="007A49E8"/>
    <w:rsid w:val="007A4A63"/>
    <w:rsid w:val="007A4D89"/>
    <w:rsid w:val="007A4E33"/>
    <w:rsid w:val="007A4F74"/>
    <w:rsid w:val="007A50C3"/>
    <w:rsid w:val="007A5252"/>
    <w:rsid w:val="007A563E"/>
    <w:rsid w:val="007A56D6"/>
    <w:rsid w:val="007A6480"/>
    <w:rsid w:val="007A65B4"/>
    <w:rsid w:val="007A68F0"/>
    <w:rsid w:val="007A6E11"/>
    <w:rsid w:val="007A6E2A"/>
    <w:rsid w:val="007A6EF7"/>
    <w:rsid w:val="007A6F44"/>
    <w:rsid w:val="007A7160"/>
    <w:rsid w:val="007A7344"/>
    <w:rsid w:val="007A7379"/>
    <w:rsid w:val="007A73DF"/>
    <w:rsid w:val="007A74BC"/>
    <w:rsid w:val="007A7765"/>
    <w:rsid w:val="007A78CC"/>
    <w:rsid w:val="007A7C83"/>
    <w:rsid w:val="007B01EA"/>
    <w:rsid w:val="007B038C"/>
    <w:rsid w:val="007B078F"/>
    <w:rsid w:val="007B0A18"/>
    <w:rsid w:val="007B0C3C"/>
    <w:rsid w:val="007B0D76"/>
    <w:rsid w:val="007B0EFE"/>
    <w:rsid w:val="007B1822"/>
    <w:rsid w:val="007B1C60"/>
    <w:rsid w:val="007B1D99"/>
    <w:rsid w:val="007B1DBD"/>
    <w:rsid w:val="007B1E46"/>
    <w:rsid w:val="007B1EF1"/>
    <w:rsid w:val="007B2519"/>
    <w:rsid w:val="007B254B"/>
    <w:rsid w:val="007B2AAB"/>
    <w:rsid w:val="007B2BAE"/>
    <w:rsid w:val="007B3142"/>
    <w:rsid w:val="007B31ED"/>
    <w:rsid w:val="007B34AB"/>
    <w:rsid w:val="007B370E"/>
    <w:rsid w:val="007B3C69"/>
    <w:rsid w:val="007B3D86"/>
    <w:rsid w:val="007B4084"/>
    <w:rsid w:val="007B4384"/>
    <w:rsid w:val="007B4392"/>
    <w:rsid w:val="007B43D0"/>
    <w:rsid w:val="007B45C8"/>
    <w:rsid w:val="007B4D04"/>
    <w:rsid w:val="007B4D7D"/>
    <w:rsid w:val="007B4F17"/>
    <w:rsid w:val="007B509C"/>
    <w:rsid w:val="007B51F6"/>
    <w:rsid w:val="007B522F"/>
    <w:rsid w:val="007B54C4"/>
    <w:rsid w:val="007B573C"/>
    <w:rsid w:val="007B57B0"/>
    <w:rsid w:val="007B5829"/>
    <w:rsid w:val="007B59D5"/>
    <w:rsid w:val="007B5CDF"/>
    <w:rsid w:val="007B5E11"/>
    <w:rsid w:val="007B5EE9"/>
    <w:rsid w:val="007B6333"/>
    <w:rsid w:val="007B661B"/>
    <w:rsid w:val="007B681A"/>
    <w:rsid w:val="007B696F"/>
    <w:rsid w:val="007B6A4F"/>
    <w:rsid w:val="007B6C45"/>
    <w:rsid w:val="007B71A8"/>
    <w:rsid w:val="007B745B"/>
    <w:rsid w:val="007B770E"/>
    <w:rsid w:val="007B79B2"/>
    <w:rsid w:val="007B7E55"/>
    <w:rsid w:val="007C00A4"/>
    <w:rsid w:val="007C0836"/>
    <w:rsid w:val="007C0F92"/>
    <w:rsid w:val="007C10AE"/>
    <w:rsid w:val="007C11FC"/>
    <w:rsid w:val="007C15D5"/>
    <w:rsid w:val="007C19DB"/>
    <w:rsid w:val="007C234D"/>
    <w:rsid w:val="007C23C6"/>
    <w:rsid w:val="007C26FC"/>
    <w:rsid w:val="007C2723"/>
    <w:rsid w:val="007C2E51"/>
    <w:rsid w:val="007C2EB1"/>
    <w:rsid w:val="007C304D"/>
    <w:rsid w:val="007C3BD5"/>
    <w:rsid w:val="007C3BDB"/>
    <w:rsid w:val="007C3CD4"/>
    <w:rsid w:val="007C3DD1"/>
    <w:rsid w:val="007C3F5B"/>
    <w:rsid w:val="007C4111"/>
    <w:rsid w:val="007C47A0"/>
    <w:rsid w:val="007C4C28"/>
    <w:rsid w:val="007C4C3F"/>
    <w:rsid w:val="007C4C89"/>
    <w:rsid w:val="007C4F80"/>
    <w:rsid w:val="007C5069"/>
    <w:rsid w:val="007C5419"/>
    <w:rsid w:val="007C5B2D"/>
    <w:rsid w:val="007C61D6"/>
    <w:rsid w:val="007C6283"/>
    <w:rsid w:val="007C632C"/>
    <w:rsid w:val="007C6538"/>
    <w:rsid w:val="007C66DF"/>
    <w:rsid w:val="007C68AB"/>
    <w:rsid w:val="007C68B1"/>
    <w:rsid w:val="007C69BE"/>
    <w:rsid w:val="007C6A6B"/>
    <w:rsid w:val="007C70CD"/>
    <w:rsid w:val="007C71DB"/>
    <w:rsid w:val="007C72AA"/>
    <w:rsid w:val="007C73BE"/>
    <w:rsid w:val="007C75A3"/>
    <w:rsid w:val="007C75C1"/>
    <w:rsid w:val="007C779F"/>
    <w:rsid w:val="007C7992"/>
    <w:rsid w:val="007C7A4E"/>
    <w:rsid w:val="007C7AFC"/>
    <w:rsid w:val="007C7F44"/>
    <w:rsid w:val="007C7F4C"/>
    <w:rsid w:val="007D004B"/>
    <w:rsid w:val="007D021C"/>
    <w:rsid w:val="007D0474"/>
    <w:rsid w:val="007D051D"/>
    <w:rsid w:val="007D0822"/>
    <w:rsid w:val="007D0B93"/>
    <w:rsid w:val="007D0F24"/>
    <w:rsid w:val="007D118F"/>
    <w:rsid w:val="007D1190"/>
    <w:rsid w:val="007D11DB"/>
    <w:rsid w:val="007D14F3"/>
    <w:rsid w:val="007D156D"/>
    <w:rsid w:val="007D1580"/>
    <w:rsid w:val="007D1F98"/>
    <w:rsid w:val="007D20A7"/>
    <w:rsid w:val="007D2236"/>
    <w:rsid w:val="007D2545"/>
    <w:rsid w:val="007D2896"/>
    <w:rsid w:val="007D2BB9"/>
    <w:rsid w:val="007D2C99"/>
    <w:rsid w:val="007D2CD6"/>
    <w:rsid w:val="007D2EEF"/>
    <w:rsid w:val="007D2EF2"/>
    <w:rsid w:val="007D329E"/>
    <w:rsid w:val="007D333F"/>
    <w:rsid w:val="007D33E5"/>
    <w:rsid w:val="007D346C"/>
    <w:rsid w:val="007D3585"/>
    <w:rsid w:val="007D3746"/>
    <w:rsid w:val="007D3889"/>
    <w:rsid w:val="007D429C"/>
    <w:rsid w:val="007D4304"/>
    <w:rsid w:val="007D4338"/>
    <w:rsid w:val="007D46D3"/>
    <w:rsid w:val="007D493B"/>
    <w:rsid w:val="007D4AD7"/>
    <w:rsid w:val="007D4AE7"/>
    <w:rsid w:val="007D4BF3"/>
    <w:rsid w:val="007D4D68"/>
    <w:rsid w:val="007D5220"/>
    <w:rsid w:val="007D535F"/>
    <w:rsid w:val="007D5471"/>
    <w:rsid w:val="007D55F9"/>
    <w:rsid w:val="007D5B5A"/>
    <w:rsid w:val="007D5D08"/>
    <w:rsid w:val="007D620D"/>
    <w:rsid w:val="007D6298"/>
    <w:rsid w:val="007D663B"/>
    <w:rsid w:val="007D66D3"/>
    <w:rsid w:val="007D698D"/>
    <w:rsid w:val="007D6990"/>
    <w:rsid w:val="007D6D46"/>
    <w:rsid w:val="007D6DF1"/>
    <w:rsid w:val="007D6EA1"/>
    <w:rsid w:val="007D7027"/>
    <w:rsid w:val="007D7058"/>
    <w:rsid w:val="007D70CB"/>
    <w:rsid w:val="007D7357"/>
    <w:rsid w:val="007D78C7"/>
    <w:rsid w:val="007D797D"/>
    <w:rsid w:val="007D7A27"/>
    <w:rsid w:val="007E0220"/>
    <w:rsid w:val="007E0354"/>
    <w:rsid w:val="007E05DD"/>
    <w:rsid w:val="007E0AD1"/>
    <w:rsid w:val="007E0CB1"/>
    <w:rsid w:val="007E0DDE"/>
    <w:rsid w:val="007E0EB5"/>
    <w:rsid w:val="007E10CA"/>
    <w:rsid w:val="007E132A"/>
    <w:rsid w:val="007E1469"/>
    <w:rsid w:val="007E16D1"/>
    <w:rsid w:val="007E1868"/>
    <w:rsid w:val="007E1A8E"/>
    <w:rsid w:val="007E1BCB"/>
    <w:rsid w:val="007E1BDC"/>
    <w:rsid w:val="007E1C21"/>
    <w:rsid w:val="007E1D79"/>
    <w:rsid w:val="007E1ED4"/>
    <w:rsid w:val="007E2174"/>
    <w:rsid w:val="007E21A7"/>
    <w:rsid w:val="007E21DC"/>
    <w:rsid w:val="007E2333"/>
    <w:rsid w:val="007E2363"/>
    <w:rsid w:val="007E2A6C"/>
    <w:rsid w:val="007E2EA6"/>
    <w:rsid w:val="007E312F"/>
    <w:rsid w:val="007E3365"/>
    <w:rsid w:val="007E357D"/>
    <w:rsid w:val="007E37D7"/>
    <w:rsid w:val="007E39BB"/>
    <w:rsid w:val="007E3BDA"/>
    <w:rsid w:val="007E40E3"/>
    <w:rsid w:val="007E421A"/>
    <w:rsid w:val="007E42A3"/>
    <w:rsid w:val="007E4761"/>
    <w:rsid w:val="007E497A"/>
    <w:rsid w:val="007E49B8"/>
    <w:rsid w:val="007E4A50"/>
    <w:rsid w:val="007E4B33"/>
    <w:rsid w:val="007E4B66"/>
    <w:rsid w:val="007E5125"/>
    <w:rsid w:val="007E5144"/>
    <w:rsid w:val="007E59C4"/>
    <w:rsid w:val="007E5A55"/>
    <w:rsid w:val="007E5A5F"/>
    <w:rsid w:val="007E5AEC"/>
    <w:rsid w:val="007E5C5A"/>
    <w:rsid w:val="007E60CD"/>
    <w:rsid w:val="007E62C1"/>
    <w:rsid w:val="007E67E2"/>
    <w:rsid w:val="007E69B8"/>
    <w:rsid w:val="007E6B8A"/>
    <w:rsid w:val="007E6BB4"/>
    <w:rsid w:val="007E6D71"/>
    <w:rsid w:val="007E732E"/>
    <w:rsid w:val="007E73A4"/>
    <w:rsid w:val="007E77C9"/>
    <w:rsid w:val="007E7825"/>
    <w:rsid w:val="007E7838"/>
    <w:rsid w:val="007E7926"/>
    <w:rsid w:val="007E7956"/>
    <w:rsid w:val="007E796E"/>
    <w:rsid w:val="007E7E0D"/>
    <w:rsid w:val="007E7F05"/>
    <w:rsid w:val="007E7FBB"/>
    <w:rsid w:val="007F051E"/>
    <w:rsid w:val="007F0653"/>
    <w:rsid w:val="007F0A72"/>
    <w:rsid w:val="007F0E93"/>
    <w:rsid w:val="007F115C"/>
    <w:rsid w:val="007F120E"/>
    <w:rsid w:val="007F1527"/>
    <w:rsid w:val="007F16EB"/>
    <w:rsid w:val="007F18C6"/>
    <w:rsid w:val="007F1DC1"/>
    <w:rsid w:val="007F1F90"/>
    <w:rsid w:val="007F1FD6"/>
    <w:rsid w:val="007F24C4"/>
    <w:rsid w:val="007F2750"/>
    <w:rsid w:val="007F308E"/>
    <w:rsid w:val="007F31A5"/>
    <w:rsid w:val="007F32D0"/>
    <w:rsid w:val="007F3500"/>
    <w:rsid w:val="007F3558"/>
    <w:rsid w:val="007F389C"/>
    <w:rsid w:val="007F3982"/>
    <w:rsid w:val="007F3BBE"/>
    <w:rsid w:val="007F3DA8"/>
    <w:rsid w:val="007F3EAF"/>
    <w:rsid w:val="007F403F"/>
    <w:rsid w:val="007F41D2"/>
    <w:rsid w:val="007F42F2"/>
    <w:rsid w:val="007F47E6"/>
    <w:rsid w:val="007F48A5"/>
    <w:rsid w:val="007F4B84"/>
    <w:rsid w:val="007F4F29"/>
    <w:rsid w:val="007F52B7"/>
    <w:rsid w:val="007F52BB"/>
    <w:rsid w:val="007F545B"/>
    <w:rsid w:val="007F578C"/>
    <w:rsid w:val="007F59B6"/>
    <w:rsid w:val="007F5BEE"/>
    <w:rsid w:val="007F5CD6"/>
    <w:rsid w:val="007F602F"/>
    <w:rsid w:val="007F615C"/>
    <w:rsid w:val="007F65C3"/>
    <w:rsid w:val="007F6872"/>
    <w:rsid w:val="007F68B3"/>
    <w:rsid w:val="007F68FB"/>
    <w:rsid w:val="007F6FDD"/>
    <w:rsid w:val="007F7198"/>
    <w:rsid w:val="007F74C0"/>
    <w:rsid w:val="007F7891"/>
    <w:rsid w:val="007F7935"/>
    <w:rsid w:val="007F7BC4"/>
    <w:rsid w:val="00800070"/>
    <w:rsid w:val="00800084"/>
    <w:rsid w:val="008006CF"/>
    <w:rsid w:val="00800A6A"/>
    <w:rsid w:val="00800BE5"/>
    <w:rsid w:val="00800C5E"/>
    <w:rsid w:val="00800C61"/>
    <w:rsid w:val="00800EC0"/>
    <w:rsid w:val="00800F17"/>
    <w:rsid w:val="008010A8"/>
    <w:rsid w:val="008015DA"/>
    <w:rsid w:val="00801726"/>
    <w:rsid w:val="008017BF"/>
    <w:rsid w:val="00801C6B"/>
    <w:rsid w:val="00801D39"/>
    <w:rsid w:val="00801E2C"/>
    <w:rsid w:val="00801EF9"/>
    <w:rsid w:val="008023BC"/>
    <w:rsid w:val="008023DD"/>
    <w:rsid w:val="00802575"/>
    <w:rsid w:val="00802664"/>
    <w:rsid w:val="00802A6D"/>
    <w:rsid w:val="00802BEC"/>
    <w:rsid w:val="00802E99"/>
    <w:rsid w:val="00802F68"/>
    <w:rsid w:val="00803203"/>
    <w:rsid w:val="008032F1"/>
    <w:rsid w:val="008033B6"/>
    <w:rsid w:val="0080348F"/>
    <w:rsid w:val="0080403F"/>
    <w:rsid w:val="008041ED"/>
    <w:rsid w:val="008049B0"/>
    <w:rsid w:val="00804B16"/>
    <w:rsid w:val="00804DE8"/>
    <w:rsid w:val="00804F5C"/>
    <w:rsid w:val="00804F7F"/>
    <w:rsid w:val="00805844"/>
    <w:rsid w:val="008058C2"/>
    <w:rsid w:val="00805902"/>
    <w:rsid w:val="008059E2"/>
    <w:rsid w:val="00805A9D"/>
    <w:rsid w:val="00805E42"/>
    <w:rsid w:val="0080605F"/>
    <w:rsid w:val="00806248"/>
    <w:rsid w:val="00806281"/>
    <w:rsid w:val="008063BC"/>
    <w:rsid w:val="008065F6"/>
    <w:rsid w:val="0080670A"/>
    <w:rsid w:val="008068FD"/>
    <w:rsid w:val="00806998"/>
    <w:rsid w:val="00806EFC"/>
    <w:rsid w:val="00806FD7"/>
    <w:rsid w:val="0080761F"/>
    <w:rsid w:val="00807AD4"/>
    <w:rsid w:val="00807C6F"/>
    <w:rsid w:val="00807F16"/>
    <w:rsid w:val="00810088"/>
    <w:rsid w:val="008100D0"/>
    <w:rsid w:val="00810234"/>
    <w:rsid w:val="00810319"/>
    <w:rsid w:val="00811107"/>
    <w:rsid w:val="008112D2"/>
    <w:rsid w:val="00811476"/>
    <w:rsid w:val="00811806"/>
    <w:rsid w:val="00811A83"/>
    <w:rsid w:val="008121E5"/>
    <w:rsid w:val="0081220A"/>
    <w:rsid w:val="008124DB"/>
    <w:rsid w:val="00812771"/>
    <w:rsid w:val="008128ED"/>
    <w:rsid w:val="00812CEE"/>
    <w:rsid w:val="00813068"/>
    <w:rsid w:val="00813143"/>
    <w:rsid w:val="008131C4"/>
    <w:rsid w:val="00813B2B"/>
    <w:rsid w:val="00813D9C"/>
    <w:rsid w:val="00814657"/>
    <w:rsid w:val="00815073"/>
    <w:rsid w:val="0081513B"/>
    <w:rsid w:val="00815175"/>
    <w:rsid w:val="0081531F"/>
    <w:rsid w:val="008157E3"/>
    <w:rsid w:val="00815815"/>
    <w:rsid w:val="00815BE6"/>
    <w:rsid w:val="00815D39"/>
    <w:rsid w:val="00815D4B"/>
    <w:rsid w:val="00815DC8"/>
    <w:rsid w:val="00815EAB"/>
    <w:rsid w:val="008160CB"/>
    <w:rsid w:val="00816341"/>
    <w:rsid w:val="008163EF"/>
    <w:rsid w:val="008168D5"/>
    <w:rsid w:val="00816E39"/>
    <w:rsid w:val="00816F2B"/>
    <w:rsid w:val="00816F62"/>
    <w:rsid w:val="008170C0"/>
    <w:rsid w:val="00817141"/>
    <w:rsid w:val="008171F9"/>
    <w:rsid w:val="0081728C"/>
    <w:rsid w:val="0081741B"/>
    <w:rsid w:val="008174E6"/>
    <w:rsid w:val="0081772F"/>
    <w:rsid w:val="008179F2"/>
    <w:rsid w:val="00817A28"/>
    <w:rsid w:val="00817C02"/>
    <w:rsid w:val="00817C76"/>
    <w:rsid w:val="00817C81"/>
    <w:rsid w:val="00817CCE"/>
    <w:rsid w:val="0082081E"/>
    <w:rsid w:val="00820866"/>
    <w:rsid w:val="00820896"/>
    <w:rsid w:val="00820CCB"/>
    <w:rsid w:val="00820F0E"/>
    <w:rsid w:val="008212E7"/>
    <w:rsid w:val="0082148F"/>
    <w:rsid w:val="008215AB"/>
    <w:rsid w:val="008223A4"/>
    <w:rsid w:val="00822458"/>
    <w:rsid w:val="00822551"/>
    <w:rsid w:val="0082273C"/>
    <w:rsid w:val="00822900"/>
    <w:rsid w:val="00822B1C"/>
    <w:rsid w:val="008231F4"/>
    <w:rsid w:val="0082326A"/>
    <w:rsid w:val="0082378A"/>
    <w:rsid w:val="0082382A"/>
    <w:rsid w:val="00823A0F"/>
    <w:rsid w:val="00823B23"/>
    <w:rsid w:val="00823BB0"/>
    <w:rsid w:val="00823DAF"/>
    <w:rsid w:val="00824782"/>
    <w:rsid w:val="008247E3"/>
    <w:rsid w:val="00824BB9"/>
    <w:rsid w:val="00824E73"/>
    <w:rsid w:val="008250E7"/>
    <w:rsid w:val="0082591C"/>
    <w:rsid w:val="00825A1C"/>
    <w:rsid w:val="00825C1B"/>
    <w:rsid w:val="00826520"/>
    <w:rsid w:val="008265CE"/>
    <w:rsid w:val="00826C6E"/>
    <w:rsid w:val="00827237"/>
    <w:rsid w:val="008272B9"/>
    <w:rsid w:val="00827340"/>
    <w:rsid w:val="00827458"/>
    <w:rsid w:val="00827491"/>
    <w:rsid w:val="008275C2"/>
    <w:rsid w:val="00827B6E"/>
    <w:rsid w:val="00830209"/>
    <w:rsid w:val="008302B2"/>
    <w:rsid w:val="00830440"/>
    <w:rsid w:val="008306BF"/>
    <w:rsid w:val="008309F6"/>
    <w:rsid w:val="0083107F"/>
    <w:rsid w:val="00831636"/>
    <w:rsid w:val="00831687"/>
    <w:rsid w:val="00831ABB"/>
    <w:rsid w:val="00831B7C"/>
    <w:rsid w:val="00831C0C"/>
    <w:rsid w:val="00831C65"/>
    <w:rsid w:val="00831E82"/>
    <w:rsid w:val="00831F77"/>
    <w:rsid w:val="00831F81"/>
    <w:rsid w:val="008324CA"/>
    <w:rsid w:val="0083256B"/>
    <w:rsid w:val="00832614"/>
    <w:rsid w:val="00832615"/>
    <w:rsid w:val="008326D1"/>
    <w:rsid w:val="00832B5A"/>
    <w:rsid w:val="00832F63"/>
    <w:rsid w:val="008331DF"/>
    <w:rsid w:val="00833F21"/>
    <w:rsid w:val="00833F38"/>
    <w:rsid w:val="008341A0"/>
    <w:rsid w:val="008343A3"/>
    <w:rsid w:val="00834488"/>
    <w:rsid w:val="0083448E"/>
    <w:rsid w:val="008346EA"/>
    <w:rsid w:val="00834703"/>
    <w:rsid w:val="0083473C"/>
    <w:rsid w:val="0083480B"/>
    <w:rsid w:val="00834D36"/>
    <w:rsid w:val="00834F62"/>
    <w:rsid w:val="0083549B"/>
    <w:rsid w:val="00835553"/>
    <w:rsid w:val="008359DC"/>
    <w:rsid w:val="008360C1"/>
    <w:rsid w:val="0083614F"/>
    <w:rsid w:val="008361FE"/>
    <w:rsid w:val="008364FC"/>
    <w:rsid w:val="008365F2"/>
    <w:rsid w:val="008366B5"/>
    <w:rsid w:val="00836B11"/>
    <w:rsid w:val="00836F41"/>
    <w:rsid w:val="00837256"/>
    <w:rsid w:val="00837464"/>
    <w:rsid w:val="008376C2"/>
    <w:rsid w:val="00837790"/>
    <w:rsid w:val="00837A19"/>
    <w:rsid w:val="00837BB5"/>
    <w:rsid w:val="00837FB2"/>
    <w:rsid w:val="0084078A"/>
    <w:rsid w:val="0084085F"/>
    <w:rsid w:val="008408B4"/>
    <w:rsid w:val="0084095E"/>
    <w:rsid w:val="00840986"/>
    <w:rsid w:val="00840AAC"/>
    <w:rsid w:val="00840C87"/>
    <w:rsid w:val="00840D5A"/>
    <w:rsid w:val="00840D73"/>
    <w:rsid w:val="00840E9B"/>
    <w:rsid w:val="008412A9"/>
    <w:rsid w:val="0084133D"/>
    <w:rsid w:val="008418E6"/>
    <w:rsid w:val="00841CFD"/>
    <w:rsid w:val="00841FE4"/>
    <w:rsid w:val="00842651"/>
    <w:rsid w:val="008427B1"/>
    <w:rsid w:val="0084290D"/>
    <w:rsid w:val="00842A04"/>
    <w:rsid w:val="00842A55"/>
    <w:rsid w:val="00842DFE"/>
    <w:rsid w:val="00842F5C"/>
    <w:rsid w:val="008432D4"/>
    <w:rsid w:val="00843478"/>
    <w:rsid w:val="008434D7"/>
    <w:rsid w:val="00843598"/>
    <w:rsid w:val="008438AC"/>
    <w:rsid w:val="008439B1"/>
    <w:rsid w:val="008439DF"/>
    <w:rsid w:val="00843A97"/>
    <w:rsid w:val="00843B94"/>
    <w:rsid w:val="0084414D"/>
    <w:rsid w:val="00844172"/>
    <w:rsid w:val="0084420A"/>
    <w:rsid w:val="00844442"/>
    <w:rsid w:val="008444E2"/>
    <w:rsid w:val="0084483C"/>
    <w:rsid w:val="00844890"/>
    <w:rsid w:val="00844CFB"/>
    <w:rsid w:val="00844D79"/>
    <w:rsid w:val="00844F7D"/>
    <w:rsid w:val="008450B7"/>
    <w:rsid w:val="00845106"/>
    <w:rsid w:val="0084526D"/>
    <w:rsid w:val="008452E4"/>
    <w:rsid w:val="008455B7"/>
    <w:rsid w:val="008455DF"/>
    <w:rsid w:val="008459F5"/>
    <w:rsid w:val="00845CC5"/>
    <w:rsid w:val="00845F64"/>
    <w:rsid w:val="00845FEB"/>
    <w:rsid w:val="0084618E"/>
    <w:rsid w:val="008462C4"/>
    <w:rsid w:val="008466B9"/>
    <w:rsid w:val="00846F72"/>
    <w:rsid w:val="00846FD9"/>
    <w:rsid w:val="0084715D"/>
    <w:rsid w:val="0084751E"/>
    <w:rsid w:val="008477F4"/>
    <w:rsid w:val="00847B2A"/>
    <w:rsid w:val="00847B68"/>
    <w:rsid w:val="00847EB6"/>
    <w:rsid w:val="00847F02"/>
    <w:rsid w:val="008502FE"/>
    <w:rsid w:val="00850323"/>
    <w:rsid w:val="0085042B"/>
    <w:rsid w:val="00850DA7"/>
    <w:rsid w:val="0085102C"/>
    <w:rsid w:val="0085125C"/>
    <w:rsid w:val="008512A9"/>
    <w:rsid w:val="008513A0"/>
    <w:rsid w:val="008514E2"/>
    <w:rsid w:val="0085180B"/>
    <w:rsid w:val="00851BC7"/>
    <w:rsid w:val="00851D62"/>
    <w:rsid w:val="00851D8D"/>
    <w:rsid w:val="008524B5"/>
    <w:rsid w:val="008524D2"/>
    <w:rsid w:val="00852C33"/>
    <w:rsid w:val="00852DAE"/>
    <w:rsid w:val="00852E16"/>
    <w:rsid w:val="0085303D"/>
    <w:rsid w:val="008533AF"/>
    <w:rsid w:val="00853773"/>
    <w:rsid w:val="0085389B"/>
    <w:rsid w:val="00853A8F"/>
    <w:rsid w:val="00853B95"/>
    <w:rsid w:val="00853D61"/>
    <w:rsid w:val="00853E9C"/>
    <w:rsid w:val="00853F15"/>
    <w:rsid w:val="008541CA"/>
    <w:rsid w:val="00854286"/>
    <w:rsid w:val="00854533"/>
    <w:rsid w:val="00854921"/>
    <w:rsid w:val="00854EBC"/>
    <w:rsid w:val="008550BD"/>
    <w:rsid w:val="0085518C"/>
    <w:rsid w:val="00855289"/>
    <w:rsid w:val="008552CC"/>
    <w:rsid w:val="008554BC"/>
    <w:rsid w:val="00855502"/>
    <w:rsid w:val="0085561E"/>
    <w:rsid w:val="0085597B"/>
    <w:rsid w:val="00855D3D"/>
    <w:rsid w:val="00855FB8"/>
    <w:rsid w:val="00856250"/>
    <w:rsid w:val="00856935"/>
    <w:rsid w:val="00856960"/>
    <w:rsid w:val="00856C14"/>
    <w:rsid w:val="00856C9D"/>
    <w:rsid w:val="00856DE4"/>
    <w:rsid w:val="008575BB"/>
    <w:rsid w:val="00857665"/>
    <w:rsid w:val="00857ED2"/>
    <w:rsid w:val="00857F7E"/>
    <w:rsid w:val="00857FC0"/>
    <w:rsid w:val="008602FC"/>
    <w:rsid w:val="00860372"/>
    <w:rsid w:val="0086053D"/>
    <w:rsid w:val="00860BB9"/>
    <w:rsid w:val="00860FBA"/>
    <w:rsid w:val="00860FCF"/>
    <w:rsid w:val="00860FDB"/>
    <w:rsid w:val="008614AD"/>
    <w:rsid w:val="00861736"/>
    <w:rsid w:val="008619B0"/>
    <w:rsid w:val="008619CA"/>
    <w:rsid w:val="00862032"/>
    <w:rsid w:val="008621AC"/>
    <w:rsid w:val="00862238"/>
    <w:rsid w:val="0086225E"/>
    <w:rsid w:val="008623AF"/>
    <w:rsid w:val="00862C5B"/>
    <w:rsid w:val="00862D28"/>
    <w:rsid w:val="00862E73"/>
    <w:rsid w:val="00862F05"/>
    <w:rsid w:val="00862FB6"/>
    <w:rsid w:val="00863206"/>
    <w:rsid w:val="008639B9"/>
    <w:rsid w:val="00863E3F"/>
    <w:rsid w:val="008644E1"/>
    <w:rsid w:val="00864688"/>
    <w:rsid w:val="00864A91"/>
    <w:rsid w:val="00864D2F"/>
    <w:rsid w:val="00865DB6"/>
    <w:rsid w:val="00865DE6"/>
    <w:rsid w:val="008661D8"/>
    <w:rsid w:val="00866855"/>
    <w:rsid w:val="00866A08"/>
    <w:rsid w:val="00866A3B"/>
    <w:rsid w:val="00866C0D"/>
    <w:rsid w:val="00866C17"/>
    <w:rsid w:val="00866C5F"/>
    <w:rsid w:val="00866C69"/>
    <w:rsid w:val="00866CA4"/>
    <w:rsid w:val="00866CB3"/>
    <w:rsid w:val="00866CDB"/>
    <w:rsid w:val="00866D4C"/>
    <w:rsid w:val="00866E16"/>
    <w:rsid w:val="008674E9"/>
    <w:rsid w:val="00867708"/>
    <w:rsid w:val="00867741"/>
    <w:rsid w:val="0086779B"/>
    <w:rsid w:val="00867AD7"/>
    <w:rsid w:val="00867C07"/>
    <w:rsid w:val="0087016B"/>
    <w:rsid w:val="0087026C"/>
    <w:rsid w:val="008703FB"/>
    <w:rsid w:val="008706D3"/>
    <w:rsid w:val="008707D9"/>
    <w:rsid w:val="00870849"/>
    <w:rsid w:val="00870894"/>
    <w:rsid w:val="00870930"/>
    <w:rsid w:val="00870A69"/>
    <w:rsid w:val="00870C8E"/>
    <w:rsid w:val="00871004"/>
    <w:rsid w:val="0087105A"/>
    <w:rsid w:val="00871162"/>
    <w:rsid w:val="0087145C"/>
    <w:rsid w:val="008717D0"/>
    <w:rsid w:val="00871B81"/>
    <w:rsid w:val="00871C3B"/>
    <w:rsid w:val="0087205F"/>
    <w:rsid w:val="008726E3"/>
    <w:rsid w:val="008727CA"/>
    <w:rsid w:val="00872910"/>
    <w:rsid w:val="00872B32"/>
    <w:rsid w:val="00872EB1"/>
    <w:rsid w:val="00872FBF"/>
    <w:rsid w:val="008733BC"/>
    <w:rsid w:val="0087352E"/>
    <w:rsid w:val="008737F9"/>
    <w:rsid w:val="0087399A"/>
    <w:rsid w:val="00873D3F"/>
    <w:rsid w:val="00873E1A"/>
    <w:rsid w:val="00873E6E"/>
    <w:rsid w:val="00873F6E"/>
    <w:rsid w:val="00874396"/>
    <w:rsid w:val="0087459C"/>
    <w:rsid w:val="0087484C"/>
    <w:rsid w:val="00874DC5"/>
    <w:rsid w:val="00874E42"/>
    <w:rsid w:val="00874FF8"/>
    <w:rsid w:val="008755AD"/>
    <w:rsid w:val="008757AA"/>
    <w:rsid w:val="008758E3"/>
    <w:rsid w:val="00875A76"/>
    <w:rsid w:val="0087615A"/>
    <w:rsid w:val="0087639B"/>
    <w:rsid w:val="008766C6"/>
    <w:rsid w:val="00876B8C"/>
    <w:rsid w:val="00877140"/>
    <w:rsid w:val="008772B8"/>
    <w:rsid w:val="008776D2"/>
    <w:rsid w:val="00877830"/>
    <w:rsid w:val="0087787C"/>
    <w:rsid w:val="00877B51"/>
    <w:rsid w:val="00877D2A"/>
    <w:rsid w:val="00877E69"/>
    <w:rsid w:val="00877FC5"/>
    <w:rsid w:val="0088033E"/>
    <w:rsid w:val="00880394"/>
    <w:rsid w:val="00880444"/>
    <w:rsid w:val="008806F9"/>
    <w:rsid w:val="0088074C"/>
    <w:rsid w:val="0088075C"/>
    <w:rsid w:val="00880B5A"/>
    <w:rsid w:val="0088185C"/>
    <w:rsid w:val="008819F8"/>
    <w:rsid w:val="00881A9C"/>
    <w:rsid w:val="00881C71"/>
    <w:rsid w:val="00881D20"/>
    <w:rsid w:val="00881E09"/>
    <w:rsid w:val="00882360"/>
    <w:rsid w:val="00882475"/>
    <w:rsid w:val="0088248C"/>
    <w:rsid w:val="008824FA"/>
    <w:rsid w:val="0088257F"/>
    <w:rsid w:val="00882719"/>
    <w:rsid w:val="008827D4"/>
    <w:rsid w:val="0088293C"/>
    <w:rsid w:val="00882AAD"/>
    <w:rsid w:val="00882ABA"/>
    <w:rsid w:val="00882B84"/>
    <w:rsid w:val="00882E15"/>
    <w:rsid w:val="0088311B"/>
    <w:rsid w:val="00883A8F"/>
    <w:rsid w:val="00883A91"/>
    <w:rsid w:val="008843E7"/>
    <w:rsid w:val="00884487"/>
    <w:rsid w:val="0088471A"/>
    <w:rsid w:val="00884AD4"/>
    <w:rsid w:val="00884BE8"/>
    <w:rsid w:val="00884C7E"/>
    <w:rsid w:val="008850A2"/>
    <w:rsid w:val="00885C57"/>
    <w:rsid w:val="00885DAB"/>
    <w:rsid w:val="00885EFE"/>
    <w:rsid w:val="00886316"/>
    <w:rsid w:val="0088632E"/>
    <w:rsid w:val="00886551"/>
    <w:rsid w:val="00886597"/>
    <w:rsid w:val="008869D8"/>
    <w:rsid w:val="00886DF7"/>
    <w:rsid w:val="00887234"/>
    <w:rsid w:val="0088766B"/>
    <w:rsid w:val="00887C35"/>
    <w:rsid w:val="00887D6C"/>
    <w:rsid w:val="00890854"/>
    <w:rsid w:val="0089090B"/>
    <w:rsid w:val="00890C08"/>
    <w:rsid w:val="00890CA2"/>
    <w:rsid w:val="00891119"/>
    <w:rsid w:val="008912F1"/>
    <w:rsid w:val="00891564"/>
    <w:rsid w:val="008916CE"/>
    <w:rsid w:val="0089223C"/>
    <w:rsid w:val="00892282"/>
    <w:rsid w:val="00892291"/>
    <w:rsid w:val="00892605"/>
    <w:rsid w:val="0089262C"/>
    <w:rsid w:val="008928D6"/>
    <w:rsid w:val="008928DA"/>
    <w:rsid w:val="0089295B"/>
    <w:rsid w:val="00893474"/>
    <w:rsid w:val="00893946"/>
    <w:rsid w:val="00893C12"/>
    <w:rsid w:val="00893C2A"/>
    <w:rsid w:val="00894005"/>
    <w:rsid w:val="008940A5"/>
    <w:rsid w:val="00894597"/>
    <w:rsid w:val="008945D2"/>
    <w:rsid w:val="00894734"/>
    <w:rsid w:val="00894822"/>
    <w:rsid w:val="008949DD"/>
    <w:rsid w:val="00894C03"/>
    <w:rsid w:val="00894F94"/>
    <w:rsid w:val="00894FEB"/>
    <w:rsid w:val="00895335"/>
    <w:rsid w:val="00895516"/>
    <w:rsid w:val="0089551A"/>
    <w:rsid w:val="00895663"/>
    <w:rsid w:val="00895A31"/>
    <w:rsid w:val="00895CF2"/>
    <w:rsid w:val="00895D81"/>
    <w:rsid w:val="00896EB4"/>
    <w:rsid w:val="00897329"/>
    <w:rsid w:val="00897644"/>
    <w:rsid w:val="00897785"/>
    <w:rsid w:val="00897A61"/>
    <w:rsid w:val="00897E28"/>
    <w:rsid w:val="008A0314"/>
    <w:rsid w:val="008A04F5"/>
    <w:rsid w:val="008A059E"/>
    <w:rsid w:val="008A0804"/>
    <w:rsid w:val="008A0E00"/>
    <w:rsid w:val="008A1279"/>
    <w:rsid w:val="008A137D"/>
    <w:rsid w:val="008A1441"/>
    <w:rsid w:val="008A161C"/>
    <w:rsid w:val="008A1848"/>
    <w:rsid w:val="008A1D17"/>
    <w:rsid w:val="008A1D1D"/>
    <w:rsid w:val="008A1D3C"/>
    <w:rsid w:val="008A1F6D"/>
    <w:rsid w:val="008A1F92"/>
    <w:rsid w:val="008A2456"/>
    <w:rsid w:val="008A2635"/>
    <w:rsid w:val="008A277C"/>
    <w:rsid w:val="008A2967"/>
    <w:rsid w:val="008A2B2E"/>
    <w:rsid w:val="008A334B"/>
    <w:rsid w:val="008A34A1"/>
    <w:rsid w:val="008A36A5"/>
    <w:rsid w:val="008A381C"/>
    <w:rsid w:val="008A3926"/>
    <w:rsid w:val="008A3EFB"/>
    <w:rsid w:val="008A3F49"/>
    <w:rsid w:val="008A409C"/>
    <w:rsid w:val="008A4168"/>
    <w:rsid w:val="008A425E"/>
    <w:rsid w:val="008A44BB"/>
    <w:rsid w:val="008A4E47"/>
    <w:rsid w:val="008A4FF1"/>
    <w:rsid w:val="008A5064"/>
    <w:rsid w:val="008A516C"/>
    <w:rsid w:val="008A53B0"/>
    <w:rsid w:val="008A5452"/>
    <w:rsid w:val="008A551E"/>
    <w:rsid w:val="008A5544"/>
    <w:rsid w:val="008A55FD"/>
    <w:rsid w:val="008A5B00"/>
    <w:rsid w:val="008A5C6A"/>
    <w:rsid w:val="008A5F8C"/>
    <w:rsid w:val="008A6419"/>
    <w:rsid w:val="008A64D2"/>
    <w:rsid w:val="008A65B1"/>
    <w:rsid w:val="008A6690"/>
    <w:rsid w:val="008A6954"/>
    <w:rsid w:val="008A6A71"/>
    <w:rsid w:val="008A6AB8"/>
    <w:rsid w:val="008A6EDE"/>
    <w:rsid w:val="008A716B"/>
    <w:rsid w:val="008A75B9"/>
    <w:rsid w:val="008A76D7"/>
    <w:rsid w:val="008A772E"/>
    <w:rsid w:val="008A78E3"/>
    <w:rsid w:val="008A7902"/>
    <w:rsid w:val="008A7A55"/>
    <w:rsid w:val="008B0092"/>
    <w:rsid w:val="008B029C"/>
    <w:rsid w:val="008B02A8"/>
    <w:rsid w:val="008B0452"/>
    <w:rsid w:val="008B0480"/>
    <w:rsid w:val="008B05B2"/>
    <w:rsid w:val="008B0B6C"/>
    <w:rsid w:val="008B0C2F"/>
    <w:rsid w:val="008B0E7D"/>
    <w:rsid w:val="008B0FEF"/>
    <w:rsid w:val="008B13B6"/>
    <w:rsid w:val="008B14D9"/>
    <w:rsid w:val="008B19B5"/>
    <w:rsid w:val="008B19BC"/>
    <w:rsid w:val="008B1E7C"/>
    <w:rsid w:val="008B1E8E"/>
    <w:rsid w:val="008B220E"/>
    <w:rsid w:val="008B2238"/>
    <w:rsid w:val="008B24FC"/>
    <w:rsid w:val="008B251F"/>
    <w:rsid w:val="008B2681"/>
    <w:rsid w:val="008B277F"/>
    <w:rsid w:val="008B2984"/>
    <w:rsid w:val="008B2B17"/>
    <w:rsid w:val="008B2C32"/>
    <w:rsid w:val="008B3014"/>
    <w:rsid w:val="008B3152"/>
    <w:rsid w:val="008B3282"/>
    <w:rsid w:val="008B32A1"/>
    <w:rsid w:val="008B32BF"/>
    <w:rsid w:val="008B34D1"/>
    <w:rsid w:val="008B36A9"/>
    <w:rsid w:val="008B375F"/>
    <w:rsid w:val="008B37F8"/>
    <w:rsid w:val="008B39C0"/>
    <w:rsid w:val="008B39DE"/>
    <w:rsid w:val="008B3C62"/>
    <w:rsid w:val="008B3F1E"/>
    <w:rsid w:val="008B3F56"/>
    <w:rsid w:val="008B3F9C"/>
    <w:rsid w:val="008B410A"/>
    <w:rsid w:val="008B4195"/>
    <w:rsid w:val="008B434C"/>
    <w:rsid w:val="008B478E"/>
    <w:rsid w:val="008B4835"/>
    <w:rsid w:val="008B4B5C"/>
    <w:rsid w:val="008B55F8"/>
    <w:rsid w:val="008B56F7"/>
    <w:rsid w:val="008B5FF3"/>
    <w:rsid w:val="008B63C3"/>
    <w:rsid w:val="008B6634"/>
    <w:rsid w:val="008B66E2"/>
    <w:rsid w:val="008B6909"/>
    <w:rsid w:val="008B75DD"/>
    <w:rsid w:val="008B7779"/>
    <w:rsid w:val="008B77A3"/>
    <w:rsid w:val="008B77F6"/>
    <w:rsid w:val="008B7B34"/>
    <w:rsid w:val="008B7F0A"/>
    <w:rsid w:val="008B7FF3"/>
    <w:rsid w:val="008C00E7"/>
    <w:rsid w:val="008C03AC"/>
    <w:rsid w:val="008C042D"/>
    <w:rsid w:val="008C0649"/>
    <w:rsid w:val="008C0AD6"/>
    <w:rsid w:val="008C0C71"/>
    <w:rsid w:val="008C0DB5"/>
    <w:rsid w:val="008C0F30"/>
    <w:rsid w:val="008C11DF"/>
    <w:rsid w:val="008C13C0"/>
    <w:rsid w:val="008C1B18"/>
    <w:rsid w:val="008C1B7F"/>
    <w:rsid w:val="008C1F76"/>
    <w:rsid w:val="008C1FF2"/>
    <w:rsid w:val="008C2310"/>
    <w:rsid w:val="008C23BF"/>
    <w:rsid w:val="008C25F5"/>
    <w:rsid w:val="008C2933"/>
    <w:rsid w:val="008C2999"/>
    <w:rsid w:val="008C2E2E"/>
    <w:rsid w:val="008C2E3A"/>
    <w:rsid w:val="008C2E4A"/>
    <w:rsid w:val="008C2E77"/>
    <w:rsid w:val="008C2F0F"/>
    <w:rsid w:val="008C35C7"/>
    <w:rsid w:val="008C3761"/>
    <w:rsid w:val="008C3BE4"/>
    <w:rsid w:val="008C3CE9"/>
    <w:rsid w:val="008C3CFE"/>
    <w:rsid w:val="008C3E3A"/>
    <w:rsid w:val="008C3EEE"/>
    <w:rsid w:val="008C3F1F"/>
    <w:rsid w:val="008C410A"/>
    <w:rsid w:val="008C42C8"/>
    <w:rsid w:val="008C4455"/>
    <w:rsid w:val="008C47B0"/>
    <w:rsid w:val="008C48CD"/>
    <w:rsid w:val="008C49E6"/>
    <w:rsid w:val="008C49F5"/>
    <w:rsid w:val="008C4D71"/>
    <w:rsid w:val="008C51CA"/>
    <w:rsid w:val="008C55C6"/>
    <w:rsid w:val="008C5A40"/>
    <w:rsid w:val="008C63C3"/>
    <w:rsid w:val="008C6453"/>
    <w:rsid w:val="008C6CCD"/>
    <w:rsid w:val="008C6EC7"/>
    <w:rsid w:val="008C70D5"/>
    <w:rsid w:val="008C7390"/>
    <w:rsid w:val="008C7470"/>
    <w:rsid w:val="008D0241"/>
    <w:rsid w:val="008D05F4"/>
    <w:rsid w:val="008D06F3"/>
    <w:rsid w:val="008D07AE"/>
    <w:rsid w:val="008D0D40"/>
    <w:rsid w:val="008D104D"/>
    <w:rsid w:val="008D10BE"/>
    <w:rsid w:val="008D10E8"/>
    <w:rsid w:val="008D14F3"/>
    <w:rsid w:val="008D17AC"/>
    <w:rsid w:val="008D19EE"/>
    <w:rsid w:val="008D2337"/>
    <w:rsid w:val="008D2680"/>
    <w:rsid w:val="008D273B"/>
    <w:rsid w:val="008D2D18"/>
    <w:rsid w:val="008D2EE6"/>
    <w:rsid w:val="008D2F5B"/>
    <w:rsid w:val="008D33CA"/>
    <w:rsid w:val="008D353A"/>
    <w:rsid w:val="008D3572"/>
    <w:rsid w:val="008D3625"/>
    <w:rsid w:val="008D3957"/>
    <w:rsid w:val="008D3C0A"/>
    <w:rsid w:val="008D3EDE"/>
    <w:rsid w:val="008D4277"/>
    <w:rsid w:val="008D4435"/>
    <w:rsid w:val="008D4758"/>
    <w:rsid w:val="008D47F9"/>
    <w:rsid w:val="008D490E"/>
    <w:rsid w:val="008D506D"/>
    <w:rsid w:val="008D5207"/>
    <w:rsid w:val="008D567B"/>
    <w:rsid w:val="008D56B1"/>
    <w:rsid w:val="008D59E0"/>
    <w:rsid w:val="008D5A38"/>
    <w:rsid w:val="008D5F39"/>
    <w:rsid w:val="008D60AD"/>
    <w:rsid w:val="008D60C6"/>
    <w:rsid w:val="008D61A8"/>
    <w:rsid w:val="008D6218"/>
    <w:rsid w:val="008D6229"/>
    <w:rsid w:val="008D62D9"/>
    <w:rsid w:val="008D639F"/>
    <w:rsid w:val="008D6845"/>
    <w:rsid w:val="008D696E"/>
    <w:rsid w:val="008D6B2F"/>
    <w:rsid w:val="008D7209"/>
    <w:rsid w:val="008D7383"/>
    <w:rsid w:val="008D7450"/>
    <w:rsid w:val="008D765F"/>
    <w:rsid w:val="008E01E8"/>
    <w:rsid w:val="008E02BB"/>
    <w:rsid w:val="008E05FE"/>
    <w:rsid w:val="008E0AF8"/>
    <w:rsid w:val="008E0E3F"/>
    <w:rsid w:val="008E0FF7"/>
    <w:rsid w:val="008E126B"/>
    <w:rsid w:val="008E16DA"/>
    <w:rsid w:val="008E1831"/>
    <w:rsid w:val="008E18B1"/>
    <w:rsid w:val="008E18CF"/>
    <w:rsid w:val="008E1B33"/>
    <w:rsid w:val="008E1CC9"/>
    <w:rsid w:val="008E2374"/>
    <w:rsid w:val="008E2417"/>
    <w:rsid w:val="008E2645"/>
    <w:rsid w:val="008E2794"/>
    <w:rsid w:val="008E28B3"/>
    <w:rsid w:val="008E2B51"/>
    <w:rsid w:val="008E2BBF"/>
    <w:rsid w:val="008E2D25"/>
    <w:rsid w:val="008E2D2F"/>
    <w:rsid w:val="008E2DFF"/>
    <w:rsid w:val="008E3024"/>
    <w:rsid w:val="008E32BA"/>
    <w:rsid w:val="008E37CF"/>
    <w:rsid w:val="008E3AD4"/>
    <w:rsid w:val="008E3C98"/>
    <w:rsid w:val="008E3CDA"/>
    <w:rsid w:val="008E41E6"/>
    <w:rsid w:val="008E424A"/>
    <w:rsid w:val="008E4442"/>
    <w:rsid w:val="008E4E45"/>
    <w:rsid w:val="008E4E48"/>
    <w:rsid w:val="008E56EB"/>
    <w:rsid w:val="008E578F"/>
    <w:rsid w:val="008E588B"/>
    <w:rsid w:val="008E5965"/>
    <w:rsid w:val="008E5F8D"/>
    <w:rsid w:val="008E60E3"/>
    <w:rsid w:val="008E6239"/>
    <w:rsid w:val="008E6585"/>
    <w:rsid w:val="008E65DB"/>
    <w:rsid w:val="008E687B"/>
    <w:rsid w:val="008E6C04"/>
    <w:rsid w:val="008E720F"/>
    <w:rsid w:val="008E7311"/>
    <w:rsid w:val="008E73B6"/>
    <w:rsid w:val="008E73E3"/>
    <w:rsid w:val="008E74CC"/>
    <w:rsid w:val="008E7599"/>
    <w:rsid w:val="008E79E8"/>
    <w:rsid w:val="008E7E58"/>
    <w:rsid w:val="008F0018"/>
    <w:rsid w:val="008F0061"/>
    <w:rsid w:val="008F00DD"/>
    <w:rsid w:val="008F0609"/>
    <w:rsid w:val="008F0920"/>
    <w:rsid w:val="008F0AFC"/>
    <w:rsid w:val="008F0BC6"/>
    <w:rsid w:val="008F0BCB"/>
    <w:rsid w:val="008F0BEA"/>
    <w:rsid w:val="008F0C4F"/>
    <w:rsid w:val="008F10EF"/>
    <w:rsid w:val="008F136C"/>
    <w:rsid w:val="008F19F5"/>
    <w:rsid w:val="008F1CF4"/>
    <w:rsid w:val="008F1D30"/>
    <w:rsid w:val="008F2135"/>
    <w:rsid w:val="008F23D1"/>
    <w:rsid w:val="008F260B"/>
    <w:rsid w:val="008F28B6"/>
    <w:rsid w:val="008F2B2F"/>
    <w:rsid w:val="008F2E76"/>
    <w:rsid w:val="008F3010"/>
    <w:rsid w:val="008F3119"/>
    <w:rsid w:val="008F3516"/>
    <w:rsid w:val="008F3898"/>
    <w:rsid w:val="008F3997"/>
    <w:rsid w:val="008F3E60"/>
    <w:rsid w:val="008F3EDB"/>
    <w:rsid w:val="008F4226"/>
    <w:rsid w:val="008F47A5"/>
    <w:rsid w:val="008F480C"/>
    <w:rsid w:val="008F4A67"/>
    <w:rsid w:val="008F4BA5"/>
    <w:rsid w:val="008F4D26"/>
    <w:rsid w:val="008F4FF2"/>
    <w:rsid w:val="008F52F9"/>
    <w:rsid w:val="008F5637"/>
    <w:rsid w:val="008F5673"/>
    <w:rsid w:val="008F56A4"/>
    <w:rsid w:val="008F57D3"/>
    <w:rsid w:val="008F5CEA"/>
    <w:rsid w:val="008F5E52"/>
    <w:rsid w:val="008F61DB"/>
    <w:rsid w:val="008F642D"/>
    <w:rsid w:val="008F6BCB"/>
    <w:rsid w:val="008F6D46"/>
    <w:rsid w:val="008F76BE"/>
    <w:rsid w:val="008F7A7F"/>
    <w:rsid w:val="008F7ED1"/>
    <w:rsid w:val="009000EB"/>
    <w:rsid w:val="00900544"/>
    <w:rsid w:val="009005B7"/>
    <w:rsid w:val="009005BE"/>
    <w:rsid w:val="00900767"/>
    <w:rsid w:val="009009BC"/>
    <w:rsid w:val="009009F0"/>
    <w:rsid w:val="0090104A"/>
    <w:rsid w:val="0090104E"/>
    <w:rsid w:val="009010AE"/>
    <w:rsid w:val="00901319"/>
    <w:rsid w:val="0090145F"/>
    <w:rsid w:val="00901911"/>
    <w:rsid w:val="00901A72"/>
    <w:rsid w:val="00901FEE"/>
    <w:rsid w:val="0090209C"/>
    <w:rsid w:val="009021F7"/>
    <w:rsid w:val="009022FA"/>
    <w:rsid w:val="009023CF"/>
    <w:rsid w:val="009025D0"/>
    <w:rsid w:val="009025E2"/>
    <w:rsid w:val="009026F2"/>
    <w:rsid w:val="00902A0D"/>
    <w:rsid w:val="00902A4A"/>
    <w:rsid w:val="00902B37"/>
    <w:rsid w:val="00902BEE"/>
    <w:rsid w:val="00902D29"/>
    <w:rsid w:val="00903031"/>
    <w:rsid w:val="009032D0"/>
    <w:rsid w:val="009033AC"/>
    <w:rsid w:val="0090362B"/>
    <w:rsid w:val="00903A4A"/>
    <w:rsid w:val="00903D21"/>
    <w:rsid w:val="00903DC0"/>
    <w:rsid w:val="00904387"/>
    <w:rsid w:val="009044A3"/>
    <w:rsid w:val="009045D7"/>
    <w:rsid w:val="00904638"/>
    <w:rsid w:val="00904E5E"/>
    <w:rsid w:val="0090524A"/>
    <w:rsid w:val="00905289"/>
    <w:rsid w:val="009053E7"/>
    <w:rsid w:val="0090575C"/>
    <w:rsid w:val="00905B82"/>
    <w:rsid w:val="00905D56"/>
    <w:rsid w:val="00905D93"/>
    <w:rsid w:val="00905E65"/>
    <w:rsid w:val="0090633F"/>
    <w:rsid w:val="009065E3"/>
    <w:rsid w:val="00906AAD"/>
    <w:rsid w:val="00906B8D"/>
    <w:rsid w:val="00907255"/>
    <w:rsid w:val="00907571"/>
    <w:rsid w:val="00907744"/>
    <w:rsid w:val="00907AC1"/>
    <w:rsid w:val="00907B7C"/>
    <w:rsid w:val="00907E8D"/>
    <w:rsid w:val="0091047F"/>
    <w:rsid w:val="00910A7F"/>
    <w:rsid w:val="00910C71"/>
    <w:rsid w:val="0091119B"/>
    <w:rsid w:val="00911227"/>
    <w:rsid w:val="009114C6"/>
    <w:rsid w:val="009115B6"/>
    <w:rsid w:val="00911686"/>
    <w:rsid w:val="009118DC"/>
    <w:rsid w:val="00911950"/>
    <w:rsid w:val="00911964"/>
    <w:rsid w:val="00911F8D"/>
    <w:rsid w:val="00911FF7"/>
    <w:rsid w:val="00912416"/>
    <w:rsid w:val="0091246F"/>
    <w:rsid w:val="00912ACF"/>
    <w:rsid w:val="00912B05"/>
    <w:rsid w:val="00912EBD"/>
    <w:rsid w:val="009132D3"/>
    <w:rsid w:val="009135DB"/>
    <w:rsid w:val="0091372E"/>
    <w:rsid w:val="009138A3"/>
    <w:rsid w:val="00913BED"/>
    <w:rsid w:val="00913CDB"/>
    <w:rsid w:val="00913DB4"/>
    <w:rsid w:val="00913DDB"/>
    <w:rsid w:val="00913E7E"/>
    <w:rsid w:val="009140A1"/>
    <w:rsid w:val="00914143"/>
    <w:rsid w:val="00914203"/>
    <w:rsid w:val="009146C3"/>
    <w:rsid w:val="009146CF"/>
    <w:rsid w:val="009147F7"/>
    <w:rsid w:val="00914D81"/>
    <w:rsid w:val="00914D91"/>
    <w:rsid w:val="00914DA0"/>
    <w:rsid w:val="0091522F"/>
    <w:rsid w:val="009152EE"/>
    <w:rsid w:val="009153E9"/>
    <w:rsid w:val="00915514"/>
    <w:rsid w:val="0091554B"/>
    <w:rsid w:val="009156C5"/>
    <w:rsid w:val="0091574B"/>
    <w:rsid w:val="009157E7"/>
    <w:rsid w:val="00915B7E"/>
    <w:rsid w:val="00915B86"/>
    <w:rsid w:val="00915E32"/>
    <w:rsid w:val="00915F78"/>
    <w:rsid w:val="009163E4"/>
    <w:rsid w:val="0091656D"/>
    <w:rsid w:val="009166AB"/>
    <w:rsid w:val="009168C0"/>
    <w:rsid w:val="00916A98"/>
    <w:rsid w:val="00916B65"/>
    <w:rsid w:val="00916D47"/>
    <w:rsid w:val="00916FE5"/>
    <w:rsid w:val="00917BF4"/>
    <w:rsid w:val="009200A7"/>
    <w:rsid w:val="009200FB"/>
    <w:rsid w:val="00920188"/>
    <w:rsid w:val="009201DE"/>
    <w:rsid w:val="009202F0"/>
    <w:rsid w:val="009203B3"/>
    <w:rsid w:val="00920769"/>
    <w:rsid w:val="00920848"/>
    <w:rsid w:val="00920901"/>
    <w:rsid w:val="0092091F"/>
    <w:rsid w:val="00920944"/>
    <w:rsid w:val="00920A84"/>
    <w:rsid w:val="00920C82"/>
    <w:rsid w:val="00920CE7"/>
    <w:rsid w:val="00920DB8"/>
    <w:rsid w:val="00920DEB"/>
    <w:rsid w:val="0092162F"/>
    <w:rsid w:val="0092176A"/>
    <w:rsid w:val="00921EE4"/>
    <w:rsid w:val="0092205E"/>
    <w:rsid w:val="00922146"/>
    <w:rsid w:val="00922539"/>
    <w:rsid w:val="009227EE"/>
    <w:rsid w:val="009227FC"/>
    <w:rsid w:val="009229BC"/>
    <w:rsid w:val="009229E9"/>
    <w:rsid w:val="00922BF6"/>
    <w:rsid w:val="00923091"/>
    <w:rsid w:val="009233F6"/>
    <w:rsid w:val="009234AD"/>
    <w:rsid w:val="00923762"/>
    <w:rsid w:val="00923792"/>
    <w:rsid w:val="009238F9"/>
    <w:rsid w:val="009239F2"/>
    <w:rsid w:val="00923ABD"/>
    <w:rsid w:val="00923EE2"/>
    <w:rsid w:val="00924175"/>
    <w:rsid w:val="009242CC"/>
    <w:rsid w:val="009247C4"/>
    <w:rsid w:val="009249B4"/>
    <w:rsid w:val="00924A9A"/>
    <w:rsid w:val="00924CFF"/>
    <w:rsid w:val="00924EBF"/>
    <w:rsid w:val="00924FE5"/>
    <w:rsid w:val="009250ED"/>
    <w:rsid w:val="009250F4"/>
    <w:rsid w:val="0092518B"/>
    <w:rsid w:val="0092519F"/>
    <w:rsid w:val="00925286"/>
    <w:rsid w:val="00925439"/>
    <w:rsid w:val="00925601"/>
    <w:rsid w:val="0092568E"/>
    <w:rsid w:val="00925AA6"/>
    <w:rsid w:val="00925B2F"/>
    <w:rsid w:val="00925C03"/>
    <w:rsid w:val="00925CAC"/>
    <w:rsid w:val="00925D57"/>
    <w:rsid w:val="009261EC"/>
    <w:rsid w:val="00926413"/>
    <w:rsid w:val="00926776"/>
    <w:rsid w:val="009267C7"/>
    <w:rsid w:val="0092694B"/>
    <w:rsid w:val="00926A2B"/>
    <w:rsid w:val="00926AB0"/>
    <w:rsid w:val="00926ABE"/>
    <w:rsid w:val="00926AC9"/>
    <w:rsid w:val="00926BF1"/>
    <w:rsid w:val="00926EAB"/>
    <w:rsid w:val="00927002"/>
    <w:rsid w:val="0092703B"/>
    <w:rsid w:val="00927A8F"/>
    <w:rsid w:val="00927C62"/>
    <w:rsid w:val="00927C91"/>
    <w:rsid w:val="00930846"/>
    <w:rsid w:val="009309A0"/>
    <w:rsid w:val="00930EBE"/>
    <w:rsid w:val="00930ED8"/>
    <w:rsid w:val="009315AA"/>
    <w:rsid w:val="00931A65"/>
    <w:rsid w:val="00931A82"/>
    <w:rsid w:val="00931A9F"/>
    <w:rsid w:val="00931CA9"/>
    <w:rsid w:val="00931E23"/>
    <w:rsid w:val="00931E8C"/>
    <w:rsid w:val="00931ED2"/>
    <w:rsid w:val="00931EF5"/>
    <w:rsid w:val="00931FF8"/>
    <w:rsid w:val="00932030"/>
    <w:rsid w:val="00932059"/>
    <w:rsid w:val="009321E4"/>
    <w:rsid w:val="009321F2"/>
    <w:rsid w:val="00932AFC"/>
    <w:rsid w:val="00932EEB"/>
    <w:rsid w:val="00932F3A"/>
    <w:rsid w:val="00932FBB"/>
    <w:rsid w:val="0093359B"/>
    <w:rsid w:val="00933DC3"/>
    <w:rsid w:val="009341AC"/>
    <w:rsid w:val="0093420F"/>
    <w:rsid w:val="009342F4"/>
    <w:rsid w:val="009343F5"/>
    <w:rsid w:val="00934709"/>
    <w:rsid w:val="0093483A"/>
    <w:rsid w:val="00934D94"/>
    <w:rsid w:val="00934E4C"/>
    <w:rsid w:val="00934F8F"/>
    <w:rsid w:val="00935255"/>
    <w:rsid w:val="00935627"/>
    <w:rsid w:val="00935C60"/>
    <w:rsid w:val="00935C74"/>
    <w:rsid w:val="00935C85"/>
    <w:rsid w:val="00935E46"/>
    <w:rsid w:val="009360C5"/>
    <w:rsid w:val="00936156"/>
    <w:rsid w:val="009364ED"/>
    <w:rsid w:val="009369A9"/>
    <w:rsid w:val="009369B9"/>
    <w:rsid w:val="00936BB3"/>
    <w:rsid w:val="00936BEC"/>
    <w:rsid w:val="00936C4C"/>
    <w:rsid w:val="00936D5B"/>
    <w:rsid w:val="00936E3B"/>
    <w:rsid w:val="0093725B"/>
    <w:rsid w:val="00937270"/>
    <w:rsid w:val="0093737C"/>
    <w:rsid w:val="009373C3"/>
    <w:rsid w:val="00937417"/>
    <w:rsid w:val="009377D0"/>
    <w:rsid w:val="0093783E"/>
    <w:rsid w:val="00937AF0"/>
    <w:rsid w:val="00937D27"/>
    <w:rsid w:val="00937E4D"/>
    <w:rsid w:val="00937F10"/>
    <w:rsid w:val="0094009A"/>
    <w:rsid w:val="009403D3"/>
    <w:rsid w:val="0094097F"/>
    <w:rsid w:val="00940A89"/>
    <w:rsid w:val="00940E7C"/>
    <w:rsid w:val="00941D83"/>
    <w:rsid w:val="00941E5A"/>
    <w:rsid w:val="00941EF2"/>
    <w:rsid w:val="00942034"/>
    <w:rsid w:val="009420CB"/>
    <w:rsid w:val="0094211D"/>
    <w:rsid w:val="009422B5"/>
    <w:rsid w:val="009422C7"/>
    <w:rsid w:val="00942843"/>
    <w:rsid w:val="00942BB3"/>
    <w:rsid w:val="00942E1B"/>
    <w:rsid w:val="009430BC"/>
    <w:rsid w:val="0094324B"/>
    <w:rsid w:val="009433C6"/>
    <w:rsid w:val="009437B1"/>
    <w:rsid w:val="00943991"/>
    <w:rsid w:val="009439FB"/>
    <w:rsid w:val="00943A32"/>
    <w:rsid w:val="00943AC2"/>
    <w:rsid w:val="00943B65"/>
    <w:rsid w:val="00943BBC"/>
    <w:rsid w:val="00943C92"/>
    <w:rsid w:val="00943CD2"/>
    <w:rsid w:val="00943EAA"/>
    <w:rsid w:val="009441CB"/>
    <w:rsid w:val="009447F2"/>
    <w:rsid w:val="00944985"/>
    <w:rsid w:val="00945328"/>
    <w:rsid w:val="00945349"/>
    <w:rsid w:val="009458AD"/>
    <w:rsid w:val="0094592A"/>
    <w:rsid w:val="009459AC"/>
    <w:rsid w:val="00945A29"/>
    <w:rsid w:val="00945C32"/>
    <w:rsid w:val="00945CC4"/>
    <w:rsid w:val="00945F6A"/>
    <w:rsid w:val="009462F6"/>
    <w:rsid w:val="009464C6"/>
    <w:rsid w:val="00946C2F"/>
    <w:rsid w:val="00946D4B"/>
    <w:rsid w:val="00946FAB"/>
    <w:rsid w:val="009470DC"/>
    <w:rsid w:val="00947194"/>
    <w:rsid w:val="0094721A"/>
    <w:rsid w:val="009473A8"/>
    <w:rsid w:val="009474DB"/>
    <w:rsid w:val="00947BA8"/>
    <w:rsid w:val="00947D12"/>
    <w:rsid w:val="00947D45"/>
    <w:rsid w:val="0095017D"/>
    <w:rsid w:val="009502F3"/>
    <w:rsid w:val="009503B9"/>
    <w:rsid w:val="00950519"/>
    <w:rsid w:val="0095055B"/>
    <w:rsid w:val="009505F9"/>
    <w:rsid w:val="009506EA"/>
    <w:rsid w:val="00950750"/>
    <w:rsid w:val="0095086F"/>
    <w:rsid w:val="00950912"/>
    <w:rsid w:val="0095094C"/>
    <w:rsid w:val="00950968"/>
    <w:rsid w:val="00950BBB"/>
    <w:rsid w:val="00950D79"/>
    <w:rsid w:val="00950DF6"/>
    <w:rsid w:val="00950E72"/>
    <w:rsid w:val="00950F1D"/>
    <w:rsid w:val="00951B6B"/>
    <w:rsid w:val="00951BDC"/>
    <w:rsid w:val="009521A3"/>
    <w:rsid w:val="009523F7"/>
    <w:rsid w:val="00952554"/>
    <w:rsid w:val="00952B29"/>
    <w:rsid w:val="00952E9B"/>
    <w:rsid w:val="00952F1A"/>
    <w:rsid w:val="009534BF"/>
    <w:rsid w:val="00953503"/>
    <w:rsid w:val="00953717"/>
    <w:rsid w:val="00953A07"/>
    <w:rsid w:val="00953A60"/>
    <w:rsid w:val="00953E8A"/>
    <w:rsid w:val="0095451D"/>
    <w:rsid w:val="0095455C"/>
    <w:rsid w:val="00954657"/>
    <w:rsid w:val="00954748"/>
    <w:rsid w:val="009548AC"/>
    <w:rsid w:val="00954A38"/>
    <w:rsid w:val="00954CED"/>
    <w:rsid w:val="00955035"/>
    <w:rsid w:val="0095549A"/>
    <w:rsid w:val="009556E9"/>
    <w:rsid w:val="00956062"/>
    <w:rsid w:val="0095617D"/>
    <w:rsid w:val="0095632C"/>
    <w:rsid w:val="009563E0"/>
    <w:rsid w:val="00956451"/>
    <w:rsid w:val="00956795"/>
    <w:rsid w:val="00956809"/>
    <w:rsid w:val="0095690D"/>
    <w:rsid w:val="00956935"/>
    <w:rsid w:val="009569BF"/>
    <w:rsid w:val="009574E7"/>
    <w:rsid w:val="009574F3"/>
    <w:rsid w:val="00957538"/>
    <w:rsid w:val="009575B4"/>
    <w:rsid w:val="00957B4F"/>
    <w:rsid w:val="00957DEB"/>
    <w:rsid w:val="00957EA3"/>
    <w:rsid w:val="00960125"/>
    <w:rsid w:val="009601EB"/>
    <w:rsid w:val="00960395"/>
    <w:rsid w:val="00960538"/>
    <w:rsid w:val="009605FC"/>
    <w:rsid w:val="00960B29"/>
    <w:rsid w:val="00960DBC"/>
    <w:rsid w:val="0096116E"/>
    <w:rsid w:val="009613EE"/>
    <w:rsid w:val="009617B6"/>
    <w:rsid w:val="009617F3"/>
    <w:rsid w:val="00962055"/>
    <w:rsid w:val="00962056"/>
    <w:rsid w:val="0096212D"/>
    <w:rsid w:val="00962D83"/>
    <w:rsid w:val="009630A3"/>
    <w:rsid w:val="00963146"/>
    <w:rsid w:val="00963835"/>
    <w:rsid w:val="00963889"/>
    <w:rsid w:val="009641E2"/>
    <w:rsid w:val="0096460A"/>
    <w:rsid w:val="00964781"/>
    <w:rsid w:val="00964A15"/>
    <w:rsid w:val="00964BD6"/>
    <w:rsid w:val="00964DD3"/>
    <w:rsid w:val="00964E12"/>
    <w:rsid w:val="00965074"/>
    <w:rsid w:val="009657CE"/>
    <w:rsid w:val="009658FF"/>
    <w:rsid w:val="00965A5A"/>
    <w:rsid w:val="00965B1C"/>
    <w:rsid w:val="00965CA4"/>
    <w:rsid w:val="00965CBB"/>
    <w:rsid w:val="00965D3F"/>
    <w:rsid w:val="00965E5F"/>
    <w:rsid w:val="009664C4"/>
    <w:rsid w:val="009665CD"/>
    <w:rsid w:val="00966D02"/>
    <w:rsid w:val="00966EA0"/>
    <w:rsid w:val="00967034"/>
    <w:rsid w:val="0096708B"/>
    <w:rsid w:val="00967126"/>
    <w:rsid w:val="0096741D"/>
    <w:rsid w:val="00967424"/>
    <w:rsid w:val="0096756F"/>
    <w:rsid w:val="00967CC8"/>
    <w:rsid w:val="00967F0C"/>
    <w:rsid w:val="00970070"/>
    <w:rsid w:val="00970426"/>
    <w:rsid w:val="0097057A"/>
    <w:rsid w:val="00970693"/>
    <w:rsid w:val="009707E0"/>
    <w:rsid w:val="00970A7D"/>
    <w:rsid w:val="00970B11"/>
    <w:rsid w:val="0097115E"/>
    <w:rsid w:val="00971515"/>
    <w:rsid w:val="009715AB"/>
    <w:rsid w:val="009717F8"/>
    <w:rsid w:val="00971D0F"/>
    <w:rsid w:val="009720C3"/>
    <w:rsid w:val="009720EF"/>
    <w:rsid w:val="009721DA"/>
    <w:rsid w:val="00972855"/>
    <w:rsid w:val="009728FA"/>
    <w:rsid w:val="00972A2D"/>
    <w:rsid w:val="00972E5E"/>
    <w:rsid w:val="00973122"/>
    <w:rsid w:val="00973286"/>
    <w:rsid w:val="009732D2"/>
    <w:rsid w:val="009734E7"/>
    <w:rsid w:val="00973665"/>
    <w:rsid w:val="00973A6C"/>
    <w:rsid w:val="00973C9C"/>
    <w:rsid w:val="00973D6F"/>
    <w:rsid w:val="0097413D"/>
    <w:rsid w:val="009741FE"/>
    <w:rsid w:val="00974351"/>
    <w:rsid w:val="0097453D"/>
    <w:rsid w:val="009748FF"/>
    <w:rsid w:val="00974968"/>
    <w:rsid w:val="00974B8C"/>
    <w:rsid w:val="00974BAB"/>
    <w:rsid w:val="00974DFB"/>
    <w:rsid w:val="00974E1D"/>
    <w:rsid w:val="00975068"/>
    <w:rsid w:val="00975284"/>
    <w:rsid w:val="0097543D"/>
    <w:rsid w:val="00975815"/>
    <w:rsid w:val="00975F8A"/>
    <w:rsid w:val="009762DE"/>
    <w:rsid w:val="009762F0"/>
    <w:rsid w:val="0097656E"/>
    <w:rsid w:val="0097659C"/>
    <w:rsid w:val="009765C9"/>
    <w:rsid w:val="00976824"/>
    <w:rsid w:val="00976CD4"/>
    <w:rsid w:val="00976F57"/>
    <w:rsid w:val="009770DD"/>
    <w:rsid w:val="009771C0"/>
    <w:rsid w:val="00977217"/>
    <w:rsid w:val="0097747A"/>
    <w:rsid w:val="00977D54"/>
    <w:rsid w:val="0098037D"/>
    <w:rsid w:val="0098081D"/>
    <w:rsid w:val="00981174"/>
    <w:rsid w:val="009811DF"/>
    <w:rsid w:val="00981329"/>
    <w:rsid w:val="00981504"/>
    <w:rsid w:val="00981525"/>
    <w:rsid w:val="009816F0"/>
    <w:rsid w:val="009818B1"/>
    <w:rsid w:val="00981948"/>
    <w:rsid w:val="00981A90"/>
    <w:rsid w:val="00981B8F"/>
    <w:rsid w:val="00981DD7"/>
    <w:rsid w:val="00982145"/>
    <w:rsid w:val="009829F2"/>
    <w:rsid w:val="00982B8C"/>
    <w:rsid w:val="00982E15"/>
    <w:rsid w:val="00982E44"/>
    <w:rsid w:val="00982F5B"/>
    <w:rsid w:val="00983140"/>
    <w:rsid w:val="009831F5"/>
    <w:rsid w:val="0098329A"/>
    <w:rsid w:val="00983809"/>
    <w:rsid w:val="009839AA"/>
    <w:rsid w:val="00983ADD"/>
    <w:rsid w:val="00983BE8"/>
    <w:rsid w:val="00983C69"/>
    <w:rsid w:val="00983C9F"/>
    <w:rsid w:val="00983F04"/>
    <w:rsid w:val="009840BE"/>
    <w:rsid w:val="009844F6"/>
    <w:rsid w:val="0098459F"/>
    <w:rsid w:val="00984677"/>
    <w:rsid w:val="00984709"/>
    <w:rsid w:val="00984732"/>
    <w:rsid w:val="00984828"/>
    <w:rsid w:val="00984906"/>
    <w:rsid w:val="00984AF9"/>
    <w:rsid w:val="00984BB5"/>
    <w:rsid w:val="00984EF6"/>
    <w:rsid w:val="009850DF"/>
    <w:rsid w:val="009851CB"/>
    <w:rsid w:val="0098539E"/>
    <w:rsid w:val="00985427"/>
    <w:rsid w:val="00985538"/>
    <w:rsid w:val="009856A8"/>
    <w:rsid w:val="009856F3"/>
    <w:rsid w:val="00985904"/>
    <w:rsid w:val="00985B9E"/>
    <w:rsid w:val="00985DE0"/>
    <w:rsid w:val="00986210"/>
    <w:rsid w:val="0098651E"/>
    <w:rsid w:val="009870EB"/>
    <w:rsid w:val="0098720A"/>
    <w:rsid w:val="0098742B"/>
    <w:rsid w:val="00987504"/>
    <w:rsid w:val="00987628"/>
    <w:rsid w:val="00987740"/>
    <w:rsid w:val="00987997"/>
    <w:rsid w:val="00987A39"/>
    <w:rsid w:val="00987BCF"/>
    <w:rsid w:val="00987C55"/>
    <w:rsid w:val="00987DDF"/>
    <w:rsid w:val="00987FCF"/>
    <w:rsid w:val="0099026E"/>
    <w:rsid w:val="00990467"/>
    <w:rsid w:val="009909CF"/>
    <w:rsid w:val="00990A6D"/>
    <w:rsid w:val="00990EC6"/>
    <w:rsid w:val="00990F0D"/>
    <w:rsid w:val="00991370"/>
    <w:rsid w:val="009916FC"/>
    <w:rsid w:val="00991A49"/>
    <w:rsid w:val="00991C88"/>
    <w:rsid w:val="00991CAE"/>
    <w:rsid w:val="00991D77"/>
    <w:rsid w:val="0099215E"/>
    <w:rsid w:val="00992869"/>
    <w:rsid w:val="00992951"/>
    <w:rsid w:val="00992CED"/>
    <w:rsid w:val="00992DDA"/>
    <w:rsid w:val="00992E34"/>
    <w:rsid w:val="00992E8D"/>
    <w:rsid w:val="00992F3B"/>
    <w:rsid w:val="009930B0"/>
    <w:rsid w:val="009930B5"/>
    <w:rsid w:val="009931F6"/>
    <w:rsid w:val="009932B4"/>
    <w:rsid w:val="00993B92"/>
    <w:rsid w:val="00993D20"/>
    <w:rsid w:val="00993F69"/>
    <w:rsid w:val="00994175"/>
    <w:rsid w:val="00994310"/>
    <w:rsid w:val="00994974"/>
    <w:rsid w:val="00994A65"/>
    <w:rsid w:val="00994F0B"/>
    <w:rsid w:val="00994FB9"/>
    <w:rsid w:val="00994FFC"/>
    <w:rsid w:val="0099541E"/>
    <w:rsid w:val="009954C8"/>
    <w:rsid w:val="00995664"/>
    <w:rsid w:val="0099570E"/>
    <w:rsid w:val="009959DE"/>
    <w:rsid w:val="00995C24"/>
    <w:rsid w:val="00995C47"/>
    <w:rsid w:val="009962FE"/>
    <w:rsid w:val="0099635D"/>
    <w:rsid w:val="009966A8"/>
    <w:rsid w:val="009967F4"/>
    <w:rsid w:val="009967FB"/>
    <w:rsid w:val="00996AE0"/>
    <w:rsid w:val="00996B2A"/>
    <w:rsid w:val="00996D0F"/>
    <w:rsid w:val="00996D29"/>
    <w:rsid w:val="00996D7A"/>
    <w:rsid w:val="009976E1"/>
    <w:rsid w:val="00997965"/>
    <w:rsid w:val="00997B67"/>
    <w:rsid w:val="00997BE1"/>
    <w:rsid w:val="00997FCD"/>
    <w:rsid w:val="009A0156"/>
    <w:rsid w:val="009A03EB"/>
    <w:rsid w:val="009A049B"/>
    <w:rsid w:val="009A06E3"/>
    <w:rsid w:val="009A0C0D"/>
    <w:rsid w:val="009A0F7E"/>
    <w:rsid w:val="009A13C2"/>
    <w:rsid w:val="009A19D6"/>
    <w:rsid w:val="009A1B4B"/>
    <w:rsid w:val="009A1D4E"/>
    <w:rsid w:val="009A1D50"/>
    <w:rsid w:val="009A1D64"/>
    <w:rsid w:val="009A1D7C"/>
    <w:rsid w:val="009A1DA6"/>
    <w:rsid w:val="009A1FD2"/>
    <w:rsid w:val="009A2123"/>
    <w:rsid w:val="009A2162"/>
    <w:rsid w:val="009A2316"/>
    <w:rsid w:val="009A2463"/>
    <w:rsid w:val="009A24AA"/>
    <w:rsid w:val="009A24CB"/>
    <w:rsid w:val="009A2730"/>
    <w:rsid w:val="009A2B33"/>
    <w:rsid w:val="009A2E4A"/>
    <w:rsid w:val="009A2F6A"/>
    <w:rsid w:val="009A393C"/>
    <w:rsid w:val="009A39AC"/>
    <w:rsid w:val="009A3BAB"/>
    <w:rsid w:val="009A4136"/>
    <w:rsid w:val="009A41D0"/>
    <w:rsid w:val="009A5256"/>
    <w:rsid w:val="009A52D3"/>
    <w:rsid w:val="009A578F"/>
    <w:rsid w:val="009A5816"/>
    <w:rsid w:val="009A584D"/>
    <w:rsid w:val="009A5C07"/>
    <w:rsid w:val="009A5F6C"/>
    <w:rsid w:val="009A60DA"/>
    <w:rsid w:val="009A63A8"/>
    <w:rsid w:val="009A6495"/>
    <w:rsid w:val="009A672E"/>
    <w:rsid w:val="009A6BC5"/>
    <w:rsid w:val="009A6D45"/>
    <w:rsid w:val="009A6EA4"/>
    <w:rsid w:val="009A6F4E"/>
    <w:rsid w:val="009A6FCD"/>
    <w:rsid w:val="009A7A99"/>
    <w:rsid w:val="009A7D2E"/>
    <w:rsid w:val="009A7F42"/>
    <w:rsid w:val="009B01B4"/>
    <w:rsid w:val="009B08BD"/>
    <w:rsid w:val="009B0AA0"/>
    <w:rsid w:val="009B0B1F"/>
    <w:rsid w:val="009B109F"/>
    <w:rsid w:val="009B1412"/>
    <w:rsid w:val="009B172F"/>
    <w:rsid w:val="009B19D0"/>
    <w:rsid w:val="009B1D4D"/>
    <w:rsid w:val="009B1DF1"/>
    <w:rsid w:val="009B1F36"/>
    <w:rsid w:val="009B20C8"/>
    <w:rsid w:val="009B232C"/>
    <w:rsid w:val="009B235C"/>
    <w:rsid w:val="009B2475"/>
    <w:rsid w:val="009B2674"/>
    <w:rsid w:val="009B2A53"/>
    <w:rsid w:val="009B2D39"/>
    <w:rsid w:val="009B2DB3"/>
    <w:rsid w:val="009B2EF0"/>
    <w:rsid w:val="009B2F09"/>
    <w:rsid w:val="009B2F45"/>
    <w:rsid w:val="009B320C"/>
    <w:rsid w:val="009B3400"/>
    <w:rsid w:val="009B37D1"/>
    <w:rsid w:val="009B3AFE"/>
    <w:rsid w:val="009B4AD1"/>
    <w:rsid w:val="009B4D11"/>
    <w:rsid w:val="009B4D1C"/>
    <w:rsid w:val="009B4F2A"/>
    <w:rsid w:val="009B51AE"/>
    <w:rsid w:val="009B5629"/>
    <w:rsid w:val="009B5632"/>
    <w:rsid w:val="009B58B3"/>
    <w:rsid w:val="009B5A51"/>
    <w:rsid w:val="009B5AE1"/>
    <w:rsid w:val="009B5B58"/>
    <w:rsid w:val="009B5BB2"/>
    <w:rsid w:val="009B5D44"/>
    <w:rsid w:val="009B60E2"/>
    <w:rsid w:val="009B6147"/>
    <w:rsid w:val="009B657B"/>
    <w:rsid w:val="009B6BC1"/>
    <w:rsid w:val="009B6E18"/>
    <w:rsid w:val="009B6E19"/>
    <w:rsid w:val="009B6EE5"/>
    <w:rsid w:val="009B6F1A"/>
    <w:rsid w:val="009B71F8"/>
    <w:rsid w:val="009B7227"/>
    <w:rsid w:val="009B73DB"/>
    <w:rsid w:val="009B746A"/>
    <w:rsid w:val="009B75D4"/>
    <w:rsid w:val="009B76A5"/>
    <w:rsid w:val="009B7797"/>
    <w:rsid w:val="009B7BF3"/>
    <w:rsid w:val="009B7F1D"/>
    <w:rsid w:val="009C01EF"/>
    <w:rsid w:val="009C03EA"/>
    <w:rsid w:val="009C04BE"/>
    <w:rsid w:val="009C0753"/>
    <w:rsid w:val="009C07B4"/>
    <w:rsid w:val="009C0C7B"/>
    <w:rsid w:val="009C0D73"/>
    <w:rsid w:val="009C0E01"/>
    <w:rsid w:val="009C133E"/>
    <w:rsid w:val="009C160A"/>
    <w:rsid w:val="009C1705"/>
    <w:rsid w:val="009C1BDF"/>
    <w:rsid w:val="009C1D8F"/>
    <w:rsid w:val="009C1F48"/>
    <w:rsid w:val="009C1FD7"/>
    <w:rsid w:val="009C22AC"/>
    <w:rsid w:val="009C23B2"/>
    <w:rsid w:val="009C24E4"/>
    <w:rsid w:val="009C268C"/>
    <w:rsid w:val="009C279D"/>
    <w:rsid w:val="009C2CF3"/>
    <w:rsid w:val="009C2DA9"/>
    <w:rsid w:val="009C32C8"/>
    <w:rsid w:val="009C3329"/>
    <w:rsid w:val="009C3474"/>
    <w:rsid w:val="009C3573"/>
    <w:rsid w:val="009C360F"/>
    <w:rsid w:val="009C36C5"/>
    <w:rsid w:val="009C37A2"/>
    <w:rsid w:val="009C4003"/>
    <w:rsid w:val="009C40D9"/>
    <w:rsid w:val="009C43A1"/>
    <w:rsid w:val="009C43BB"/>
    <w:rsid w:val="009C44A0"/>
    <w:rsid w:val="009C466D"/>
    <w:rsid w:val="009C4688"/>
    <w:rsid w:val="009C46A5"/>
    <w:rsid w:val="009C49A7"/>
    <w:rsid w:val="009C4ADB"/>
    <w:rsid w:val="009C4DF8"/>
    <w:rsid w:val="009C4ED0"/>
    <w:rsid w:val="009C4F89"/>
    <w:rsid w:val="009C51E9"/>
    <w:rsid w:val="009C5B9D"/>
    <w:rsid w:val="009C5C73"/>
    <w:rsid w:val="009C5D68"/>
    <w:rsid w:val="009C5D83"/>
    <w:rsid w:val="009C5F84"/>
    <w:rsid w:val="009C60C6"/>
    <w:rsid w:val="009C6280"/>
    <w:rsid w:val="009C6417"/>
    <w:rsid w:val="009C657F"/>
    <w:rsid w:val="009C687D"/>
    <w:rsid w:val="009C6A0A"/>
    <w:rsid w:val="009C6B06"/>
    <w:rsid w:val="009C6B6F"/>
    <w:rsid w:val="009C6D24"/>
    <w:rsid w:val="009C72B6"/>
    <w:rsid w:val="009C72EF"/>
    <w:rsid w:val="009C7344"/>
    <w:rsid w:val="009C76AB"/>
    <w:rsid w:val="009C7977"/>
    <w:rsid w:val="009C7CA6"/>
    <w:rsid w:val="009C7F19"/>
    <w:rsid w:val="009D010A"/>
    <w:rsid w:val="009D06DB"/>
    <w:rsid w:val="009D06EA"/>
    <w:rsid w:val="009D08E2"/>
    <w:rsid w:val="009D08EB"/>
    <w:rsid w:val="009D09AD"/>
    <w:rsid w:val="009D0BCA"/>
    <w:rsid w:val="009D0FC9"/>
    <w:rsid w:val="009D1022"/>
    <w:rsid w:val="009D12A4"/>
    <w:rsid w:val="009D12B2"/>
    <w:rsid w:val="009D1633"/>
    <w:rsid w:val="009D1718"/>
    <w:rsid w:val="009D1A25"/>
    <w:rsid w:val="009D1B78"/>
    <w:rsid w:val="009D1BB4"/>
    <w:rsid w:val="009D1BDB"/>
    <w:rsid w:val="009D1D90"/>
    <w:rsid w:val="009D1DBA"/>
    <w:rsid w:val="009D1DDC"/>
    <w:rsid w:val="009D2080"/>
    <w:rsid w:val="009D227C"/>
    <w:rsid w:val="009D26CF"/>
    <w:rsid w:val="009D2BDF"/>
    <w:rsid w:val="009D2BE0"/>
    <w:rsid w:val="009D302E"/>
    <w:rsid w:val="009D3167"/>
    <w:rsid w:val="009D32D8"/>
    <w:rsid w:val="009D3373"/>
    <w:rsid w:val="009D357F"/>
    <w:rsid w:val="009D3B95"/>
    <w:rsid w:val="009D3FD2"/>
    <w:rsid w:val="009D41AC"/>
    <w:rsid w:val="009D4284"/>
    <w:rsid w:val="009D46F3"/>
    <w:rsid w:val="009D49EC"/>
    <w:rsid w:val="009D4C98"/>
    <w:rsid w:val="009D4EBB"/>
    <w:rsid w:val="009D53BD"/>
    <w:rsid w:val="009D545B"/>
    <w:rsid w:val="009D56A3"/>
    <w:rsid w:val="009D57B7"/>
    <w:rsid w:val="009D5864"/>
    <w:rsid w:val="009D5B09"/>
    <w:rsid w:val="009D5E69"/>
    <w:rsid w:val="009D5E8A"/>
    <w:rsid w:val="009D5ED0"/>
    <w:rsid w:val="009D5FE4"/>
    <w:rsid w:val="009D61C7"/>
    <w:rsid w:val="009D6353"/>
    <w:rsid w:val="009D6419"/>
    <w:rsid w:val="009D6A1B"/>
    <w:rsid w:val="009D6BF9"/>
    <w:rsid w:val="009D6C80"/>
    <w:rsid w:val="009D6D0D"/>
    <w:rsid w:val="009D6D89"/>
    <w:rsid w:val="009D7438"/>
    <w:rsid w:val="009D75D1"/>
    <w:rsid w:val="009D7A02"/>
    <w:rsid w:val="009D7BA4"/>
    <w:rsid w:val="009D7C07"/>
    <w:rsid w:val="009D7C87"/>
    <w:rsid w:val="009D7DB1"/>
    <w:rsid w:val="009E0157"/>
    <w:rsid w:val="009E0173"/>
    <w:rsid w:val="009E01A7"/>
    <w:rsid w:val="009E0EB5"/>
    <w:rsid w:val="009E129A"/>
    <w:rsid w:val="009E143A"/>
    <w:rsid w:val="009E14F4"/>
    <w:rsid w:val="009E1587"/>
    <w:rsid w:val="009E19D0"/>
    <w:rsid w:val="009E1A3C"/>
    <w:rsid w:val="009E1CFA"/>
    <w:rsid w:val="009E1DC3"/>
    <w:rsid w:val="009E1F79"/>
    <w:rsid w:val="009E207E"/>
    <w:rsid w:val="009E21B1"/>
    <w:rsid w:val="009E2297"/>
    <w:rsid w:val="009E2310"/>
    <w:rsid w:val="009E23C2"/>
    <w:rsid w:val="009E250F"/>
    <w:rsid w:val="009E266A"/>
    <w:rsid w:val="009E2828"/>
    <w:rsid w:val="009E2954"/>
    <w:rsid w:val="009E2966"/>
    <w:rsid w:val="009E2D34"/>
    <w:rsid w:val="009E2EAA"/>
    <w:rsid w:val="009E32B7"/>
    <w:rsid w:val="009E3551"/>
    <w:rsid w:val="009E35A8"/>
    <w:rsid w:val="009E36E6"/>
    <w:rsid w:val="009E3AE1"/>
    <w:rsid w:val="009E3AF9"/>
    <w:rsid w:val="009E3B41"/>
    <w:rsid w:val="009E3CC8"/>
    <w:rsid w:val="009E3DF3"/>
    <w:rsid w:val="009E3E94"/>
    <w:rsid w:val="009E3F80"/>
    <w:rsid w:val="009E3FD4"/>
    <w:rsid w:val="009E404C"/>
    <w:rsid w:val="009E41FB"/>
    <w:rsid w:val="009E4792"/>
    <w:rsid w:val="009E4B31"/>
    <w:rsid w:val="009E4BE0"/>
    <w:rsid w:val="009E4C67"/>
    <w:rsid w:val="009E4D32"/>
    <w:rsid w:val="009E4D36"/>
    <w:rsid w:val="009E4E75"/>
    <w:rsid w:val="009E501D"/>
    <w:rsid w:val="009E5516"/>
    <w:rsid w:val="009E566B"/>
    <w:rsid w:val="009E5709"/>
    <w:rsid w:val="009E6002"/>
    <w:rsid w:val="009E605D"/>
    <w:rsid w:val="009E6288"/>
    <w:rsid w:val="009E6297"/>
    <w:rsid w:val="009E648D"/>
    <w:rsid w:val="009E6684"/>
    <w:rsid w:val="009E677F"/>
    <w:rsid w:val="009E6865"/>
    <w:rsid w:val="009E6B8E"/>
    <w:rsid w:val="009E6DDB"/>
    <w:rsid w:val="009E73D4"/>
    <w:rsid w:val="009E745D"/>
    <w:rsid w:val="009E7501"/>
    <w:rsid w:val="009E7525"/>
    <w:rsid w:val="009E7AED"/>
    <w:rsid w:val="009E7E37"/>
    <w:rsid w:val="009E7F14"/>
    <w:rsid w:val="009F05DE"/>
    <w:rsid w:val="009F0B8D"/>
    <w:rsid w:val="009F0CA6"/>
    <w:rsid w:val="009F10B6"/>
    <w:rsid w:val="009F178B"/>
    <w:rsid w:val="009F1876"/>
    <w:rsid w:val="009F1C48"/>
    <w:rsid w:val="009F1DE4"/>
    <w:rsid w:val="009F2529"/>
    <w:rsid w:val="009F26AC"/>
    <w:rsid w:val="009F2998"/>
    <w:rsid w:val="009F3183"/>
    <w:rsid w:val="009F3560"/>
    <w:rsid w:val="009F366E"/>
    <w:rsid w:val="009F3714"/>
    <w:rsid w:val="009F3A92"/>
    <w:rsid w:val="009F3D45"/>
    <w:rsid w:val="009F3D6D"/>
    <w:rsid w:val="009F467A"/>
    <w:rsid w:val="009F481A"/>
    <w:rsid w:val="009F4A09"/>
    <w:rsid w:val="009F4B5A"/>
    <w:rsid w:val="009F4C52"/>
    <w:rsid w:val="009F4E24"/>
    <w:rsid w:val="009F4F4C"/>
    <w:rsid w:val="009F5078"/>
    <w:rsid w:val="009F51FC"/>
    <w:rsid w:val="009F537E"/>
    <w:rsid w:val="009F54B4"/>
    <w:rsid w:val="009F54C7"/>
    <w:rsid w:val="009F5555"/>
    <w:rsid w:val="009F596F"/>
    <w:rsid w:val="009F5A25"/>
    <w:rsid w:val="009F5DD5"/>
    <w:rsid w:val="009F602F"/>
    <w:rsid w:val="009F6297"/>
    <w:rsid w:val="009F6385"/>
    <w:rsid w:val="009F668E"/>
    <w:rsid w:val="009F6745"/>
    <w:rsid w:val="009F6DC8"/>
    <w:rsid w:val="009F6FCB"/>
    <w:rsid w:val="009F723A"/>
    <w:rsid w:val="009F7737"/>
    <w:rsid w:val="009F7761"/>
    <w:rsid w:val="009F795F"/>
    <w:rsid w:val="009F7A4A"/>
    <w:rsid w:val="009F7B56"/>
    <w:rsid w:val="009F7BD2"/>
    <w:rsid w:val="009F7BD6"/>
    <w:rsid w:val="009F7E4B"/>
    <w:rsid w:val="009F7EA6"/>
    <w:rsid w:val="009F7EC1"/>
    <w:rsid w:val="00A00097"/>
    <w:rsid w:val="00A00188"/>
    <w:rsid w:val="00A0046F"/>
    <w:rsid w:val="00A0054E"/>
    <w:rsid w:val="00A007DE"/>
    <w:rsid w:val="00A00948"/>
    <w:rsid w:val="00A009D1"/>
    <w:rsid w:val="00A00ADC"/>
    <w:rsid w:val="00A015FE"/>
    <w:rsid w:val="00A016EB"/>
    <w:rsid w:val="00A01786"/>
    <w:rsid w:val="00A01CD7"/>
    <w:rsid w:val="00A01D05"/>
    <w:rsid w:val="00A02318"/>
    <w:rsid w:val="00A02755"/>
    <w:rsid w:val="00A02843"/>
    <w:rsid w:val="00A02864"/>
    <w:rsid w:val="00A02871"/>
    <w:rsid w:val="00A02B22"/>
    <w:rsid w:val="00A02C61"/>
    <w:rsid w:val="00A02F2E"/>
    <w:rsid w:val="00A03067"/>
    <w:rsid w:val="00A0334F"/>
    <w:rsid w:val="00A03C77"/>
    <w:rsid w:val="00A03F4D"/>
    <w:rsid w:val="00A04019"/>
    <w:rsid w:val="00A040AE"/>
    <w:rsid w:val="00A0427F"/>
    <w:rsid w:val="00A04734"/>
    <w:rsid w:val="00A04B25"/>
    <w:rsid w:val="00A04F65"/>
    <w:rsid w:val="00A0516B"/>
    <w:rsid w:val="00A05291"/>
    <w:rsid w:val="00A05590"/>
    <w:rsid w:val="00A05AFC"/>
    <w:rsid w:val="00A05B7D"/>
    <w:rsid w:val="00A05BA3"/>
    <w:rsid w:val="00A060B4"/>
    <w:rsid w:val="00A0612F"/>
    <w:rsid w:val="00A068C1"/>
    <w:rsid w:val="00A06AF5"/>
    <w:rsid w:val="00A06B64"/>
    <w:rsid w:val="00A06CA9"/>
    <w:rsid w:val="00A06E29"/>
    <w:rsid w:val="00A06F45"/>
    <w:rsid w:val="00A0703E"/>
    <w:rsid w:val="00A0747E"/>
    <w:rsid w:val="00A07889"/>
    <w:rsid w:val="00A100AF"/>
    <w:rsid w:val="00A10122"/>
    <w:rsid w:val="00A10227"/>
    <w:rsid w:val="00A10318"/>
    <w:rsid w:val="00A1064D"/>
    <w:rsid w:val="00A10834"/>
    <w:rsid w:val="00A1084E"/>
    <w:rsid w:val="00A10BEC"/>
    <w:rsid w:val="00A10FD1"/>
    <w:rsid w:val="00A11461"/>
    <w:rsid w:val="00A114AB"/>
    <w:rsid w:val="00A117CA"/>
    <w:rsid w:val="00A119DA"/>
    <w:rsid w:val="00A11E99"/>
    <w:rsid w:val="00A123AA"/>
    <w:rsid w:val="00A125F2"/>
    <w:rsid w:val="00A1290B"/>
    <w:rsid w:val="00A12ACA"/>
    <w:rsid w:val="00A12BA0"/>
    <w:rsid w:val="00A1302F"/>
    <w:rsid w:val="00A136CB"/>
    <w:rsid w:val="00A137C1"/>
    <w:rsid w:val="00A13977"/>
    <w:rsid w:val="00A13BAD"/>
    <w:rsid w:val="00A13C9A"/>
    <w:rsid w:val="00A13DC7"/>
    <w:rsid w:val="00A140F1"/>
    <w:rsid w:val="00A14E66"/>
    <w:rsid w:val="00A151C1"/>
    <w:rsid w:val="00A15383"/>
    <w:rsid w:val="00A15549"/>
    <w:rsid w:val="00A1567A"/>
    <w:rsid w:val="00A15873"/>
    <w:rsid w:val="00A15994"/>
    <w:rsid w:val="00A15E44"/>
    <w:rsid w:val="00A16066"/>
    <w:rsid w:val="00A16157"/>
    <w:rsid w:val="00A16170"/>
    <w:rsid w:val="00A16180"/>
    <w:rsid w:val="00A16736"/>
    <w:rsid w:val="00A16B33"/>
    <w:rsid w:val="00A16BE5"/>
    <w:rsid w:val="00A16D7A"/>
    <w:rsid w:val="00A16E2D"/>
    <w:rsid w:val="00A16E7B"/>
    <w:rsid w:val="00A171D9"/>
    <w:rsid w:val="00A1744C"/>
    <w:rsid w:val="00A17B21"/>
    <w:rsid w:val="00A17D78"/>
    <w:rsid w:val="00A2049C"/>
    <w:rsid w:val="00A204FE"/>
    <w:rsid w:val="00A205D2"/>
    <w:rsid w:val="00A20CE3"/>
    <w:rsid w:val="00A20D87"/>
    <w:rsid w:val="00A20DEC"/>
    <w:rsid w:val="00A2148B"/>
    <w:rsid w:val="00A215A5"/>
    <w:rsid w:val="00A2187D"/>
    <w:rsid w:val="00A218D0"/>
    <w:rsid w:val="00A219BF"/>
    <w:rsid w:val="00A21A4B"/>
    <w:rsid w:val="00A21AF5"/>
    <w:rsid w:val="00A21CD8"/>
    <w:rsid w:val="00A220FB"/>
    <w:rsid w:val="00A2219E"/>
    <w:rsid w:val="00A2250A"/>
    <w:rsid w:val="00A228C0"/>
    <w:rsid w:val="00A22B5C"/>
    <w:rsid w:val="00A22D67"/>
    <w:rsid w:val="00A2302D"/>
    <w:rsid w:val="00A234C3"/>
    <w:rsid w:val="00A235E0"/>
    <w:rsid w:val="00A239AE"/>
    <w:rsid w:val="00A23D17"/>
    <w:rsid w:val="00A23EE0"/>
    <w:rsid w:val="00A2435B"/>
    <w:rsid w:val="00A243DC"/>
    <w:rsid w:val="00A245D7"/>
    <w:rsid w:val="00A24792"/>
    <w:rsid w:val="00A24909"/>
    <w:rsid w:val="00A24AA7"/>
    <w:rsid w:val="00A24B0A"/>
    <w:rsid w:val="00A24B81"/>
    <w:rsid w:val="00A24C9E"/>
    <w:rsid w:val="00A25131"/>
    <w:rsid w:val="00A251B6"/>
    <w:rsid w:val="00A2543F"/>
    <w:rsid w:val="00A25698"/>
    <w:rsid w:val="00A256E2"/>
    <w:rsid w:val="00A25784"/>
    <w:rsid w:val="00A25820"/>
    <w:rsid w:val="00A25979"/>
    <w:rsid w:val="00A25FFD"/>
    <w:rsid w:val="00A261B9"/>
    <w:rsid w:val="00A26303"/>
    <w:rsid w:val="00A2666C"/>
    <w:rsid w:val="00A26BC8"/>
    <w:rsid w:val="00A26F18"/>
    <w:rsid w:val="00A27141"/>
    <w:rsid w:val="00A27349"/>
    <w:rsid w:val="00A27382"/>
    <w:rsid w:val="00A274D5"/>
    <w:rsid w:val="00A27B3E"/>
    <w:rsid w:val="00A27B8F"/>
    <w:rsid w:val="00A27BE3"/>
    <w:rsid w:val="00A27E61"/>
    <w:rsid w:val="00A27F4C"/>
    <w:rsid w:val="00A27FD5"/>
    <w:rsid w:val="00A302C2"/>
    <w:rsid w:val="00A303B2"/>
    <w:rsid w:val="00A30720"/>
    <w:rsid w:val="00A308E6"/>
    <w:rsid w:val="00A3094B"/>
    <w:rsid w:val="00A30BF4"/>
    <w:rsid w:val="00A30E20"/>
    <w:rsid w:val="00A310B2"/>
    <w:rsid w:val="00A31336"/>
    <w:rsid w:val="00A3161D"/>
    <w:rsid w:val="00A31705"/>
    <w:rsid w:val="00A317AE"/>
    <w:rsid w:val="00A3187E"/>
    <w:rsid w:val="00A31B75"/>
    <w:rsid w:val="00A31CF9"/>
    <w:rsid w:val="00A31F64"/>
    <w:rsid w:val="00A3245B"/>
    <w:rsid w:val="00A32610"/>
    <w:rsid w:val="00A327C7"/>
    <w:rsid w:val="00A3285C"/>
    <w:rsid w:val="00A32865"/>
    <w:rsid w:val="00A32ACA"/>
    <w:rsid w:val="00A32CD9"/>
    <w:rsid w:val="00A32D1E"/>
    <w:rsid w:val="00A32ECF"/>
    <w:rsid w:val="00A330B7"/>
    <w:rsid w:val="00A334B2"/>
    <w:rsid w:val="00A33650"/>
    <w:rsid w:val="00A33969"/>
    <w:rsid w:val="00A339D3"/>
    <w:rsid w:val="00A33C8D"/>
    <w:rsid w:val="00A34021"/>
    <w:rsid w:val="00A34049"/>
    <w:rsid w:val="00A340E9"/>
    <w:rsid w:val="00A3432F"/>
    <w:rsid w:val="00A34472"/>
    <w:rsid w:val="00A347C1"/>
    <w:rsid w:val="00A35452"/>
    <w:rsid w:val="00A355B6"/>
    <w:rsid w:val="00A358C7"/>
    <w:rsid w:val="00A35A07"/>
    <w:rsid w:val="00A35A16"/>
    <w:rsid w:val="00A35D0C"/>
    <w:rsid w:val="00A360FE"/>
    <w:rsid w:val="00A36131"/>
    <w:rsid w:val="00A3615A"/>
    <w:rsid w:val="00A36167"/>
    <w:rsid w:val="00A362EA"/>
    <w:rsid w:val="00A36507"/>
    <w:rsid w:val="00A3651B"/>
    <w:rsid w:val="00A369D0"/>
    <w:rsid w:val="00A36C77"/>
    <w:rsid w:val="00A36D21"/>
    <w:rsid w:val="00A372F5"/>
    <w:rsid w:val="00A373E0"/>
    <w:rsid w:val="00A37765"/>
    <w:rsid w:val="00A401D2"/>
    <w:rsid w:val="00A40357"/>
    <w:rsid w:val="00A40551"/>
    <w:rsid w:val="00A40605"/>
    <w:rsid w:val="00A4076D"/>
    <w:rsid w:val="00A40864"/>
    <w:rsid w:val="00A409D8"/>
    <w:rsid w:val="00A40AE3"/>
    <w:rsid w:val="00A40D44"/>
    <w:rsid w:val="00A40DE2"/>
    <w:rsid w:val="00A40E63"/>
    <w:rsid w:val="00A41110"/>
    <w:rsid w:val="00A41597"/>
    <w:rsid w:val="00A41798"/>
    <w:rsid w:val="00A41821"/>
    <w:rsid w:val="00A4190C"/>
    <w:rsid w:val="00A41A4E"/>
    <w:rsid w:val="00A41BC9"/>
    <w:rsid w:val="00A42086"/>
    <w:rsid w:val="00A421C3"/>
    <w:rsid w:val="00A422FC"/>
    <w:rsid w:val="00A42400"/>
    <w:rsid w:val="00A42B75"/>
    <w:rsid w:val="00A42CD1"/>
    <w:rsid w:val="00A42D9E"/>
    <w:rsid w:val="00A42DB9"/>
    <w:rsid w:val="00A42E26"/>
    <w:rsid w:val="00A4350A"/>
    <w:rsid w:val="00A4369C"/>
    <w:rsid w:val="00A439C1"/>
    <w:rsid w:val="00A43C46"/>
    <w:rsid w:val="00A43DAF"/>
    <w:rsid w:val="00A43DC8"/>
    <w:rsid w:val="00A43DDC"/>
    <w:rsid w:val="00A44007"/>
    <w:rsid w:val="00A44090"/>
    <w:rsid w:val="00A440A8"/>
    <w:rsid w:val="00A442D3"/>
    <w:rsid w:val="00A448D3"/>
    <w:rsid w:val="00A45104"/>
    <w:rsid w:val="00A45118"/>
    <w:rsid w:val="00A45344"/>
    <w:rsid w:val="00A45515"/>
    <w:rsid w:val="00A4571B"/>
    <w:rsid w:val="00A45771"/>
    <w:rsid w:val="00A45B4A"/>
    <w:rsid w:val="00A45B77"/>
    <w:rsid w:val="00A45E8A"/>
    <w:rsid w:val="00A46110"/>
    <w:rsid w:val="00A46249"/>
    <w:rsid w:val="00A46E0E"/>
    <w:rsid w:val="00A46E2F"/>
    <w:rsid w:val="00A46EFE"/>
    <w:rsid w:val="00A46FA6"/>
    <w:rsid w:val="00A4708F"/>
    <w:rsid w:val="00A47A73"/>
    <w:rsid w:val="00A47AF4"/>
    <w:rsid w:val="00A47B02"/>
    <w:rsid w:val="00A47B21"/>
    <w:rsid w:val="00A47C8A"/>
    <w:rsid w:val="00A47E95"/>
    <w:rsid w:val="00A47EE8"/>
    <w:rsid w:val="00A500A9"/>
    <w:rsid w:val="00A5039C"/>
    <w:rsid w:val="00A5046C"/>
    <w:rsid w:val="00A50623"/>
    <w:rsid w:val="00A509DB"/>
    <w:rsid w:val="00A50BBA"/>
    <w:rsid w:val="00A50CCA"/>
    <w:rsid w:val="00A50D31"/>
    <w:rsid w:val="00A50E1A"/>
    <w:rsid w:val="00A51004"/>
    <w:rsid w:val="00A5103E"/>
    <w:rsid w:val="00A51149"/>
    <w:rsid w:val="00A514C7"/>
    <w:rsid w:val="00A517C0"/>
    <w:rsid w:val="00A5191F"/>
    <w:rsid w:val="00A51F51"/>
    <w:rsid w:val="00A51F5C"/>
    <w:rsid w:val="00A520D4"/>
    <w:rsid w:val="00A523C6"/>
    <w:rsid w:val="00A525CF"/>
    <w:rsid w:val="00A52829"/>
    <w:rsid w:val="00A528D6"/>
    <w:rsid w:val="00A52A5B"/>
    <w:rsid w:val="00A52B27"/>
    <w:rsid w:val="00A52DD1"/>
    <w:rsid w:val="00A5316D"/>
    <w:rsid w:val="00A531CA"/>
    <w:rsid w:val="00A532D1"/>
    <w:rsid w:val="00A53359"/>
    <w:rsid w:val="00A53E2A"/>
    <w:rsid w:val="00A5404B"/>
    <w:rsid w:val="00A5417D"/>
    <w:rsid w:val="00A543DB"/>
    <w:rsid w:val="00A54828"/>
    <w:rsid w:val="00A54A30"/>
    <w:rsid w:val="00A54B48"/>
    <w:rsid w:val="00A54C15"/>
    <w:rsid w:val="00A54F6B"/>
    <w:rsid w:val="00A55452"/>
    <w:rsid w:val="00A5547C"/>
    <w:rsid w:val="00A55513"/>
    <w:rsid w:val="00A55522"/>
    <w:rsid w:val="00A559AF"/>
    <w:rsid w:val="00A55A49"/>
    <w:rsid w:val="00A55C4E"/>
    <w:rsid w:val="00A55F8D"/>
    <w:rsid w:val="00A55FC6"/>
    <w:rsid w:val="00A55FCB"/>
    <w:rsid w:val="00A5632C"/>
    <w:rsid w:val="00A56397"/>
    <w:rsid w:val="00A56525"/>
    <w:rsid w:val="00A56849"/>
    <w:rsid w:val="00A56929"/>
    <w:rsid w:val="00A5693B"/>
    <w:rsid w:val="00A56C84"/>
    <w:rsid w:val="00A56D56"/>
    <w:rsid w:val="00A5768F"/>
    <w:rsid w:val="00A5778E"/>
    <w:rsid w:val="00A5785D"/>
    <w:rsid w:val="00A57CEC"/>
    <w:rsid w:val="00A57FA4"/>
    <w:rsid w:val="00A60298"/>
    <w:rsid w:val="00A60496"/>
    <w:rsid w:val="00A60629"/>
    <w:rsid w:val="00A6071A"/>
    <w:rsid w:val="00A6092B"/>
    <w:rsid w:val="00A60D3F"/>
    <w:rsid w:val="00A60DF6"/>
    <w:rsid w:val="00A60E4F"/>
    <w:rsid w:val="00A61179"/>
    <w:rsid w:val="00A611BD"/>
    <w:rsid w:val="00A611CE"/>
    <w:rsid w:val="00A613E9"/>
    <w:rsid w:val="00A61642"/>
    <w:rsid w:val="00A6173B"/>
    <w:rsid w:val="00A61788"/>
    <w:rsid w:val="00A617FD"/>
    <w:rsid w:val="00A61B1C"/>
    <w:rsid w:val="00A61C49"/>
    <w:rsid w:val="00A61CC7"/>
    <w:rsid w:val="00A61F0E"/>
    <w:rsid w:val="00A61F42"/>
    <w:rsid w:val="00A61F47"/>
    <w:rsid w:val="00A621BA"/>
    <w:rsid w:val="00A62596"/>
    <w:rsid w:val="00A62A16"/>
    <w:rsid w:val="00A62D27"/>
    <w:rsid w:val="00A62DB6"/>
    <w:rsid w:val="00A62E4B"/>
    <w:rsid w:val="00A63074"/>
    <w:rsid w:val="00A63302"/>
    <w:rsid w:val="00A636C9"/>
    <w:rsid w:val="00A6385A"/>
    <w:rsid w:val="00A63DB6"/>
    <w:rsid w:val="00A63E88"/>
    <w:rsid w:val="00A63EB7"/>
    <w:rsid w:val="00A63ED5"/>
    <w:rsid w:val="00A64054"/>
    <w:rsid w:val="00A64057"/>
    <w:rsid w:val="00A641F6"/>
    <w:rsid w:val="00A64304"/>
    <w:rsid w:val="00A647E6"/>
    <w:rsid w:val="00A64991"/>
    <w:rsid w:val="00A64B0D"/>
    <w:rsid w:val="00A64B62"/>
    <w:rsid w:val="00A64C48"/>
    <w:rsid w:val="00A654C5"/>
    <w:rsid w:val="00A6589A"/>
    <w:rsid w:val="00A6598B"/>
    <w:rsid w:val="00A65BBD"/>
    <w:rsid w:val="00A661BC"/>
    <w:rsid w:val="00A6631A"/>
    <w:rsid w:val="00A663AF"/>
    <w:rsid w:val="00A66515"/>
    <w:rsid w:val="00A66816"/>
    <w:rsid w:val="00A66A34"/>
    <w:rsid w:val="00A66A7A"/>
    <w:rsid w:val="00A66CAB"/>
    <w:rsid w:val="00A66CCF"/>
    <w:rsid w:val="00A66F0B"/>
    <w:rsid w:val="00A66F22"/>
    <w:rsid w:val="00A66FE3"/>
    <w:rsid w:val="00A67066"/>
    <w:rsid w:val="00A67182"/>
    <w:rsid w:val="00A6720E"/>
    <w:rsid w:val="00A672C9"/>
    <w:rsid w:val="00A67320"/>
    <w:rsid w:val="00A6768A"/>
    <w:rsid w:val="00A6768C"/>
    <w:rsid w:val="00A67767"/>
    <w:rsid w:val="00A67882"/>
    <w:rsid w:val="00A67A55"/>
    <w:rsid w:val="00A67B82"/>
    <w:rsid w:val="00A67BFB"/>
    <w:rsid w:val="00A67DFB"/>
    <w:rsid w:val="00A67F50"/>
    <w:rsid w:val="00A70535"/>
    <w:rsid w:val="00A7072A"/>
    <w:rsid w:val="00A70793"/>
    <w:rsid w:val="00A70801"/>
    <w:rsid w:val="00A708D1"/>
    <w:rsid w:val="00A70D67"/>
    <w:rsid w:val="00A70FA4"/>
    <w:rsid w:val="00A7129C"/>
    <w:rsid w:val="00A7192C"/>
    <w:rsid w:val="00A71B7F"/>
    <w:rsid w:val="00A71DF7"/>
    <w:rsid w:val="00A71F48"/>
    <w:rsid w:val="00A72016"/>
    <w:rsid w:val="00A72175"/>
    <w:rsid w:val="00A721EE"/>
    <w:rsid w:val="00A72340"/>
    <w:rsid w:val="00A729A1"/>
    <w:rsid w:val="00A72BED"/>
    <w:rsid w:val="00A72C27"/>
    <w:rsid w:val="00A72FF2"/>
    <w:rsid w:val="00A73086"/>
    <w:rsid w:val="00A734CC"/>
    <w:rsid w:val="00A736E2"/>
    <w:rsid w:val="00A736F6"/>
    <w:rsid w:val="00A73784"/>
    <w:rsid w:val="00A73811"/>
    <w:rsid w:val="00A738A9"/>
    <w:rsid w:val="00A73939"/>
    <w:rsid w:val="00A73B2C"/>
    <w:rsid w:val="00A73BEE"/>
    <w:rsid w:val="00A73F94"/>
    <w:rsid w:val="00A74256"/>
    <w:rsid w:val="00A742DD"/>
    <w:rsid w:val="00A7460E"/>
    <w:rsid w:val="00A74709"/>
    <w:rsid w:val="00A748E5"/>
    <w:rsid w:val="00A74DE1"/>
    <w:rsid w:val="00A74F75"/>
    <w:rsid w:val="00A74FC8"/>
    <w:rsid w:val="00A751AA"/>
    <w:rsid w:val="00A751F7"/>
    <w:rsid w:val="00A753CE"/>
    <w:rsid w:val="00A75566"/>
    <w:rsid w:val="00A7572B"/>
    <w:rsid w:val="00A75A7A"/>
    <w:rsid w:val="00A76079"/>
    <w:rsid w:val="00A7614A"/>
    <w:rsid w:val="00A768DC"/>
    <w:rsid w:val="00A7698E"/>
    <w:rsid w:val="00A76A6B"/>
    <w:rsid w:val="00A76BF5"/>
    <w:rsid w:val="00A76DDC"/>
    <w:rsid w:val="00A774B9"/>
    <w:rsid w:val="00A774E9"/>
    <w:rsid w:val="00A77B37"/>
    <w:rsid w:val="00A77C67"/>
    <w:rsid w:val="00A77CE9"/>
    <w:rsid w:val="00A77D34"/>
    <w:rsid w:val="00A77F76"/>
    <w:rsid w:val="00A80139"/>
    <w:rsid w:val="00A801A6"/>
    <w:rsid w:val="00A80331"/>
    <w:rsid w:val="00A803E3"/>
    <w:rsid w:val="00A80714"/>
    <w:rsid w:val="00A80A50"/>
    <w:rsid w:val="00A80B32"/>
    <w:rsid w:val="00A80F9E"/>
    <w:rsid w:val="00A8146E"/>
    <w:rsid w:val="00A8182C"/>
    <w:rsid w:val="00A81896"/>
    <w:rsid w:val="00A818C1"/>
    <w:rsid w:val="00A81E23"/>
    <w:rsid w:val="00A81EA0"/>
    <w:rsid w:val="00A820A5"/>
    <w:rsid w:val="00A82427"/>
    <w:rsid w:val="00A825BC"/>
    <w:rsid w:val="00A82726"/>
    <w:rsid w:val="00A82A4A"/>
    <w:rsid w:val="00A82EC0"/>
    <w:rsid w:val="00A83487"/>
    <w:rsid w:val="00A83498"/>
    <w:rsid w:val="00A83A4E"/>
    <w:rsid w:val="00A83B94"/>
    <w:rsid w:val="00A83DF7"/>
    <w:rsid w:val="00A83F10"/>
    <w:rsid w:val="00A843DB"/>
    <w:rsid w:val="00A8444A"/>
    <w:rsid w:val="00A8449C"/>
    <w:rsid w:val="00A84657"/>
    <w:rsid w:val="00A84E11"/>
    <w:rsid w:val="00A84FED"/>
    <w:rsid w:val="00A8500C"/>
    <w:rsid w:val="00A85146"/>
    <w:rsid w:val="00A851DC"/>
    <w:rsid w:val="00A8538B"/>
    <w:rsid w:val="00A853D4"/>
    <w:rsid w:val="00A8547F"/>
    <w:rsid w:val="00A86120"/>
    <w:rsid w:val="00A86171"/>
    <w:rsid w:val="00A863DD"/>
    <w:rsid w:val="00A8656D"/>
    <w:rsid w:val="00A866E3"/>
    <w:rsid w:val="00A86762"/>
    <w:rsid w:val="00A8698C"/>
    <w:rsid w:val="00A86B41"/>
    <w:rsid w:val="00A86BEA"/>
    <w:rsid w:val="00A870B8"/>
    <w:rsid w:val="00A87715"/>
    <w:rsid w:val="00A879CA"/>
    <w:rsid w:val="00A87CA4"/>
    <w:rsid w:val="00A87D9F"/>
    <w:rsid w:val="00A87E4A"/>
    <w:rsid w:val="00A87F85"/>
    <w:rsid w:val="00A902ED"/>
    <w:rsid w:val="00A90BFC"/>
    <w:rsid w:val="00A90C28"/>
    <w:rsid w:val="00A90FE5"/>
    <w:rsid w:val="00A9111A"/>
    <w:rsid w:val="00A9131E"/>
    <w:rsid w:val="00A916AA"/>
    <w:rsid w:val="00A91819"/>
    <w:rsid w:val="00A9191E"/>
    <w:rsid w:val="00A91F07"/>
    <w:rsid w:val="00A92005"/>
    <w:rsid w:val="00A9216F"/>
    <w:rsid w:val="00A925C0"/>
    <w:rsid w:val="00A92C2C"/>
    <w:rsid w:val="00A92EBF"/>
    <w:rsid w:val="00A9303D"/>
    <w:rsid w:val="00A9312F"/>
    <w:rsid w:val="00A9340E"/>
    <w:rsid w:val="00A93689"/>
    <w:rsid w:val="00A9373D"/>
    <w:rsid w:val="00A93782"/>
    <w:rsid w:val="00A93947"/>
    <w:rsid w:val="00A93B7A"/>
    <w:rsid w:val="00A94460"/>
    <w:rsid w:val="00A944A1"/>
    <w:rsid w:val="00A94759"/>
    <w:rsid w:val="00A94770"/>
    <w:rsid w:val="00A94C11"/>
    <w:rsid w:val="00A94C19"/>
    <w:rsid w:val="00A94D76"/>
    <w:rsid w:val="00A94DC4"/>
    <w:rsid w:val="00A95072"/>
    <w:rsid w:val="00A95638"/>
    <w:rsid w:val="00A95703"/>
    <w:rsid w:val="00A9589A"/>
    <w:rsid w:val="00A95D62"/>
    <w:rsid w:val="00A95EB5"/>
    <w:rsid w:val="00A96093"/>
    <w:rsid w:val="00A963A7"/>
    <w:rsid w:val="00A96773"/>
    <w:rsid w:val="00A96806"/>
    <w:rsid w:val="00A9681A"/>
    <w:rsid w:val="00A97263"/>
    <w:rsid w:val="00A9752E"/>
    <w:rsid w:val="00A9782F"/>
    <w:rsid w:val="00A97A37"/>
    <w:rsid w:val="00A97DC7"/>
    <w:rsid w:val="00A97E31"/>
    <w:rsid w:val="00A97E75"/>
    <w:rsid w:val="00AA021E"/>
    <w:rsid w:val="00AA02FF"/>
    <w:rsid w:val="00AA0648"/>
    <w:rsid w:val="00AA0685"/>
    <w:rsid w:val="00AA07CC"/>
    <w:rsid w:val="00AA085F"/>
    <w:rsid w:val="00AA0DF3"/>
    <w:rsid w:val="00AA11BE"/>
    <w:rsid w:val="00AA1208"/>
    <w:rsid w:val="00AA13AF"/>
    <w:rsid w:val="00AA1571"/>
    <w:rsid w:val="00AA16AC"/>
    <w:rsid w:val="00AA17C3"/>
    <w:rsid w:val="00AA17D8"/>
    <w:rsid w:val="00AA1DC8"/>
    <w:rsid w:val="00AA1FAA"/>
    <w:rsid w:val="00AA21F3"/>
    <w:rsid w:val="00AA24B3"/>
    <w:rsid w:val="00AA2896"/>
    <w:rsid w:val="00AA2A38"/>
    <w:rsid w:val="00AA2B1A"/>
    <w:rsid w:val="00AA2B33"/>
    <w:rsid w:val="00AA2BF5"/>
    <w:rsid w:val="00AA30CA"/>
    <w:rsid w:val="00AA30F5"/>
    <w:rsid w:val="00AA3193"/>
    <w:rsid w:val="00AA3255"/>
    <w:rsid w:val="00AA337E"/>
    <w:rsid w:val="00AA354D"/>
    <w:rsid w:val="00AA3650"/>
    <w:rsid w:val="00AA3738"/>
    <w:rsid w:val="00AA39AD"/>
    <w:rsid w:val="00AA3DC9"/>
    <w:rsid w:val="00AA3DE5"/>
    <w:rsid w:val="00AA4021"/>
    <w:rsid w:val="00AA4103"/>
    <w:rsid w:val="00AA447E"/>
    <w:rsid w:val="00AA46DD"/>
    <w:rsid w:val="00AA498A"/>
    <w:rsid w:val="00AA4AD4"/>
    <w:rsid w:val="00AA4D8F"/>
    <w:rsid w:val="00AA51B7"/>
    <w:rsid w:val="00AA55CD"/>
    <w:rsid w:val="00AA56F8"/>
    <w:rsid w:val="00AA57C7"/>
    <w:rsid w:val="00AA61AE"/>
    <w:rsid w:val="00AA61EE"/>
    <w:rsid w:val="00AA632D"/>
    <w:rsid w:val="00AA6374"/>
    <w:rsid w:val="00AA649B"/>
    <w:rsid w:val="00AA68E1"/>
    <w:rsid w:val="00AA6E08"/>
    <w:rsid w:val="00AA702F"/>
    <w:rsid w:val="00AA7206"/>
    <w:rsid w:val="00AA7420"/>
    <w:rsid w:val="00AA7552"/>
    <w:rsid w:val="00AA76F3"/>
    <w:rsid w:val="00AA7766"/>
    <w:rsid w:val="00AA776E"/>
    <w:rsid w:val="00AA7F0D"/>
    <w:rsid w:val="00AB0182"/>
    <w:rsid w:val="00AB0294"/>
    <w:rsid w:val="00AB06C3"/>
    <w:rsid w:val="00AB07AB"/>
    <w:rsid w:val="00AB0836"/>
    <w:rsid w:val="00AB0A2C"/>
    <w:rsid w:val="00AB0C23"/>
    <w:rsid w:val="00AB0D95"/>
    <w:rsid w:val="00AB0FB7"/>
    <w:rsid w:val="00AB0FEA"/>
    <w:rsid w:val="00AB1243"/>
    <w:rsid w:val="00AB1257"/>
    <w:rsid w:val="00AB183F"/>
    <w:rsid w:val="00AB1881"/>
    <w:rsid w:val="00AB1A58"/>
    <w:rsid w:val="00AB1AA7"/>
    <w:rsid w:val="00AB1B84"/>
    <w:rsid w:val="00AB2319"/>
    <w:rsid w:val="00AB2437"/>
    <w:rsid w:val="00AB27FA"/>
    <w:rsid w:val="00AB288B"/>
    <w:rsid w:val="00AB2CFF"/>
    <w:rsid w:val="00AB313F"/>
    <w:rsid w:val="00AB32A3"/>
    <w:rsid w:val="00AB35F0"/>
    <w:rsid w:val="00AB3753"/>
    <w:rsid w:val="00AB3959"/>
    <w:rsid w:val="00AB3B86"/>
    <w:rsid w:val="00AB3D03"/>
    <w:rsid w:val="00AB3D0D"/>
    <w:rsid w:val="00AB42D3"/>
    <w:rsid w:val="00AB4411"/>
    <w:rsid w:val="00AB45C3"/>
    <w:rsid w:val="00AB46F6"/>
    <w:rsid w:val="00AB498C"/>
    <w:rsid w:val="00AB5002"/>
    <w:rsid w:val="00AB5016"/>
    <w:rsid w:val="00AB51CF"/>
    <w:rsid w:val="00AB537F"/>
    <w:rsid w:val="00AB56B6"/>
    <w:rsid w:val="00AB571C"/>
    <w:rsid w:val="00AB5722"/>
    <w:rsid w:val="00AB580D"/>
    <w:rsid w:val="00AB5891"/>
    <w:rsid w:val="00AB5E8E"/>
    <w:rsid w:val="00AB5ECC"/>
    <w:rsid w:val="00AB62AF"/>
    <w:rsid w:val="00AB6306"/>
    <w:rsid w:val="00AB63F3"/>
    <w:rsid w:val="00AB64C4"/>
    <w:rsid w:val="00AB66BD"/>
    <w:rsid w:val="00AB6A56"/>
    <w:rsid w:val="00AB6ADB"/>
    <w:rsid w:val="00AB6D13"/>
    <w:rsid w:val="00AB6FA5"/>
    <w:rsid w:val="00AB721B"/>
    <w:rsid w:val="00AB7879"/>
    <w:rsid w:val="00AB78DF"/>
    <w:rsid w:val="00AC005F"/>
    <w:rsid w:val="00AC00F4"/>
    <w:rsid w:val="00AC056B"/>
    <w:rsid w:val="00AC060B"/>
    <w:rsid w:val="00AC0875"/>
    <w:rsid w:val="00AC0A1A"/>
    <w:rsid w:val="00AC0EDB"/>
    <w:rsid w:val="00AC138E"/>
    <w:rsid w:val="00AC241F"/>
    <w:rsid w:val="00AC2530"/>
    <w:rsid w:val="00AC25EF"/>
    <w:rsid w:val="00AC274F"/>
    <w:rsid w:val="00AC27B3"/>
    <w:rsid w:val="00AC2ACA"/>
    <w:rsid w:val="00AC2B6E"/>
    <w:rsid w:val="00AC2F06"/>
    <w:rsid w:val="00AC2F0B"/>
    <w:rsid w:val="00AC3632"/>
    <w:rsid w:val="00AC3FD3"/>
    <w:rsid w:val="00AC4314"/>
    <w:rsid w:val="00AC45CF"/>
    <w:rsid w:val="00AC4730"/>
    <w:rsid w:val="00AC4894"/>
    <w:rsid w:val="00AC4C60"/>
    <w:rsid w:val="00AC4C6D"/>
    <w:rsid w:val="00AC4C6F"/>
    <w:rsid w:val="00AC4FBF"/>
    <w:rsid w:val="00AC53C3"/>
    <w:rsid w:val="00AC548A"/>
    <w:rsid w:val="00AC54CE"/>
    <w:rsid w:val="00AC55A4"/>
    <w:rsid w:val="00AC569A"/>
    <w:rsid w:val="00AC57FD"/>
    <w:rsid w:val="00AC588A"/>
    <w:rsid w:val="00AC5B02"/>
    <w:rsid w:val="00AC5B84"/>
    <w:rsid w:val="00AC5E45"/>
    <w:rsid w:val="00AC6194"/>
    <w:rsid w:val="00AC6316"/>
    <w:rsid w:val="00AC63B9"/>
    <w:rsid w:val="00AC6A6A"/>
    <w:rsid w:val="00AC6D2C"/>
    <w:rsid w:val="00AC700C"/>
    <w:rsid w:val="00AC71AD"/>
    <w:rsid w:val="00AC77A5"/>
    <w:rsid w:val="00AC7AC2"/>
    <w:rsid w:val="00AC7D3F"/>
    <w:rsid w:val="00AD0076"/>
    <w:rsid w:val="00AD0087"/>
    <w:rsid w:val="00AD00E4"/>
    <w:rsid w:val="00AD0189"/>
    <w:rsid w:val="00AD027F"/>
    <w:rsid w:val="00AD0727"/>
    <w:rsid w:val="00AD076F"/>
    <w:rsid w:val="00AD0772"/>
    <w:rsid w:val="00AD0B76"/>
    <w:rsid w:val="00AD11AE"/>
    <w:rsid w:val="00AD11F4"/>
    <w:rsid w:val="00AD142F"/>
    <w:rsid w:val="00AD165B"/>
    <w:rsid w:val="00AD1799"/>
    <w:rsid w:val="00AD186C"/>
    <w:rsid w:val="00AD18E0"/>
    <w:rsid w:val="00AD198B"/>
    <w:rsid w:val="00AD19F4"/>
    <w:rsid w:val="00AD1ECB"/>
    <w:rsid w:val="00AD2701"/>
    <w:rsid w:val="00AD29E5"/>
    <w:rsid w:val="00AD29F9"/>
    <w:rsid w:val="00AD2A9E"/>
    <w:rsid w:val="00AD2B1B"/>
    <w:rsid w:val="00AD2D17"/>
    <w:rsid w:val="00AD2DDA"/>
    <w:rsid w:val="00AD3172"/>
    <w:rsid w:val="00AD3202"/>
    <w:rsid w:val="00AD37BE"/>
    <w:rsid w:val="00AD382D"/>
    <w:rsid w:val="00AD389D"/>
    <w:rsid w:val="00AD3E74"/>
    <w:rsid w:val="00AD3EFE"/>
    <w:rsid w:val="00AD42CE"/>
    <w:rsid w:val="00AD4880"/>
    <w:rsid w:val="00AD49CE"/>
    <w:rsid w:val="00AD4A8A"/>
    <w:rsid w:val="00AD4AA6"/>
    <w:rsid w:val="00AD4F4B"/>
    <w:rsid w:val="00AD4F9C"/>
    <w:rsid w:val="00AD598E"/>
    <w:rsid w:val="00AD599F"/>
    <w:rsid w:val="00AD5BE3"/>
    <w:rsid w:val="00AD5DB5"/>
    <w:rsid w:val="00AD5ED6"/>
    <w:rsid w:val="00AD6488"/>
    <w:rsid w:val="00AD6757"/>
    <w:rsid w:val="00AD67FA"/>
    <w:rsid w:val="00AD683F"/>
    <w:rsid w:val="00AD6DF5"/>
    <w:rsid w:val="00AD6EAF"/>
    <w:rsid w:val="00AD700E"/>
    <w:rsid w:val="00AD7507"/>
    <w:rsid w:val="00AD77C3"/>
    <w:rsid w:val="00AD7988"/>
    <w:rsid w:val="00AD7BB7"/>
    <w:rsid w:val="00AD7BE4"/>
    <w:rsid w:val="00AD7C9D"/>
    <w:rsid w:val="00AD7E5C"/>
    <w:rsid w:val="00AD7F65"/>
    <w:rsid w:val="00AE00CA"/>
    <w:rsid w:val="00AE0284"/>
    <w:rsid w:val="00AE0603"/>
    <w:rsid w:val="00AE0703"/>
    <w:rsid w:val="00AE0A6C"/>
    <w:rsid w:val="00AE130F"/>
    <w:rsid w:val="00AE14C4"/>
    <w:rsid w:val="00AE1523"/>
    <w:rsid w:val="00AE1777"/>
    <w:rsid w:val="00AE181F"/>
    <w:rsid w:val="00AE18F6"/>
    <w:rsid w:val="00AE1E78"/>
    <w:rsid w:val="00AE1EDC"/>
    <w:rsid w:val="00AE2384"/>
    <w:rsid w:val="00AE2526"/>
    <w:rsid w:val="00AE254E"/>
    <w:rsid w:val="00AE2C7B"/>
    <w:rsid w:val="00AE2F68"/>
    <w:rsid w:val="00AE3013"/>
    <w:rsid w:val="00AE30BA"/>
    <w:rsid w:val="00AE30E3"/>
    <w:rsid w:val="00AE3144"/>
    <w:rsid w:val="00AE33F5"/>
    <w:rsid w:val="00AE3659"/>
    <w:rsid w:val="00AE3813"/>
    <w:rsid w:val="00AE3929"/>
    <w:rsid w:val="00AE3BC6"/>
    <w:rsid w:val="00AE3D48"/>
    <w:rsid w:val="00AE4558"/>
    <w:rsid w:val="00AE478E"/>
    <w:rsid w:val="00AE4968"/>
    <w:rsid w:val="00AE49DE"/>
    <w:rsid w:val="00AE4E1D"/>
    <w:rsid w:val="00AE4E6F"/>
    <w:rsid w:val="00AE4ED2"/>
    <w:rsid w:val="00AE5012"/>
    <w:rsid w:val="00AE5438"/>
    <w:rsid w:val="00AE5895"/>
    <w:rsid w:val="00AE5907"/>
    <w:rsid w:val="00AE59FF"/>
    <w:rsid w:val="00AE5BE3"/>
    <w:rsid w:val="00AE5C52"/>
    <w:rsid w:val="00AE5D62"/>
    <w:rsid w:val="00AE5DBF"/>
    <w:rsid w:val="00AE5FB8"/>
    <w:rsid w:val="00AE5FE5"/>
    <w:rsid w:val="00AE60B5"/>
    <w:rsid w:val="00AE6330"/>
    <w:rsid w:val="00AE637B"/>
    <w:rsid w:val="00AE67AC"/>
    <w:rsid w:val="00AE6D2B"/>
    <w:rsid w:val="00AE706F"/>
    <w:rsid w:val="00AE73C1"/>
    <w:rsid w:val="00AE752E"/>
    <w:rsid w:val="00AE7BBF"/>
    <w:rsid w:val="00AE7E24"/>
    <w:rsid w:val="00AF0167"/>
    <w:rsid w:val="00AF02F3"/>
    <w:rsid w:val="00AF0540"/>
    <w:rsid w:val="00AF08CA"/>
    <w:rsid w:val="00AF0901"/>
    <w:rsid w:val="00AF0DC6"/>
    <w:rsid w:val="00AF0DFC"/>
    <w:rsid w:val="00AF1016"/>
    <w:rsid w:val="00AF1175"/>
    <w:rsid w:val="00AF1299"/>
    <w:rsid w:val="00AF13C8"/>
    <w:rsid w:val="00AF1408"/>
    <w:rsid w:val="00AF140E"/>
    <w:rsid w:val="00AF1428"/>
    <w:rsid w:val="00AF1909"/>
    <w:rsid w:val="00AF1BBD"/>
    <w:rsid w:val="00AF1BD1"/>
    <w:rsid w:val="00AF1D68"/>
    <w:rsid w:val="00AF1F3C"/>
    <w:rsid w:val="00AF2150"/>
    <w:rsid w:val="00AF21A2"/>
    <w:rsid w:val="00AF247E"/>
    <w:rsid w:val="00AF27B1"/>
    <w:rsid w:val="00AF28DF"/>
    <w:rsid w:val="00AF299D"/>
    <w:rsid w:val="00AF2DBA"/>
    <w:rsid w:val="00AF2F43"/>
    <w:rsid w:val="00AF2F60"/>
    <w:rsid w:val="00AF3069"/>
    <w:rsid w:val="00AF32D3"/>
    <w:rsid w:val="00AF337B"/>
    <w:rsid w:val="00AF3776"/>
    <w:rsid w:val="00AF3C78"/>
    <w:rsid w:val="00AF3E18"/>
    <w:rsid w:val="00AF3E2A"/>
    <w:rsid w:val="00AF3EA5"/>
    <w:rsid w:val="00AF3F40"/>
    <w:rsid w:val="00AF45BD"/>
    <w:rsid w:val="00AF46A4"/>
    <w:rsid w:val="00AF4867"/>
    <w:rsid w:val="00AF48CD"/>
    <w:rsid w:val="00AF4928"/>
    <w:rsid w:val="00AF498B"/>
    <w:rsid w:val="00AF49AD"/>
    <w:rsid w:val="00AF4BC4"/>
    <w:rsid w:val="00AF4F04"/>
    <w:rsid w:val="00AF509A"/>
    <w:rsid w:val="00AF52B6"/>
    <w:rsid w:val="00AF53A4"/>
    <w:rsid w:val="00AF5687"/>
    <w:rsid w:val="00AF5B28"/>
    <w:rsid w:val="00AF5D2D"/>
    <w:rsid w:val="00AF5E3A"/>
    <w:rsid w:val="00AF61B4"/>
    <w:rsid w:val="00AF628F"/>
    <w:rsid w:val="00AF64C3"/>
    <w:rsid w:val="00AF66AA"/>
    <w:rsid w:val="00AF6C6C"/>
    <w:rsid w:val="00AF70F9"/>
    <w:rsid w:val="00AF75A1"/>
    <w:rsid w:val="00AF7799"/>
    <w:rsid w:val="00AF78E2"/>
    <w:rsid w:val="00B003BB"/>
    <w:rsid w:val="00B003E6"/>
    <w:rsid w:val="00B00AE8"/>
    <w:rsid w:val="00B00D67"/>
    <w:rsid w:val="00B0107B"/>
    <w:rsid w:val="00B011C8"/>
    <w:rsid w:val="00B012E6"/>
    <w:rsid w:val="00B01340"/>
    <w:rsid w:val="00B013DC"/>
    <w:rsid w:val="00B01405"/>
    <w:rsid w:val="00B01621"/>
    <w:rsid w:val="00B0183C"/>
    <w:rsid w:val="00B0187B"/>
    <w:rsid w:val="00B01A1C"/>
    <w:rsid w:val="00B01B48"/>
    <w:rsid w:val="00B02034"/>
    <w:rsid w:val="00B02106"/>
    <w:rsid w:val="00B0214E"/>
    <w:rsid w:val="00B02791"/>
    <w:rsid w:val="00B028E5"/>
    <w:rsid w:val="00B02A3D"/>
    <w:rsid w:val="00B02B26"/>
    <w:rsid w:val="00B02C79"/>
    <w:rsid w:val="00B03323"/>
    <w:rsid w:val="00B03333"/>
    <w:rsid w:val="00B0334B"/>
    <w:rsid w:val="00B034AA"/>
    <w:rsid w:val="00B034C8"/>
    <w:rsid w:val="00B03535"/>
    <w:rsid w:val="00B035F5"/>
    <w:rsid w:val="00B03D1A"/>
    <w:rsid w:val="00B03D1F"/>
    <w:rsid w:val="00B04506"/>
    <w:rsid w:val="00B048FA"/>
    <w:rsid w:val="00B04FC1"/>
    <w:rsid w:val="00B0593E"/>
    <w:rsid w:val="00B05A0D"/>
    <w:rsid w:val="00B05AC2"/>
    <w:rsid w:val="00B05BA1"/>
    <w:rsid w:val="00B05D80"/>
    <w:rsid w:val="00B05FBD"/>
    <w:rsid w:val="00B0622A"/>
    <w:rsid w:val="00B06497"/>
    <w:rsid w:val="00B06579"/>
    <w:rsid w:val="00B06D1A"/>
    <w:rsid w:val="00B06D92"/>
    <w:rsid w:val="00B0728D"/>
    <w:rsid w:val="00B072C0"/>
    <w:rsid w:val="00B07ECA"/>
    <w:rsid w:val="00B07F07"/>
    <w:rsid w:val="00B102D9"/>
    <w:rsid w:val="00B105AB"/>
    <w:rsid w:val="00B10611"/>
    <w:rsid w:val="00B10AFC"/>
    <w:rsid w:val="00B10D8B"/>
    <w:rsid w:val="00B11102"/>
    <w:rsid w:val="00B111F5"/>
    <w:rsid w:val="00B1199A"/>
    <w:rsid w:val="00B11AFA"/>
    <w:rsid w:val="00B11C59"/>
    <w:rsid w:val="00B11F4D"/>
    <w:rsid w:val="00B120D0"/>
    <w:rsid w:val="00B1210E"/>
    <w:rsid w:val="00B12162"/>
    <w:rsid w:val="00B1232F"/>
    <w:rsid w:val="00B12576"/>
    <w:rsid w:val="00B129B2"/>
    <w:rsid w:val="00B12C35"/>
    <w:rsid w:val="00B12DCF"/>
    <w:rsid w:val="00B13020"/>
    <w:rsid w:val="00B1318C"/>
    <w:rsid w:val="00B135D3"/>
    <w:rsid w:val="00B135ED"/>
    <w:rsid w:val="00B1362C"/>
    <w:rsid w:val="00B13760"/>
    <w:rsid w:val="00B137CC"/>
    <w:rsid w:val="00B138EE"/>
    <w:rsid w:val="00B13CAB"/>
    <w:rsid w:val="00B13CBD"/>
    <w:rsid w:val="00B141BE"/>
    <w:rsid w:val="00B141E3"/>
    <w:rsid w:val="00B146D9"/>
    <w:rsid w:val="00B14896"/>
    <w:rsid w:val="00B14A3D"/>
    <w:rsid w:val="00B14B92"/>
    <w:rsid w:val="00B14E2D"/>
    <w:rsid w:val="00B14F8B"/>
    <w:rsid w:val="00B15595"/>
    <w:rsid w:val="00B155EF"/>
    <w:rsid w:val="00B156E3"/>
    <w:rsid w:val="00B15A29"/>
    <w:rsid w:val="00B15E24"/>
    <w:rsid w:val="00B15E2F"/>
    <w:rsid w:val="00B15E56"/>
    <w:rsid w:val="00B15FC5"/>
    <w:rsid w:val="00B16348"/>
    <w:rsid w:val="00B164B3"/>
    <w:rsid w:val="00B16563"/>
    <w:rsid w:val="00B169CE"/>
    <w:rsid w:val="00B16B88"/>
    <w:rsid w:val="00B16BA7"/>
    <w:rsid w:val="00B16E7E"/>
    <w:rsid w:val="00B16F20"/>
    <w:rsid w:val="00B16FE4"/>
    <w:rsid w:val="00B171DD"/>
    <w:rsid w:val="00B1750E"/>
    <w:rsid w:val="00B1754F"/>
    <w:rsid w:val="00B17727"/>
    <w:rsid w:val="00B177C1"/>
    <w:rsid w:val="00B178F1"/>
    <w:rsid w:val="00B17940"/>
    <w:rsid w:val="00B203B8"/>
    <w:rsid w:val="00B203F3"/>
    <w:rsid w:val="00B2041D"/>
    <w:rsid w:val="00B20B51"/>
    <w:rsid w:val="00B20F22"/>
    <w:rsid w:val="00B2101A"/>
    <w:rsid w:val="00B21775"/>
    <w:rsid w:val="00B21A00"/>
    <w:rsid w:val="00B21BE6"/>
    <w:rsid w:val="00B2221D"/>
    <w:rsid w:val="00B22377"/>
    <w:rsid w:val="00B2281B"/>
    <w:rsid w:val="00B228D8"/>
    <w:rsid w:val="00B22955"/>
    <w:rsid w:val="00B22C25"/>
    <w:rsid w:val="00B22C2E"/>
    <w:rsid w:val="00B22C82"/>
    <w:rsid w:val="00B22CB2"/>
    <w:rsid w:val="00B22D78"/>
    <w:rsid w:val="00B231A1"/>
    <w:rsid w:val="00B23799"/>
    <w:rsid w:val="00B23810"/>
    <w:rsid w:val="00B23A58"/>
    <w:rsid w:val="00B23B97"/>
    <w:rsid w:val="00B23E7C"/>
    <w:rsid w:val="00B23F64"/>
    <w:rsid w:val="00B24178"/>
    <w:rsid w:val="00B24362"/>
    <w:rsid w:val="00B243B9"/>
    <w:rsid w:val="00B24B01"/>
    <w:rsid w:val="00B25161"/>
    <w:rsid w:val="00B25235"/>
    <w:rsid w:val="00B25265"/>
    <w:rsid w:val="00B255DF"/>
    <w:rsid w:val="00B257F5"/>
    <w:rsid w:val="00B2589D"/>
    <w:rsid w:val="00B25B39"/>
    <w:rsid w:val="00B25B60"/>
    <w:rsid w:val="00B25E1B"/>
    <w:rsid w:val="00B262D8"/>
    <w:rsid w:val="00B264F0"/>
    <w:rsid w:val="00B26809"/>
    <w:rsid w:val="00B26977"/>
    <w:rsid w:val="00B26BB4"/>
    <w:rsid w:val="00B26FE2"/>
    <w:rsid w:val="00B271D9"/>
    <w:rsid w:val="00B27DCF"/>
    <w:rsid w:val="00B3018C"/>
    <w:rsid w:val="00B30364"/>
    <w:rsid w:val="00B30457"/>
    <w:rsid w:val="00B30538"/>
    <w:rsid w:val="00B30641"/>
    <w:rsid w:val="00B306E7"/>
    <w:rsid w:val="00B30C4B"/>
    <w:rsid w:val="00B30D8D"/>
    <w:rsid w:val="00B30DBA"/>
    <w:rsid w:val="00B30F2E"/>
    <w:rsid w:val="00B30FF5"/>
    <w:rsid w:val="00B310E0"/>
    <w:rsid w:val="00B3112E"/>
    <w:rsid w:val="00B311A0"/>
    <w:rsid w:val="00B3139A"/>
    <w:rsid w:val="00B3142A"/>
    <w:rsid w:val="00B3178E"/>
    <w:rsid w:val="00B31805"/>
    <w:rsid w:val="00B31B54"/>
    <w:rsid w:val="00B31EF0"/>
    <w:rsid w:val="00B3212E"/>
    <w:rsid w:val="00B322B9"/>
    <w:rsid w:val="00B32491"/>
    <w:rsid w:val="00B32568"/>
    <w:rsid w:val="00B3266A"/>
    <w:rsid w:val="00B327FD"/>
    <w:rsid w:val="00B328C9"/>
    <w:rsid w:val="00B32AF5"/>
    <w:rsid w:val="00B3311B"/>
    <w:rsid w:val="00B33331"/>
    <w:rsid w:val="00B333C2"/>
    <w:rsid w:val="00B335AD"/>
    <w:rsid w:val="00B3364A"/>
    <w:rsid w:val="00B339F4"/>
    <w:rsid w:val="00B33BA2"/>
    <w:rsid w:val="00B33E37"/>
    <w:rsid w:val="00B34493"/>
    <w:rsid w:val="00B344DB"/>
    <w:rsid w:val="00B34683"/>
    <w:rsid w:val="00B34AE3"/>
    <w:rsid w:val="00B34C6B"/>
    <w:rsid w:val="00B34F4E"/>
    <w:rsid w:val="00B35418"/>
    <w:rsid w:val="00B354A6"/>
    <w:rsid w:val="00B3554E"/>
    <w:rsid w:val="00B3559C"/>
    <w:rsid w:val="00B357B4"/>
    <w:rsid w:val="00B35B12"/>
    <w:rsid w:val="00B35BA1"/>
    <w:rsid w:val="00B35BD8"/>
    <w:rsid w:val="00B35CE0"/>
    <w:rsid w:val="00B365A8"/>
    <w:rsid w:val="00B365F2"/>
    <w:rsid w:val="00B3682D"/>
    <w:rsid w:val="00B368CB"/>
    <w:rsid w:val="00B36A33"/>
    <w:rsid w:val="00B36C33"/>
    <w:rsid w:val="00B36CAC"/>
    <w:rsid w:val="00B36D45"/>
    <w:rsid w:val="00B36D67"/>
    <w:rsid w:val="00B37113"/>
    <w:rsid w:val="00B37425"/>
    <w:rsid w:val="00B37606"/>
    <w:rsid w:val="00B37857"/>
    <w:rsid w:val="00B37AF6"/>
    <w:rsid w:val="00B37D5E"/>
    <w:rsid w:val="00B37F94"/>
    <w:rsid w:val="00B4009A"/>
    <w:rsid w:val="00B400B6"/>
    <w:rsid w:val="00B40439"/>
    <w:rsid w:val="00B4047D"/>
    <w:rsid w:val="00B40581"/>
    <w:rsid w:val="00B409CD"/>
    <w:rsid w:val="00B409F8"/>
    <w:rsid w:val="00B40AA3"/>
    <w:rsid w:val="00B40CB4"/>
    <w:rsid w:val="00B41430"/>
    <w:rsid w:val="00B414C9"/>
    <w:rsid w:val="00B4197C"/>
    <w:rsid w:val="00B41F84"/>
    <w:rsid w:val="00B41F97"/>
    <w:rsid w:val="00B41FBB"/>
    <w:rsid w:val="00B42175"/>
    <w:rsid w:val="00B427BB"/>
    <w:rsid w:val="00B4293E"/>
    <w:rsid w:val="00B42C34"/>
    <w:rsid w:val="00B43241"/>
    <w:rsid w:val="00B43286"/>
    <w:rsid w:val="00B43620"/>
    <w:rsid w:val="00B4398C"/>
    <w:rsid w:val="00B43999"/>
    <w:rsid w:val="00B43D21"/>
    <w:rsid w:val="00B43DD8"/>
    <w:rsid w:val="00B43DEB"/>
    <w:rsid w:val="00B44045"/>
    <w:rsid w:val="00B4422D"/>
    <w:rsid w:val="00B44452"/>
    <w:rsid w:val="00B449F0"/>
    <w:rsid w:val="00B44BCD"/>
    <w:rsid w:val="00B44FC5"/>
    <w:rsid w:val="00B45072"/>
    <w:rsid w:val="00B4574B"/>
    <w:rsid w:val="00B45841"/>
    <w:rsid w:val="00B4584B"/>
    <w:rsid w:val="00B45980"/>
    <w:rsid w:val="00B460A7"/>
    <w:rsid w:val="00B46425"/>
    <w:rsid w:val="00B46532"/>
    <w:rsid w:val="00B467AD"/>
    <w:rsid w:val="00B469CE"/>
    <w:rsid w:val="00B46BD7"/>
    <w:rsid w:val="00B46D19"/>
    <w:rsid w:val="00B46DCF"/>
    <w:rsid w:val="00B46E61"/>
    <w:rsid w:val="00B473B5"/>
    <w:rsid w:val="00B475F4"/>
    <w:rsid w:val="00B47660"/>
    <w:rsid w:val="00B47A10"/>
    <w:rsid w:val="00B47B54"/>
    <w:rsid w:val="00B5020A"/>
    <w:rsid w:val="00B5044A"/>
    <w:rsid w:val="00B5089D"/>
    <w:rsid w:val="00B50A55"/>
    <w:rsid w:val="00B50A8F"/>
    <w:rsid w:val="00B50CA0"/>
    <w:rsid w:val="00B50EC1"/>
    <w:rsid w:val="00B5198A"/>
    <w:rsid w:val="00B51CEB"/>
    <w:rsid w:val="00B51EF9"/>
    <w:rsid w:val="00B51F3F"/>
    <w:rsid w:val="00B51FB9"/>
    <w:rsid w:val="00B52008"/>
    <w:rsid w:val="00B52263"/>
    <w:rsid w:val="00B524A7"/>
    <w:rsid w:val="00B526A1"/>
    <w:rsid w:val="00B52B6F"/>
    <w:rsid w:val="00B52D55"/>
    <w:rsid w:val="00B52F35"/>
    <w:rsid w:val="00B530F6"/>
    <w:rsid w:val="00B53368"/>
    <w:rsid w:val="00B53637"/>
    <w:rsid w:val="00B5365C"/>
    <w:rsid w:val="00B53745"/>
    <w:rsid w:val="00B5374B"/>
    <w:rsid w:val="00B53762"/>
    <w:rsid w:val="00B53B92"/>
    <w:rsid w:val="00B5412E"/>
    <w:rsid w:val="00B54162"/>
    <w:rsid w:val="00B544EF"/>
    <w:rsid w:val="00B54862"/>
    <w:rsid w:val="00B5489B"/>
    <w:rsid w:val="00B54A19"/>
    <w:rsid w:val="00B54A70"/>
    <w:rsid w:val="00B54BC0"/>
    <w:rsid w:val="00B54BE3"/>
    <w:rsid w:val="00B54CC2"/>
    <w:rsid w:val="00B54DC9"/>
    <w:rsid w:val="00B5500A"/>
    <w:rsid w:val="00B551BA"/>
    <w:rsid w:val="00B554E4"/>
    <w:rsid w:val="00B555A1"/>
    <w:rsid w:val="00B55990"/>
    <w:rsid w:val="00B55C80"/>
    <w:rsid w:val="00B56051"/>
    <w:rsid w:val="00B5635A"/>
    <w:rsid w:val="00B56515"/>
    <w:rsid w:val="00B56637"/>
    <w:rsid w:val="00B56657"/>
    <w:rsid w:val="00B567C0"/>
    <w:rsid w:val="00B56BC6"/>
    <w:rsid w:val="00B56BD5"/>
    <w:rsid w:val="00B56BDB"/>
    <w:rsid w:val="00B56E1B"/>
    <w:rsid w:val="00B571F2"/>
    <w:rsid w:val="00B5739D"/>
    <w:rsid w:val="00B57825"/>
    <w:rsid w:val="00B57B61"/>
    <w:rsid w:val="00B57BBF"/>
    <w:rsid w:val="00B57D99"/>
    <w:rsid w:val="00B57E44"/>
    <w:rsid w:val="00B6014B"/>
    <w:rsid w:val="00B60229"/>
    <w:rsid w:val="00B60442"/>
    <w:rsid w:val="00B60636"/>
    <w:rsid w:val="00B60791"/>
    <w:rsid w:val="00B608CD"/>
    <w:rsid w:val="00B609B8"/>
    <w:rsid w:val="00B60BB6"/>
    <w:rsid w:val="00B60C2B"/>
    <w:rsid w:val="00B60FCE"/>
    <w:rsid w:val="00B60FE4"/>
    <w:rsid w:val="00B612EC"/>
    <w:rsid w:val="00B61847"/>
    <w:rsid w:val="00B6195D"/>
    <w:rsid w:val="00B61989"/>
    <w:rsid w:val="00B6198B"/>
    <w:rsid w:val="00B61EC1"/>
    <w:rsid w:val="00B6215F"/>
    <w:rsid w:val="00B62723"/>
    <w:rsid w:val="00B62B46"/>
    <w:rsid w:val="00B6353B"/>
    <w:rsid w:val="00B636C0"/>
    <w:rsid w:val="00B63727"/>
    <w:rsid w:val="00B638F1"/>
    <w:rsid w:val="00B6390D"/>
    <w:rsid w:val="00B641A3"/>
    <w:rsid w:val="00B643CB"/>
    <w:rsid w:val="00B646CE"/>
    <w:rsid w:val="00B6471E"/>
    <w:rsid w:val="00B647D7"/>
    <w:rsid w:val="00B6484F"/>
    <w:rsid w:val="00B64A68"/>
    <w:rsid w:val="00B64EEE"/>
    <w:rsid w:val="00B6500A"/>
    <w:rsid w:val="00B65098"/>
    <w:rsid w:val="00B65678"/>
    <w:rsid w:val="00B65A13"/>
    <w:rsid w:val="00B65C00"/>
    <w:rsid w:val="00B65E75"/>
    <w:rsid w:val="00B65FED"/>
    <w:rsid w:val="00B66002"/>
    <w:rsid w:val="00B662FF"/>
    <w:rsid w:val="00B664C8"/>
    <w:rsid w:val="00B66643"/>
    <w:rsid w:val="00B66690"/>
    <w:rsid w:val="00B6696E"/>
    <w:rsid w:val="00B66B61"/>
    <w:rsid w:val="00B670C6"/>
    <w:rsid w:val="00B670F0"/>
    <w:rsid w:val="00B671D2"/>
    <w:rsid w:val="00B67757"/>
    <w:rsid w:val="00B67821"/>
    <w:rsid w:val="00B67999"/>
    <w:rsid w:val="00B67ECF"/>
    <w:rsid w:val="00B67FE9"/>
    <w:rsid w:val="00B70015"/>
    <w:rsid w:val="00B7056F"/>
    <w:rsid w:val="00B706A9"/>
    <w:rsid w:val="00B70865"/>
    <w:rsid w:val="00B708D2"/>
    <w:rsid w:val="00B70A26"/>
    <w:rsid w:val="00B710A9"/>
    <w:rsid w:val="00B71257"/>
    <w:rsid w:val="00B71373"/>
    <w:rsid w:val="00B714CB"/>
    <w:rsid w:val="00B71508"/>
    <w:rsid w:val="00B71B94"/>
    <w:rsid w:val="00B71BD6"/>
    <w:rsid w:val="00B71DF7"/>
    <w:rsid w:val="00B71ED5"/>
    <w:rsid w:val="00B7236A"/>
    <w:rsid w:val="00B72441"/>
    <w:rsid w:val="00B72A58"/>
    <w:rsid w:val="00B72DF8"/>
    <w:rsid w:val="00B733A8"/>
    <w:rsid w:val="00B735EC"/>
    <w:rsid w:val="00B73AA3"/>
    <w:rsid w:val="00B73CC6"/>
    <w:rsid w:val="00B73DD9"/>
    <w:rsid w:val="00B73E2C"/>
    <w:rsid w:val="00B73E85"/>
    <w:rsid w:val="00B73EBF"/>
    <w:rsid w:val="00B73EF6"/>
    <w:rsid w:val="00B74254"/>
    <w:rsid w:val="00B7435D"/>
    <w:rsid w:val="00B74BAE"/>
    <w:rsid w:val="00B74CC2"/>
    <w:rsid w:val="00B753D7"/>
    <w:rsid w:val="00B75510"/>
    <w:rsid w:val="00B7553A"/>
    <w:rsid w:val="00B756D6"/>
    <w:rsid w:val="00B75A02"/>
    <w:rsid w:val="00B75B23"/>
    <w:rsid w:val="00B75D6F"/>
    <w:rsid w:val="00B75FE7"/>
    <w:rsid w:val="00B761E3"/>
    <w:rsid w:val="00B76ACA"/>
    <w:rsid w:val="00B76B6F"/>
    <w:rsid w:val="00B76C20"/>
    <w:rsid w:val="00B76F8E"/>
    <w:rsid w:val="00B772F2"/>
    <w:rsid w:val="00B7742B"/>
    <w:rsid w:val="00B7769C"/>
    <w:rsid w:val="00B777F1"/>
    <w:rsid w:val="00B77AC8"/>
    <w:rsid w:val="00B77C13"/>
    <w:rsid w:val="00B77F18"/>
    <w:rsid w:val="00B80168"/>
    <w:rsid w:val="00B8038C"/>
    <w:rsid w:val="00B808DF"/>
    <w:rsid w:val="00B809D3"/>
    <w:rsid w:val="00B809ED"/>
    <w:rsid w:val="00B80BB5"/>
    <w:rsid w:val="00B80C5F"/>
    <w:rsid w:val="00B80E06"/>
    <w:rsid w:val="00B80F55"/>
    <w:rsid w:val="00B81045"/>
    <w:rsid w:val="00B8112A"/>
    <w:rsid w:val="00B811CB"/>
    <w:rsid w:val="00B81253"/>
    <w:rsid w:val="00B817CA"/>
    <w:rsid w:val="00B81825"/>
    <w:rsid w:val="00B81B0D"/>
    <w:rsid w:val="00B81D29"/>
    <w:rsid w:val="00B81D92"/>
    <w:rsid w:val="00B81DA0"/>
    <w:rsid w:val="00B81F4E"/>
    <w:rsid w:val="00B820E5"/>
    <w:rsid w:val="00B821B8"/>
    <w:rsid w:val="00B82735"/>
    <w:rsid w:val="00B82904"/>
    <w:rsid w:val="00B82B45"/>
    <w:rsid w:val="00B82BA3"/>
    <w:rsid w:val="00B82C68"/>
    <w:rsid w:val="00B82DD4"/>
    <w:rsid w:val="00B82F38"/>
    <w:rsid w:val="00B8319D"/>
    <w:rsid w:val="00B835A5"/>
    <w:rsid w:val="00B83786"/>
    <w:rsid w:val="00B83848"/>
    <w:rsid w:val="00B8385D"/>
    <w:rsid w:val="00B83B17"/>
    <w:rsid w:val="00B840A3"/>
    <w:rsid w:val="00B84126"/>
    <w:rsid w:val="00B843DB"/>
    <w:rsid w:val="00B845C2"/>
    <w:rsid w:val="00B8467F"/>
    <w:rsid w:val="00B846CF"/>
    <w:rsid w:val="00B84A9F"/>
    <w:rsid w:val="00B84CD6"/>
    <w:rsid w:val="00B850AA"/>
    <w:rsid w:val="00B850D0"/>
    <w:rsid w:val="00B85309"/>
    <w:rsid w:val="00B854A9"/>
    <w:rsid w:val="00B857A6"/>
    <w:rsid w:val="00B85836"/>
    <w:rsid w:val="00B85894"/>
    <w:rsid w:val="00B8593E"/>
    <w:rsid w:val="00B86475"/>
    <w:rsid w:val="00B8664B"/>
    <w:rsid w:val="00B866FF"/>
    <w:rsid w:val="00B86811"/>
    <w:rsid w:val="00B8683D"/>
    <w:rsid w:val="00B86906"/>
    <w:rsid w:val="00B86A88"/>
    <w:rsid w:val="00B87410"/>
    <w:rsid w:val="00B87684"/>
    <w:rsid w:val="00B87DC1"/>
    <w:rsid w:val="00B87E22"/>
    <w:rsid w:val="00B87F03"/>
    <w:rsid w:val="00B9025F"/>
    <w:rsid w:val="00B90581"/>
    <w:rsid w:val="00B90EB7"/>
    <w:rsid w:val="00B90F70"/>
    <w:rsid w:val="00B9138D"/>
    <w:rsid w:val="00B9147C"/>
    <w:rsid w:val="00B914D0"/>
    <w:rsid w:val="00B914EA"/>
    <w:rsid w:val="00B917CC"/>
    <w:rsid w:val="00B91A9A"/>
    <w:rsid w:val="00B91ADC"/>
    <w:rsid w:val="00B91C51"/>
    <w:rsid w:val="00B91DAB"/>
    <w:rsid w:val="00B91DD2"/>
    <w:rsid w:val="00B91F2E"/>
    <w:rsid w:val="00B92141"/>
    <w:rsid w:val="00B9224B"/>
    <w:rsid w:val="00B923CE"/>
    <w:rsid w:val="00B9254B"/>
    <w:rsid w:val="00B9266F"/>
    <w:rsid w:val="00B9276E"/>
    <w:rsid w:val="00B92C1F"/>
    <w:rsid w:val="00B92E5A"/>
    <w:rsid w:val="00B92FBB"/>
    <w:rsid w:val="00B930D8"/>
    <w:rsid w:val="00B932F3"/>
    <w:rsid w:val="00B935C5"/>
    <w:rsid w:val="00B93AA6"/>
    <w:rsid w:val="00B93C8F"/>
    <w:rsid w:val="00B93E0A"/>
    <w:rsid w:val="00B93F31"/>
    <w:rsid w:val="00B9433D"/>
    <w:rsid w:val="00B94483"/>
    <w:rsid w:val="00B94C04"/>
    <w:rsid w:val="00B94C58"/>
    <w:rsid w:val="00B95096"/>
    <w:rsid w:val="00B950D6"/>
    <w:rsid w:val="00B9531F"/>
    <w:rsid w:val="00B95374"/>
    <w:rsid w:val="00B953F2"/>
    <w:rsid w:val="00B9550B"/>
    <w:rsid w:val="00B9561D"/>
    <w:rsid w:val="00B95775"/>
    <w:rsid w:val="00B95782"/>
    <w:rsid w:val="00B9594B"/>
    <w:rsid w:val="00B96125"/>
    <w:rsid w:val="00B962E0"/>
    <w:rsid w:val="00B9673A"/>
    <w:rsid w:val="00B968D9"/>
    <w:rsid w:val="00B96BAF"/>
    <w:rsid w:val="00B96D5E"/>
    <w:rsid w:val="00B96E86"/>
    <w:rsid w:val="00B96FA7"/>
    <w:rsid w:val="00B970F2"/>
    <w:rsid w:val="00B9711A"/>
    <w:rsid w:val="00B9753E"/>
    <w:rsid w:val="00B9756C"/>
    <w:rsid w:val="00B97DAE"/>
    <w:rsid w:val="00BA02E2"/>
    <w:rsid w:val="00BA056B"/>
    <w:rsid w:val="00BA0AD0"/>
    <w:rsid w:val="00BA188A"/>
    <w:rsid w:val="00BA1997"/>
    <w:rsid w:val="00BA1CF4"/>
    <w:rsid w:val="00BA1E26"/>
    <w:rsid w:val="00BA1E86"/>
    <w:rsid w:val="00BA1EDE"/>
    <w:rsid w:val="00BA2094"/>
    <w:rsid w:val="00BA20CE"/>
    <w:rsid w:val="00BA224B"/>
    <w:rsid w:val="00BA2759"/>
    <w:rsid w:val="00BA284C"/>
    <w:rsid w:val="00BA2955"/>
    <w:rsid w:val="00BA2959"/>
    <w:rsid w:val="00BA29C8"/>
    <w:rsid w:val="00BA2BAB"/>
    <w:rsid w:val="00BA2C63"/>
    <w:rsid w:val="00BA2EB1"/>
    <w:rsid w:val="00BA2EC1"/>
    <w:rsid w:val="00BA310F"/>
    <w:rsid w:val="00BA318D"/>
    <w:rsid w:val="00BA347F"/>
    <w:rsid w:val="00BA3611"/>
    <w:rsid w:val="00BA36EC"/>
    <w:rsid w:val="00BA3A63"/>
    <w:rsid w:val="00BA3F52"/>
    <w:rsid w:val="00BA422A"/>
    <w:rsid w:val="00BA433C"/>
    <w:rsid w:val="00BA43F0"/>
    <w:rsid w:val="00BA441D"/>
    <w:rsid w:val="00BA4624"/>
    <w:rsid w:val="00BA46EF"/>
    <w:rsid w:val="00BA50B8"/>
    <w:rsid w:val="00BA5109"/>
    <w:rsid w:val="00BA519B"/>
    <w:rsid w:val="00BA5279"/>
    <w:rsid w:val="00BA53C2"/>
    <w:rsid w:val="00BA5891"/>
    <w:rsid w:val="00BA58C9"/>
    <w:rsid w:val="00BA5BAE"/>
    <w:rsid w:val="00BA5BEA"/>
    <w:rsid w:val="00BA5E5B"/>
    <w:rsid w:val="00BA5EAD"/>
    <w:rsid w:val="00BA61A0"/>
    <w:rsid w:val="00BA6243"/>
    <w:rsid w:val="00BA63E2"/>
    <w:rsid w:val="00BA6617"/>
    <w:rsid w:val="00BA66B7"/>
    <w:rsid w:val="00BA67F7"/>
    <w:rsid w:val="00BA69D5"/>
    <w:rsid w:val="00BA6A09"/>
    <w:rsid w:val="00BA6B05"/>
    <w:rsid w:val="00BA6B8D"/>
    <w:rsid w:val="00BA709C"/>
    <w:rsid w:val="00BA77A1"/>
    <w:rsid w:val="00BA77C2"/>
    <w:rsid w:val="00BB0260"/>
    <w:rsid w:val="00BB0865"/>
    <w:rsid w:val="00BB0980"/>
    <w:rsid w:val="00BB0CDD"/>
    <w:rsid w:val="00BB0EFA"/>
    <w:rsid w:val="00BB11CF"/>
    <w:rsid w:val="00BB1392"/>
    <w:rsid w:val="00BB1638"/>
    <w:rsid w:val="00BB1C56"/>
    <w:rsid w:val="00BB1E22"/>
    <w:rsid w:val="00BB1F29"/>
    <w:rsid w:val="00BB213B"/>
    <w:rsid w:val="00BB2263"/>
    <w:rsid w:val="00BB28C1"/>
    <w:rsid w:val="00BB296B"/>
    <w:rsid w:val="00BB2B03"/>
    <w:rsid w:val="00BB2CDC"/>
    <w:rsid w:val="00BB2FDF"/>
    <w:rsid w:val="00BB320F"/>
    <w:rsid w:val="00BB32EA"/>
    <w:rsid w:val="00BB3351"/>
    <w:rsid w:val="00BB35AB"/>
    <w:rsid w:val="00BB3724"/>
    <w:rsid w:val="00BB3B7A"/>
    <w:rsid w:val="00BB3BF3"/>
    <w:rsid w:val="00BB3C8A"/>
    <w:rsid w:val="00BB3ED5"/>
    <w:rsid w:val="00BB3F11"/>
    <w:rsid w:val="00BB4152"/>
    <w:rsid w:val="00BB5037"/>
    <w:rsid w:val="00BB54BE"/>
    <w:rsid w:val="00BB5534"/>
    <w:rsid w:val="00BB55B1"/>
    <w:rsid w:val="00BB5628"/>
    <w:rsid w:val="00BB567B"/>
    <w:rsid w:val="00BB568C"/>
    <w:rsid w:val="00BB5B49"/>
    <w:rsid w:val="00BB5CF6"/>
    <w:rsid w:val="00BB6605"/>
    <w:rsid w:val="00BB688E"/>
    <w:rsid w:val="00BB6DFB"/>
    <w:rsid w:val="00BB6E98"/>
    <w:rsid w:val="00BB6F98"/>
    <w:rsid w:val="00BB700C"/>
    <w:rsid w:val="00BB74DC"/>
    <w:rsid w:val="00BB7566"/>
    <w:rsid w:val="00BB76E0"/>
    <w:rsid w:val="00BB772B"/>
    <w:rsid w:val="00BB7807"/>
    <w:rsid w:val="00BB786A"/>
    <w:rsid w:val="00BB7CE3"/>
    <w:rsid w:val="00BB7D68"/>
    <w:rsid w:val="00BC0543"/>
    <w:rsid w:val="00BC0670"/>
    <w:rsid w:val="00BC0812"/>
    <w:rsid w:val="00BC0C95"/>
    <w:rsid w:val="00BC0E01"/>
    <w:rsid w:val="00BC185A"/>
    <w:rsid w:val="00BC1B45"/>
    <w:rsid w:val="00BC1CD5"/>
    <w:rsid w:val="00BC1F05"/>
    <w:rsid w:val="00BC21FA"/>
    <w:rsid w:val="00BC2817"/>
    <w:rsid w:val="00BC2D41"/>
    <w:rsid w:val="00BC2DBE"/>
    <w:rsid w:val="00BC2F5B"/>
    <w:rsid w:val="00BC31F1"/>
    <w:rsid w:val="00BC3506"/>
    <w:rsid w:val="00BC3A13"/>
    <w:rsid w:val="00BC45F2"/>
    <w:rsid w:val="00BC46D2"/>
    <w:rsid w:val="00BC4743"/>
    <w:rsid w:val="00BC4B01"/>
    <w:rsid w:val="00BC4B2B"/>
    <w:rsid w:val="00BC4B55"/>
    <w:rsid w:val="00BC4CDE"/>
    <w:rsid w:val="00BC4E18"/>
    <w:rsid w:val="00BC5278"/>
    <w:rsid w:val="00BC53C4"/>
    <w:rsid w:val="00BC5457"/>
    <w:rsid w:val="00BC54D7"/>
    <w:rsid w:val="00BC5A20"/>
    <w:rsid w:val="00BC639D"/>
    <w:rsid w:val="00BC67DC"/>
    <w:rsid w:val="00BC6887"/>
    <w:rsid w:val="00BC695D"/>
    <w:rsid w:val="00BC6BE2"/>
    <w:rsid w:val="00BC6C35"/>
    <w:rsid w:val="00BC6C83"/>
    <w:rsid w:val="00BC6D6B"/>
    <w:rsid w:val="00BC6D73"/>
    <w:rsid w:val="00BC71C1"/>
    <w:rsid w:val="00BC7325"/>
    <w:rsid w:val="00BC73F1"/>
    <w:rsid w:val="00BC76A1"/>
    <w:rsid w:val="00BC779F"/>
    <w:rsid w:val="00BC7AF0"/>
    <w:rsid w:val="00BC7BE0"/>
    <w:rsid w:val="00BC7D17"/>
    <w:rsid w:val="00BD017C"/>
    <w:rsid w:val="00BD0224"/>
    <w:rsid w:val="00BD0442"/>
    <w:rsid w:val="00BD04C1"/>
    <w:rsid w:val="00BD088B"/>
    <w:rsid w:val="00BD08A2"/>
    <w:rsid w:val="00BD0936"/>
    <w:rsid w:val="00BD10CA"/>
    <w:rsid w:val="00BD12A2"/>
    <w:rsid w:val="00BD1BDA"/>
    <w:rsid w:val="00BD1CDB"/>
    <w:rsid w:val="00BD218F"/>
    <w:rsid w:val="00BD2460"/>
    <w:rsid w:val="00BD2823"/>
    <w:rsid w:val="00BD28E7"/>
    <w:rsid w:val="00BD2B12"/>
    <w:rsid w:val="00BD2B99"/>
    <w:rsid w:val="00BD2F4B"/>
    <w:rsid w:val="00BD35D1"/>
    <w:rsid w:val="00BD3A15"/>
    <w:rsid w:val="00BD3AAC"/>
    <w:rsid w:val="00BD4156"/>
    <w:rsid w:val="00BD4376"/>
    <w:rsid w:val="00BD43ED"/>
    <w:rsid w:val="00BD4BF1"/>
    <w:rsid w:val="00BD4CDB"/>
    <w:rsid w:val="00BD4CF7"/>
    <w:rsid w:val="00BD521B"/>
    <w:rsid w:val="00BD5359"/>
    <w:rsid w:val="00BD5499"/>
    <w:rsid w:val="00BD57B1"/>
    <w:rsid w:val="00BD57B5"/>
    <w:rsid w:val="00BD5A91"/>
    <w:rsid w:val="00BD5AB7"/>
    <w:rsid w:val="00BD5B10"/>
    <w:rsid w:val="00BD5CF2"/>
    <w:rsid w:val="00BD682D"/>
    <w:rsid w:val="00BD6D7A"/>
    <w:rsid w:val="00BD74DD"/>
    <w:rsid w:val="00BD77AF"/>
    <w:rsid w:val="00BD7B97"/>
    <w:rsid w:val="00BD7BF9"/>
    <w:rsid w:val="00BD7C91"/>
    <w:rsid w:val="00BD7E08"/>
    <w:rsid w:val="00BE0417"/>
    <w:rsid w:val="00BE04B8"/>
    <w:rsid w:val="00BE068C"/>
    <w:rsid w:val="00BE06F7"/>
    <w:rsid w:val="00BE0B10"/>
    <w:rsid w:val="00BE0F26"/>
    <w:rsid w:val="00BE113F"/>
    <w:rsid w:val="00BE12AA"/>
    <w:rsid w:val="00BE17DD"/>
    <w:rsid w:val="00BE1A3A"/>
    <w:rsid w:val="00BE1CB0"/>
    <w:rsid w:val="00BE1E45"/>
    <w:rsid w:val="00BE1E92"/>
    <w:rsid w:val="00BE22B1"/>
    <w:rsid w:val="00BE2316"/>
    <w:rsid w:val="00BE285F"/>
    <w:rsid w:val="00BE2865"/>
    <w:rsid w:val="00BE29D0"/>
    <w:rsid w:val="00BE2BAA"/>
    <w:rsid w:val="00BE2FD3"/>
    <w:rsid w:val="00BE3002"/>
    <w:rsid w:val="00BE30FA"/>
    <w:rsid w:val="00BE312E"/>
    <w:rsid w:val="00BE3247"/>
    <w:rsid w:val="00BE3309"/>
    <w:rsid w:val="00BE3663"/>
    <w:rsid w:val="00BE3804"/>
    <w:rsid w:val="00BE3E9C"/>
    <w:rsid w:val="00BE420E"/>
    <w:rsid w:val="00BE437A"/>
    <w:rsid w:val="00BE4A0E"/>
    <w:rsid w:val="00BE4B93"/>
    <w:rsid w:val="00BE4BFC"/>
    <w:rsid w:val="00BE4F94"/>
    <w:rsid w:val="00BE5268"/>
    <w:rsid w:val="00BE5695"/>
    <w:rsid w:val="00BE580A"/>
    <w:rsid w:val="00BE5972"/>
    <w:rsid w:val="00BE5E24"/>
    <w:rsid w:val="00BE5E61"/>
    <w:rsid w:val="00BE5EB0"/>
    <w:rsid w:val="00BE5F19"/>
    <w:rsid w:val="00BE5FB5"/>
    <w:rsid w:val="00BE6418"/>
    <w:rsid w:val="00BE6A71"/>
    <w:rsid w:val="00BE6B63"/>
    <w:rsid w:val="00BE6C7D"/>
    <w:rsid w:val="00BE70EA"/>
    <w:rsid w:val="00BE732F"/>
    <w:rsid w:val="00BE7624"/>
    <w:rsid w:val="00BE79B0"/>
    <w:rsid w:val="00BE7A89"/>
    <w:rsid w:val="00BE7B0C"/>
    <w:rsid w:val="00BE7CC0"/>
    <w:rsid w:val="00BE7D9C"/>
    <w:rsid w:val="00BF0619"/>
    <w:rsid w:val="00BF0A32"/>
    <w:rsid w:val="00BF0E59"/>
    <w:rsid w:val="00BF11B3"/>
    <w:rsid w:val="00BF12FD"/>
    <w:rsid w:val="00BF1506"/>
    <w:rsid w:val="00BF16F2"/>
    <w:rsid w:val="00BF2116"/>
    <w:rsid w:val="00BF21BB"/>
    <w:rsid w:val="00BF2229"/>
    <w:rsid w:val="00BF242B"/>
    <w:rsid w:val="00BF287B"/>
    <w:rsid w:val="00BF28FF"/>
    <w:rsid w:val="00BF2CDC"/>
    <w:rsid w:val="00BF3127"/>
    <w:rsid w:val="00BF3134"/>
    <w:rsid w:val="00BF3365"/>
    <w:rsid w:val="00BF337D"/>
    <w:rsid w:val="00BF3EF4"/>
    <w:rsid w:val="00BF42EC"/>
    <w:rsid w:val="00BF4527"/>
    <w:rsid w:val="00BF485A"/>
    <w:rsid w:val="00BF48AF"/>
    <w:rsid w:val="00BF4B20"/>
    <w:rsid w:val="00BF4BA3"/>
    <w:rsid w:val="00BF4F98"/>
    <w:rsid w:val="00BF4FC9"/>
    <w:rsid w:val="00BF50D8"/>
    <w:rsid w:val="00BF5D49"/>
    <w:rsid w:val="00BF5E21"/>
    <w:rsid w:val="00BF605C"/>
    <w:rsid w:val="00BF6201"/>
    <w:rsid w:val="00BF6F7A"/>
    <w:rsid w:val="00BF70E3"/>
    <w:rsid w:val="00BF72B3"/>
    <w:rsid w:val="00BF7390"/>
    <w:rsid w:val="00BF750E"/>
    <w:rsid w:val="00BF7731"/>
    <w:rsid w:val="00BF7B66"/>
    <w:rsid w:val="00C00041"/>
    <w:rsid w:val="00C0028E"/>
    <w:rsid w:val="00C00400"/>
    <w:rsid w:val="00C00790"/>
    <w:rsid w:val="00C0095D"/>
    <w:rsid w:val="00C00D06"/>
    <w:rsid w:val="00C00E19"/>
    <w:rsid w:val="00C00EC8"/>
    <w:rsid w:val="00C00FE0"/>
    <w:rsid w:val="00C0122A"/>
    <w:rsid w:val="00C015E3"/>
    <w:rsid w:val="00C01CDF"/>
    <w:rsid w:val="00C01D3A"/>
    <w:rsid w:val="00C01FBA"/>
    <w:rsid w:val="00C023A6"/>
    <w:rsid w:val="00C024D5"/>
    <w:rsid w:val="00C02677"/>
    <w:rsid w:val="00C02843"/>
    <w:rsid w:val="00C02AA6"/>
    <w:rsid w:val="00C02BEB"/>
    <w:rsid w:val="00C02E8B"/>
    <w:rsid w:val="00C02F4D"/>
    <w:rsid w:val="00C0303C"/>
    <w:rsid w:val="00C03930"/>
    <w:rsid w:val="00C03DB7"/>
    <w:rsid w:val="00C040D9"/>
    <w:rsid w:val="00C041B2"/>
    <w:rsid w:val="00C043B5"/>
    <w:rsid w:val="00C043FB"/>
    <w:rsid w:val="00C0440E"/>
    <w:rsid w:val="00C049FB"/>
    <w:rsid w:val="00C04B30"/>
    <w:rsid w:val="00C04E5D"/>
    <w:rsid w:val="00C04F67"/>
    <w:rsid w:val="00C051A0"/>
    <w:rsid w:val="00C05C34"/>
    <w:rsid w:val="00C05D84"/>
    <w:rsid w:val="00C05DAF"/>
    <w:rsid w:val="00C05EF0"/>
    <w:rsid w:val="00C06911"/>
    <w:rsid w:val="00C069B2"/>
    <w:rsid w:val="00C06F74"/>
    <w:rsid w:val="00C070B0"/>
    <w:rsid w:val="00C070C2"/>
    <w:rsid w:val="00C071CA"/>
    <w:rsid w:val="00C07261"/>
    <w:rsid w:val="00C07F28"/>
    <w:rsid w:val="00C07FF9"/>
    <w:rsid w:val="00C101FB"/>
    <w:rsid w:val="00C1044B"/>
    <w:rsid w:val="00C109CA"/>
    <w:rsid w:val="00C10AD4"/>
    <w:rsid w:val="00C10BAF"/>
    <w:rsid w:val="00C10D9C"/>
    <w:rsid w:val="00C10E02"/>
    <w:rsid w:val="00C10FFE"/>
    <w:rsid w:val="00C117EC"/>
    <w:rsid w:val="00C11CC1"/>
    <w:rsid w:val="00C11CE6"/>
    <w:rsid w:val="00C11D1A"/>
    <w:rsid w:val="00C11E9B"/>
    <w:rsid w:val="00C12061"/>
    <w:rsid w:val="00C12188"/>
    <w:rsid w:val="00C121AA"/>
    <w:rsid w:val="00C122B0"/>
    <w:rsid w:val="00C12399"/>
    <w:rsid w:val="00C12A51"/>
    <w:rsid w:val="00C12DB0"/>
    <w:rsid w:val="00C12F5A"/>
    <w:rsid w:val="00C131C7"/>
    <w:rsid w:val="00C13393"/>
    <w:rsid w:val="00C135EB"/>
    <w:rsid w:val="00C136E0"/>
    <w:rsid w:val="00C137CC"/>
    <w:rsid w:val="00C139CD"/>
    <w:rsid w:val="00C13A08"/>
    <w:rsid w:val="00C13D88"/>
    <w:rsid w:val="00C140E9"/>
    <w:rsid w:val="00C142BC"/>
    <w:rsid w:val="00C144E9"/>
    <w:rsid w:val="00C14ACB"/>
    <w:rsid w:val="00C151A8"/>
    <w:rsid w:val="00C152DE"/>
    <w:rsid w:val="00C15869"/>
    <w:rsid w:val="00C15A86"/>
    <w:rsid w:val="00C15CC6"/>
    <w:rsid w:val="00C15CEE"/>
    <w:rsid w:val="00C15EAF"/>
    <w:rsid w:val="00C15F67"/>
    <w:rsid w:val="00C15F84"/>
    <w:rsid w:val="00C165A9"/>
    <w:rsid w:val="00C16AFB"/>
    <w:rsid w:val="00C16B28"/>
    <w:rsid w:val="00C16D8F"/>
    <w:rsid w:val="00C16DCB"/>
    <w:rsid w:val="00C16F5E"/>
    <w:rsid w:val="00C170C9"/>
    <w:rsid w:val="00C1730B"/>
    <w:rsid w:val="00C1755A"/>
    <w:rsid w:val="00C17CFE"/>
    <w:rsid w:val="00C17FD6"/>
    <w:rsid w:val="00C200AA"/>
    <w:rsid w:val="00C200CC"/>
    <w:rsid w:val="00C205DF"/>
    <w:rsid w:val="00C20C9C"/>
    <w:rsid w:val="00C20E09"/>
    <w:rsid w:val="00C20FF2"/>
    <w:rsid w:val="00C21086"/>
    <w:rsid w:val="00C217E5"/>
    <w:rsid w:val="00C21A3A"/>
    <w:rsid w:val="00C21B23"/>
    <w:rsid w:val="00C21E29"/>
    <w:rsid w:val="00C22054"/>
    <w:rsid w:val="00C224D6"/>
    <w:rsid w:val="00C225F1"/>
    <w:rsid w:val="00C22A64"/>
    <w:rsid w:val="00C22B26"/>
    <w:rsid w:val="00C2314F"/>
    <w:rsid w:val="00C231A7"/>
    <w:rsid w:val="00C232EA"/>
    <w:rsid w:val="00C234A7"/>
    <w:rsid w:val="00C2370B"/>
    <w:rsid w:val="00C23DCE"/>
    <w:rsid w:val="00C23E1E"/>
    <w:rsid w:val="00C242C3"/>
    <w:rsid w:val="00C2468F"/>
    <w:rsid w:val="00C24785"/>
    <w:rsid w:val="00C24A2E"/>
    <w:rsid w:val="00C24B7A"/>
    <w:rsid w:val="00C2502F"/>
    <w:rsid w:val="00C254C2"/>
    <w:rsid w:val="00C25942"/>
    <w:rsid w:val="00C25A10"/>
    <w:rsid w:val="00C25A32"/>
    <w:rsid w:val="00C25B4F"/>
    <w:rsid w:val="00C25B6D"/>
    <w:rsid w:val="00C25C49"/>
    <w:rsid w:val="00C25DD0"/>
    <w:rsid w:val="00C25E3D"/>
    <w:rsid w:val="00C2619C"/>
    <w:rsid w:val="00C261D6"/>
    <w:rsid w:val="00C26281"/>
    <w:rsid w:val="00C2655A"/>
    <w:rsid w:val="00C2668D"/>
    <w:rsid w:val="00C26731"/>
    <w:rsid w:val="00C26804"/>
    <w:rsid w:val="00C26B98"/>
    <w:rsid w:val="00C26C1F"/>
    <w:rsid w:val="00C26D1A"/>
    <w:rsid w:val="00C26EC9"/>
    <w:rsid w:val="00C26F71"/>
    <w:rsid w:val="00C26FD9"/>
    <w:rsid w:val="00C27305"/>
    <w:rsid w:val="00C2761A"/>
    <w:rsid w:val="00C27A72"/>
    <w:rsid w:val="00C27AEC"/>
    <w:rsid w:val="00C27CAD"/>
    <w:rsid w:val="00C27F51"/>
    <w:rsid w:val="00C30083"/>
    <w:rsid w:val="00C3009A"/>
    <w:rsid w:val="00C3022A"/>
    <w:rsid w:val="00C3057D"/>
    <w:rsid w:val="00C3094B"/>
    <w:rsid w:val="00C30B8C"/>
    <w:rsid w:val="00C30DE0"/>
    <w:rsid w:val="00C31315"/>
    <w:rsid w:val="00C317C0"/>
    <w:rsid w:val="00C31AF5"/>
    <w:rsid w:val="00C31BF6"/>
    <w:rsid w:val="00C31E3F"/>
    <w:rsid w:val="00C31FE2"/>
    <w:rsid w:val="00C3212B"/>
    <w:rsid w:val="00C32152"/>
    <w:rsid w:val="00C32298"/>
    <w:rsid w:val="00C32893"/>
    <w:rsid w:val="00C32BDC"/>
    <w:rsid w:val="00C32D13"/>
    <w:rsid w:val="00C32FD2"/>
    <w:rsid w:val="00C331A6"/>
    <w:rsid w:val="00C33298"/>
    <w:rsid w:val="00C337D8"/>
    <w:rsid w:val="00C337E6"/>
    <w:rsid w:val="00C338DA"/>
    <w:rsid w:val="00C339A6"/>
    <w:rsid w:val="00C33ADE"/>
    <w:rsid w:val="00C33B3F"/>
    <w:rsid w:val="00C343DE"/>
    <w:rsid w:val="00C34B51"/>
    <w:rsid w:val="00C34DAA"/>
    <w:rsid w:val="00C34F5C"/>
    <w:rsid w:val="00C34F75"/>
    <w:rsid w:val="00C35041"/>
    <w:rsid w:val="00C350C3"/>
    <w:rsid w:val="00C3521E"/>
    <w:rsid w:val="00C35344"/>
    <w:rsid w:val="00C3546A"/>
    <w:rsid w:val="00C35604"/>
    <w:rsid w:val="00C358DB"/>
    <w:rsid w:val="00C35978"/>
    <w:rsid w:val="00C35A2F"/>
    <w:rsid w:val="00C35AF5"/>
    <w:rsid w:val="00C35B0D"/>
    <w:rsid w:val="00C35EE7"/>
    <w:rsid w:val="00C362E0"/>
    <w:rsid w:val="00C36655"/>
    <w:rsid w:val="00C36942"/>
    <w:rsid w:val="00C36D59"/>
    <w:rsid w:val="00C373E4"/>
    <w:rsid w:val="00C377E9"/>
    <w:rsid w:val="00C378EA"/>
    <w:rsid w:val="00C379E4"/>
    <w:rsid w:val="00C37BD1"/>
    <w:rsid w:val="00C4009E"/>
    <w:rsid w:val="00C40456"/>
    <w:rsid w:val="00C404EC"/>
    <w:rsid w:val="00C404F7"/>
    <w:rsid w:val="00C406EC"/>
    <w:rsid w:val="00C409D1"/>
    <w:rsid w:val="00C409E7"/>
    <w:rsid w:val="00C40D73"/>
    <w:rsid w:val="00C40D7D"/>
    <w:rsid w:val="00C40E1D"/>
    <w:rsid w:val="00C40F07"/>
    <w:rsid w:val="00C41048"/>
    <w:rsid w:val="00C41054"/>
    <w:rsid w:val="00C4118A"/>
    <w:rsid w:val="00C413A5"/>
    <w:rsid w:val="00C41564"/>
    <w:rsid w:val="00C416EE"/>
    <w:rsid w:val="00C41700"/>
    <w:rsid w:val="00C41A78"/>
    <w:rsid w:val="00C41B1B"/>
    <w:rsid w:val="00C41D9D"/>
    <w:rsid w:val="00C420D9"/>
    <w:rsid w:val="00C42126"/>
    <w:rsid w:val="00C4259E"/>
    <w:rsid w:val="00C42669"/>
    <w:rsid w:val="00C4267E"/>
    <w:rsid w:val="00C4271D"/>
    <w:rsid w:val="00C427D3"/>
    <w:rsid w:val="00C42B1B"/>
    <w:rsid w:val="00C42C5B"/>
    <w:rsid w:val="00C42EFF"/>
    <w:rsid w:val="00C433A6"/>
    <w:rsid w:val="00C433C6"/>
    <w:rsid w:val="00C43409"/>
    <w:rsid w:val="00C4345A"/>
    <w:rsid w:val="00C438F4"/>
    <w:rsid w:val="00C43A92"/>
    <w:rsid w:val="00C4409F"/>
    <w:rsid w:val="00C440DB"/>
    <w:rsid w:val="00C44181"/>
    <w:rsid w:val="00C443BB"/>
    <w:rsid w:val="00C4444D"/>
    <w:rsid w:val="00C447C7"/>
    <w:rsid w:val="00C4484C"/>
    <w:rsid w:val="00C4492D"/>
    <w:rsid w:val="00C44BC1"/>
    <w:rsid w:val="00C44D43"/>
    <w:rsid w:val="00C44FD3"/>
    <w:rsid w:val="00C45321"/>
    <w:rsid w:val="00C45509"/>
    <w:rsid w:val="00C45576"/>
    <w:rsid w:val="00C45763"/>
    <w:rsid w:val="00C45785"/>
    <w:rsid w:val="00C459D0"/>
    <w:rsid w:val="00C45A30"/>
    <w:rsid w:val="00C45B7B"/>
    <w:rsid w:val="00C45D69"/>
    <w:rsid w:val="00C45F72"/>
    <w:rsid w:val="00C4600B"/>
    <w:rsid w:val="00C46132"/>
    <w:rsid w:val="00C4642C"/>
    <w:rsid w:val="00C46597"/>
    <w:rsid w:val="00C466D5"/>
    <w:rsid w:val="00C466F9"/>
    <w:rsid w:val="00C468F8"/>
    <w:rsid w:val="00C4696D"/>
    <w:rsid w:val="00C46BCD"/>
    <w:rsid w:val="00C46DDF"/>
    <w:rsid w:val="00C46E2B"/>
    <w:rsid w:val="00C4702B"/>
    <w:rsid w:val="00C4737A"/>
    <w:rsid w:val="00C4762E"/>
    <w:rsid w:val="00C4770F"/>
    <w:rsid w:val="00C4788A"/>
    <w:rsid w:val="00C478A2"/>
    <w:rsid w:val="00C47B4C"/>
    <w:rsid w:val="00C47DB4"/>
    <w:rsid w:val="00C50134"/>
    <w:rsid w:val="00C50227"/>
    <w:rsid w:val="00C50244"/>
    <w:rsid w:val="00C50384"/>
    <w:rsid w:val="00C5061D"/>
    <w:rsid w:val="00C50897"/>
    <w:rsid w:val="00C50AB1"/>
    <w:rsid w:val="00C50B7A"/>
    <w:rsid w:val="00C51327"/>
    <w:rsid w:val="00C51477"/>
    <w:rsid w:val="00C514BB"/>
    <w:rsid w:val="00C51508"/>
    <w:rsid w:val="00C516D7"/>
    <w:rsid w:val="00C51BE8"/>
    <w:rsid w:val="00C51C02"/>
    <w:rsid w:val="00C51FCF"/>
    <w:rsid w:val="00C52190"/>
    <w:rsid w:val="00C523B0"/>
    <w:rsid w:val="00C53094"/>
    <w:rsid w:val="00C533C9"/>
    <w:rsid w:val="00C53595"/>
    <w:rsid w:val="00C536CE"/>
    <w:rsid w:val="00C537BA"/>
    <w:rsid w:val="00C54043"/>
    <w:rsid w:val="00C5462C"/>
    <w:rsid w:val="00C54A84"/>
    <w:rsid w:val="00C54AC1"/>
    <w:rsid w:val="00C54B1F"/>
    <w:rsid w:val="00C54F07"/>
    <w:rsid w:val="00C54F49"/>
    <w:rsid w:val="00C551F9"/>
    <w:rsid w:val="00C553CA"/>
    <w:rsid w:val="00C55414"/>
    <w:rsid w:val="00C555F8"/>
    <w:rsid w:val="00C55701"/>
    <w:rsid w:val="00C55B0F"/>
    <w:rsid w:val="00C55D15"/>
    <w:rsid w:val="00C55E8E"/>
    <w:rsid w:val="00C561F0"/>
    <w:rsid w:val="00C561FE"/>
    <w:rsid w:val="00C5628F"/>
    <w:rsid w:val="00C56565"/>
    <w:rsid w:val="00C567AB"/>
    <w:rsid w:val="00C56899"/>
    <w:rsid w:val="00C56B2D"/>
    <w:rsid w:val="00C56E3E"/>
    <w:rsid w:val="00C56EF6"/>
    <w:rsid w:val="00C5711B"/>
    <w:rsid w:val="00C57430"/>
    <w:rsid w:val="00C57496"/>
    <w:rsid w:val="00C574F8"/>
    <w:rsid w:val="00C57592"/>
    <w:rsid w:val="00C575AF"/>
    <w:rsid w:val="00C5775D"/>
    <w:rsid w:val="00C57DA1"/>
    <w:rsid w:val="00C601A6"/>
    <w:rsid w:val="00C608DE"/>
    <w:rsid w:val="00C60AC6"/>
    <w:rsid w:val="00C60D09"/>
    <w:rsid w:val="00C60E55"/>
    <w:rsid w:val="00C6109A"/>
    <w:rsid w:val="00C612C1"/>
    <w:rsid w:val="00C614AB"/>
    <w:rsid w:val="00C615C1"/>
    <w:rsid w:val="00C61631"/>
    <w:rsid w:val="00C616E3"/>
    <w:rsid w:val="00C6174E"/>
    <w:rsid w:val="00C61F6D"/>
    <w:rsid w:val="00C624E5"/>
    <w:rsid w:val="00C62B50"/>
    <w:rsid w:val="00C62C5D"/>
    <w:rsid w:val="00C62F36"/>
    <w:rsid w:val="00C63270"/>
    <w:rsid w:val="00C633B6"/>
    <w:rsid w:val="00C6372E"/>
    <w:rsid w:val="00C637D4"/>
    <w:rsid w:val="00C63871"/>
    <w:rsid w:val="00C63A09"/>
    <w:rsid w:val="00C63CB4"/>
    <w:rsid w:val="00C64143"/>
    <w:rsid w:val="00C6464B"/>
    <w:rsid w:val="00C64985"/>
    <w:rsid w:val="00C64CA6"/>
    <w:rsid w:val="00C64EFB"/>
    <w:rsid w:val="00C650E4"/>
    <w:rsid w:val="00C65556"/>
    <w:rsid w:val="00C65742"/>
    <w:rsid w:val="00C659C6"/>
    <w:rsid w:val="00C65CD0"/>
    <w:rsid w:val="00C65CD6"/>
    <w:rsid w:val="00C65D6B"/>
    <w:rsid w:val="00C663AC"/>
    <w:rsid w:val="00C66462"/>
    <w:rsid w:val="00C66470"/>
    <w:rsid w:val="00C666FF"/>
    <w:rsid w:val="00C66FF3"/>
    <w:rsid w:val="00C67184"/>
    <w:rsid w:val="00C67219"/>
    <w:rsid w:val="00C6733B"/>
    <w:rsid w:val="00C6776C"/>
    <w:rsid w:val="00C6793F"/>
    <w:rsid w:val="00C67957"/>
    <w:rsid w:val="00C67A64"/>
    <w:rsid w:val="00C67A9C"/>
    <w:rsid w:val="00C67B6E"/>
    <w:rsid w:val="00C70267"/>
    <w:rsid w:val="00C70329"/>
    <w:rsid w:val="00C7086D"/>
    <w:rsid w:val="00C70B9C"/>
    <w:rsid w:val="00C70EBE"/>
    <w:rsid w:val="00C710AE"/>
    <w:rsid w:val="00C71144"/>
    <w:rsid w:val="00C713DD"/>
    <w:rsid w:val="00C7153A"/>
    <w:rsid w:val="00C715D0"/>
    <w:rsid w:val="00C71605"/>
    <w:rsid w:val="00C717CE"/>
    <w:rsid w:val="00C71A39"/>
    <w:rsid w:val="00C71F04"/>
    <w:rsid w:val="00C71F41"/>
    <w:rsid w:val="00C7242B"/>
    <w:rsid w:val="00C72CB9"/>
    <w:rsid w:val="00C72E79"/>
    <w:rsid w:val="00C731B0"/>
    <w:rsid w:val="00C73247"/>
    <w:rsid w:val="00C7357B"/>
    <w:rsid w:val="00C735FB"/>
    <w:rsid w:val="00C73B71"/>
    <w:rsid w:val="00C7405D"/>
    <w:rsid w:val="00C7429F"/>
    <w:rsid w:val="00C74752"/>
    <w:rsid w:val="00C74A4E"/>
    <w:rsid w:val="00C74C16"/>
    <w:rsid w:val="00C74CF1"/>
    <w:rsid w:val="00C74F04"/>
    <w:rsid w:val="00C751DB"/>
    <w:rsid w:val="00C75420"/>
    <w:rsid w:val="00C75872"/>
    <w:rsid w:val="00C75CDA"/>
    <w:rsid w:val="00C75D85"/>
    <w:rsid w:val="00C75D8F"/>
    <w:rsid w:val="00C762B3"/>
    <w:rsid w:val="00C762DC"/>
    <w:rsid w:val="00C76419"/>
    <w:rsid w:val="00C7648A"/>
    <w:rsid w:val="00C7654B"/>
    <w:rsid w:val="00C767C7"/>
    <w:rsid w:val="00C768BF"/>
    <w:rsid w:val="00C76B5D"/>
    <w:rsid w:val="00C76EE0"/>
    <w:rsid w:val="00C77457"/>
    <w:rsid w:val="00C777AF"/>
    <w:rsid w:val="00C777DA"/>
    <w:rsid w:val="00C778D2"/>
    <w:rsid w:val="00C77ADF"/>
    <w:rsid w:val="00C80760"/>
    <w:rsid w:val="00C809B0"/>
    <w:rsid w:val="00C809BF"/>
    <w:rsid w:val="00C81285"/>
    <w:rsid w:val="00C812A2"/>
    <w:rsid w:val="00C812EB"/>
    <w:rsid w:val="00C8175B"/>
    <w:rsid w:val="00C81D28"/>
    <w:rsid w:val="00C81EC4"/>
    <w:rsid w:val="00C82169"/>
    <w:rsid w:val="00C823C8"/>
    <w:rsid w:val="00C82446"/>
    <w:rsid w:val="00C8252E"/>
    <w:rsid w:val="00C8256B"/>
    <w:rsid w:val="00C828B8"/>
    <w:rsid w:val="00C82AEC"/>
    <w:rsid w:val="00C82B67"/>
    <w:rsid w:val="00C82C6C"/>
    <w:rsid w:val="00C83125"/>
    <w:rsid w:val="00C833AA"/>
    <w:rsid w:val="00C834A7"/>
    <w:rsid w:val="00C83A8D"/>
    <w:rsid w:val="00C83DBD"/>
    <w:rsid w:val="00C83E16"/>
    <w:rsid w:val="00C83E55"/>
    <w:rsid w:val="00C83E91"/>
    <w:rsid w:val="00C84A88"/>
    <w:rsid w:val="00C84A89"/>
    <w:rsid w:val="00C84BF5"/>
    <w:rsid w:val="00C84C93"/>
    <w:rsid w:val="00C85340"/>
    <w:rsid w:val="00C8565F"/>
    <w:rsid w:val="00C8581B"/>
    <w:rsid w:val="00C85A1D"/>
    <w:rsid w:val="00C8629D"/>
    <w:rsid w:val="00C86365"/>
    <w:rsid w:val="00C8641B"/>
    <w:rsid w:val="00C86612"/>
    <w:rsid w:val="00C866FF"/>
    <w:rsid w:val="00C86B21"/>
    <w:rsid w:val="00C86C98"/>
    <w:rsid w:val="00C86D8A"/>
    <w:rsid w:val="00C86E64"/>
    <w:rsid w:val="00C8714A"/>
    <w:rsid w:val="00C87280"/>
    <w:rsid w:val="00C8768B"/>
    <w:rsid w:val="00C87798"/>
    <w:rsid w:val="00C87835"/>
    <w:rsid w:val="00C87873"/>
    <w:rsid w:val="00C87B9B"/>
    <w:rsid w:val="00C87BFD"/>
    <w:rsid w:val="00C87C15"/>
    <w:rsid w:val="00C87D90"/>
    <w:rsid w:val="00C87EAF"/>
    <w:rsid w:val="00C87F1D"/>
    <w:rsid w:val="00C87FC6"/>
    <w:rsid w:val="00C90036"/>
    <w:rsid w:val="00C900F0"/>
    <w:rsid w:val="00C90345"/>
    <w:rsid w:val="00C904C0"/>
    <w:rsid w:val="00C9084D"/>
    <w:rsid w:val="00C90893"/>
    <w:rsid w:val="00C90B20"/>
    <w:rsid w:val="00C90B5C"/>
    <w:rsid w:val="00C90BC4"/>
    <w:rsid w:val="00C90DEA"/>
    <w:rsid w:val="00C90E54"/>
    <w:rsid w:val="00C91187"/>
    <w:rsid w:val="00C9147A"/>
    <w:rsid w:val="00C914EF"/>
    <w:rsid w:val="00C915AC"/>
    <w:rsid w:val="00C91A44"/>
    <w:rsid w:val="00C91A54"/>
    <w:rsid w:val="00C91B51"/>
    <w:rsid w:val="00C91DBB"/>
    <w:rsid w:val="00C922FE"/>
    <w:rsid w:val="00C92577"/>
    <w:rsid w:val="00C9265A"/>
    <w:rsid w:val="00C9276D"/>
    <w:rsid w:val="00C927DF"/>
    <w:rsid w:val="00C929AC"/>
    <w:rsid w:val="00C92C48"/>
    <w:rsid w:val="00C92DDE"/>
    <w:rsid w:val="00C932D1"/>
    <w:rsid w:val="00C937EF"/>
    <w:rsid w:val="00C938DD"/>
    <w:rsid w:val="00C93D20"/>
    <w:rsid w:val="00C93DAC"/>
    <w:rsid w:val="00C93EDA"/>
    <w:rsid w:val="00C9413E"/>
    <w:rsid w:val="00C941C0"/>
    <w:rsid w:val="00C94272"/>
    <w:rsid w:val="00C94675"/>
    <w:rsid w:val="00C946ED"/>
    <w:rsid w:val="00C9488C"/>
    <w:rsid w:val="00C948BA"/>
    <w:rsid w:val="00C94BA4"/>
    <w:rsid w:val="00C9512F"/>
    <w:rsid w:val="00C9567C"/>
    <w:rsid w:val="00C957B5"/>
    <w:rsid w:val="00C959FB"/>
    <w:rsid w:val="00C962F9"/>
    <w:rsid w:val="00C96380"/>
    <w:rsid w:val="00C964EA"/>
    <w:rsid w:val="00C96893"/>
    <w:rsid w:val="00C968E4"/>
    <w:rsid w:val="00C96900"/>
    <w:rsid w:val="00C96905"/>
    <w:rsid w:val="00C96AC9"/>
    <w:rsid w:val="00C96EA7"/>
    <w:rsid w:val="00C96EB8"/>
    <w:rsid w:val="00C9744E"/>
    <w:rsid w:val="00C974B7"/>
    <w:rsid w:val="00C97786"/>
    <w:rsid w:val="00C978DD"/>
    <w:rsid w:val="00C978E2"/>
    <w:rsid w:val="00C97933"/>
    <w:rsid w:val="00C97E5E"/>
    <w:rsid w:val="00CA00FB"/>
    <w:rsid w:val="00CA01B8"/>
    <w:rsid w:val="00CA0267"/>
    <w:rsid w:val="00CA0347"/>
    <w:rsid w:val="00CA045B"/>
    <w:rsid w:val="00CA05C7"/>
    <w:rsid w:val="00CA07E7"/>
    <w:rsid w:val="00CA0BF2"/>
    <w:rsid w:val="00CA0DA7"/>
    <w:rsid w:val="00CA1197"/>
    <w:rsid w:val="00CA1342"/>
    <w:rsid w:val="00CA1B7E"/>
    <w:rsid w:val="00CA1BA8"/>
    <w:rsid w:val="00CA1CCA"/>
    <w:rsid w:val="00CA22FB"/>
    <w:rsid w:val="00CA292E"/>
    <w:rsid w:val="00CA2A66"/>
    <w:rsid w:val="00CA325B"/>
    <w:rsid w:val="00CA3585"/>
    <w:rsid w:val="00CA3773"/>
    <w:rsid w:val="00CA39E3"/>
    <w:rsid w:val="00CA3D22"/>
    <w:rsid w:val="00CA3E17"/>
    <w:rsid w:val="00CA3E19"/>
    <w:rsid w:val="00CA4070"/>
    <w:rsid w:val="00CA42F3"/>
    <w:rsid w:val="00CA4B10"/>
    <w:rsid w:val="00CA4C55"/>
    <w:rsid w:val="00CA4CE8"/>
    <w:rsid w:val="00CA4E50"/>
    <w:rsid w:val="00CA504E"/>
    <w:rsid w:val="00CA5068"/>
    <w:rsid w:val="00CA506B"/>
    <w:rsid w:val="00CA5434"/>
    <w:rsid w:val="00CA54E9"/>
    <w:rsid w:val="00CA58BA"/>
    <w:rsid w:val="00CA58EA"/>
    <w:rsid w:val="00CA5F4D"/>
    <w:rsid w:val="00CA6560"/>
    <w:rsid w:val="00CA6639"/>
    <w:rsid w:val="00CA6B94"/>
    <w:rsid w:val="00CA6E17"/>
    <w:rsid w:val="00CA702E"/>
    <w:rsid w:val="00CA743A"/>
    <w:rsid w:val="00CA76C1"/>
    <w:rsid w:val="00CA79ED"/>
    <w:rsid w:val="00CA7D0E"/>
    <w:rsid w:val="00CB0262"/>
    <w:rsid w:val="00CB029C"/>
    <w:rsid w:val="00CB0EA3"/>
    <w:rsid w:val="00CB162D"/>
    <w:rsid w:val="00CB1728"/>
    <w:rsid w:val="00CB1962"/>
    <w:rsid w:val="00CB203F"/>
    <w:rsid w:val="00CB2567"/>
    <w:rsid w:val="00CB2A9A"/>
    <w:rsid w:val="00CB2E94"/>
    <w:rsid w:val="00CB3214"/>
    <w:rsid w:val="00CB32C0"/>
    <w:rsid w:val="00CB3376"/>
    <w:rsid w:val="00CB3501"/>
    <w:rsid w:val="00CB3AA0"/>
    <w:rsid w:val="00CB3B40"/>
    <w:rsid w:val="00CB3D5E"/>
    <w:rsid w:val="00CB40CF"/>
    <w:rsid w:val="00CB47BD"/>
    <w:rsid w:val="00CB5B5F"/>
    <w:rsid w:val="00CB5F43"/>
    <w:rsid w:val="00CB66F3"/>
    <w:rsid w:val="00CB673C"/>
    <w:rsid w:val="00CB692D"/>
    <w:rsid w:val="00CB6AE4"/>
    <w:rsid w:val="00CB6B94"/>
    <w:rsid w:val="00CB6C9E"/>
    <w:rsid w:val="00CB6E71"/>
    <w:rsid w:val="00CB6EBD"/>
    <w:rsid w:val="00CB7126"/>
    <w:rsid w:val="00CB7628"/>
    <w:rsid w:val="00CB77C5"/>
    <w:rsid w:val="00CB7B78"/>
    <w:rsid w:val="00CB7BE4"/>
    <w:rsid w:val="00CB7F17"/>
    <w:rsid w:val="00CB7FC2"/>
    <w:rsid w:val="00CC1097"/>
    <w:rsid w:val="00CC10B5"/>
    <w:rsid w:val="00CC12D4"/>
    <w:rsid w:val="00CC12D8"/>
    <w:rsid w:val="00CC12F2"/>
    <w:rsid w:val="00CC179C"/>
    <w:rsid w:val="00CC17DA"/>
    <w:rsid w:val="00CC1816"/>
    <w:rsid w:val="00CC1F68"/>
    <w:rsid w:val="00CC231D"/>
    <w:rsid w:val="00CC2ABB"/>
    <w:rsid w:val="00CC2CC2"/>
    <w:rsid w:val="00CC2DD3"/>
    <w:rsid w:val="00CC2EBB"/>
    <w:rsid w:val="00CC35B9"/>
    <w:rsid w:val="00CC362B"/>
    <w:rsid w:val="00CC36F8"/>
    <w:rsid w:val="00CC3739"/>
    <w:rsid w:val="00CC394B"/>
    <w:rsid w:val="00CC39F5"/>
    <w:rsid w:val="00CC3A1B"/>
    <w:rsid w:val="00CC3DED"/>
    <w:rsid w:val="00CC42B9"/>
    <w:rsid w:val="00CC42EE"/>
    <w:rsid w:val="00CC448C"/>
    <w:rsid w:val="00CC4C7D"/>
    <w:rsid w:val="00CC552B"/>
    <w:rsid w:val="00CC56B0"/>
    <w:rsid w:val="00CC5868"/>
    <w:rsid w:val="00CC58FD"/>
    <w:rsid w:val="00CC5FF0"/>
    <w:rsid w:val="00CC6170"/>
    <w:rsid w:val="00CC676D"/>
    <w:rsid w:val="00CC688C"/>
    <w:rsid w:val="00CC6BEF"/>
    <w:rsid w:val="00CC6C40"/>
    <w:rsid w:val="00CC6D71"/>
    <w:rsid w:val="00CC74C4"/>
    <w:rsid w:val="00CC765A"/>
    <w:rsid w:val="00CC779B"/>
    <w:rsid w:val="00CC77AE"/>
    <w:rsid w:val="00CD018E"/>
    <w:rsid w:val="00CD036C"/>
    <w:rsid w:val="00CD03D6"/>
    <w:rsid w:val="00CD0836"/>
    <w:rsid w:val="00CD0993"/>
    <w:rsid w:val="00CD09D7"/>
    <w:rsid w:val="00CD0B1F"/>
    <w:rsid w:val="00CD0B99"/>
    <w:rsid w:val="00CD180A"/>
    <w:rsid w:val="00CD1D22"/>
    <w:rsid w:val="00CD1D83"/>
    <w:rsid w:val="00CD1DC9"/>
    <w:rsid w:val="00CD1F34"/>
    <w:rsid w:val="00CD209E"/>
    <w:rsid w:val="00CD221E"/>
    <w:rsid w:val="00CD22D3"/>
    <w:rsid w:val="00CD2523"/>
    <w:rsid w:val="00CD2616"/>
    <w:rsid w:val="00CD2D43"/>
    <w:rsid w:val="00CD2E84"/>
    <w:rsid w:val="00CD2F7D"/>
    <w:rsid w:val="00CD36FB"/>
    <w:rsid w:val="00CD391B"/>
    <w:rsid w:val="00CD3CF1"/>
    <w:rsid w:val="00CD3D09"/>
    <w:rsid w:val="00CD3DE8"/>
    <w:rsid w:val="00CD3E97"/>
    <w:rsid w:val="00CD4947"/>
    <w:rsid w:val="00CD4EFC"/>
    <w:rsid w:val="00CD507E"/>
    <w:rsid w:val="00CD5310"/>
    <w:rsid w:val="00CD56DB"/>
    <w:rsid w:val="00CD5C4C"/>
    <w:rsid w:val="00CD6000"/>
    <w:rsid w:val="00CD6045"/>
    <w:rsid w:val="00CD649F"/>
    <w:rsid w:val="00CD65CF"/>
    <w:rsid w:val="00CD6913"/>
    <w:rsid w:val="00CD6DE1"/>
    <w:rsid w:val="00CD70FF"/>
    <w:rsid w:val="00CD728F"/>
    <w:rsid w:val="00CD7569"/>
    <w:rsid w:val="00CD771D"/>
    <w:rsid w:val="00CD7850"/>
    <w:rsid w:val="00CD7B90"/>
    <w:rsid w:val="00CE0014"/>
    <w:rsid w:val="00CE024E"/>
    <w:rsid w:val="00CE050A"/>
    <w:rsid w:val="00CE0607"/>
    <w:rsid w:val="00CE06F6"/>
    <w:rsid w:val="00CE0823"/>
    <w:rsid w:val="00CE0955"/>
    <w:rsid w:val="00CE0A26"/>
    <w:rsid w:val="00CE0B4F"/>
    <w:rsid w:val="00CE1385"/>
    <w:rsid w:val="00CE1589"/>
    <w:rsid w:val="00CE159C"/>
    <w:rsid w:val="00CE1628"/>
    <w:rsid w:val="00CE179B"/>
    <w:rsid w:val="00CE17C9"/>
    <w:rsid w:val="00CE17D4"/>
    <w:rsid w:val="00CE1CA3"/>
    <w:rsid w:val="00CE1E0C"/>
    <w:rsid w:val="00CE2288"/>
    <w:rsid w:val="00CE24EF"/>
    <w:rsid w:val="00CE25D8"/>
    <w:rsid w:val="00CE2825"/>
    <w:rsid w:val="00CE2D61"/>
    <w:rsid w:val="00CE2D85"/>
    <w:rsid w:val="00CE2F47"/>
    <w:rsid w:val="00CE3068"/>
    <w:rsid w:val="00CE3908"/>
    <w:rsid w:val="00CE3A18"/>
    <w:rsid w:val="00CE3CDE"/>
    <w:rsid w:val="00CE3DB5"/>
    <w:rsid w:val="00CE3ED1"/>
    <w:rsid w:val="00CE41C7"/>
    <w:rsid w:val="00CE45A6"/>
    <w:rsid w:val="00CE467C"/>
    <w:rsid w:val="00CE4BFF"/>
    <w:rsid w:val="00CE4CB9"/>
    <w:rsid w:val="00CE4E9C"/>
    <w:rsid w:val="00CE4F4B"/>
    <w:rsid w:val="00CE53D9"/>
    <w:rsid w:val="00CE55BB"/>
    <w:rsid w:val="00CE5B80"/>
    <w:rsid w:val="00CE5CAA"/>
    <w:rsid w:val="00CE5E5C"/>
    <w:rsid w:val="00CE6217"/>
    <w:rsid w:val="00CE6419"/>
    <w:rsid w:val="00CE6CAD"/>
    <w:rsid w:val="00CE6F0F"/>
    <w:rsid w:val="00CE7064"/>
    <w:rsid w:val="00CE73E1"/>
    <w:rsid w:val="00CE7533"/>
    <w:rsid w:val="00CE75A7"/>
    <w:rsid w:val="00CE78F7"/>
    <w:rsid w:val="00CE792D"/>
    <w:rsid w:val="00CE7A37"/>
    <w:rsid w:val="00CE7C8F"/>
    <w:rsid w:val="00CE7E28"/>
    <w:rsid w:val="00CE7E9F"/>
    <w:rsid w:val="00CE7EB4"/>
    <w:rsid w:val="00CF0183"/>
    <w:rsid w:val="00CF0282"/>
    <w:rsid w:val="00CF0607"/>
    <w:rsid w:val="00CF061A"/>
    <w:rsid w:val="00CF071A"/>
    <w:rsid w:val="00CF0B2D"/>
    <w:rsid w:val="00CF0C70"/>
    <w:rsid w:val="00CF1361"/>
    <w:rsid w:val="00CF153B"/>
    <w:rsid w:val="00CF156A"/>
    <w:rsid w:val="00CF1599"/>
    <w:rsid w:val="00CF1693"/>
    <w:rsid w:val="00CF16B3"/>
    <w:rsid w:val="00CF1B13"/>
    <w:rsid w:val="00CF1CDD"/>
    <w:rsid w:val="00CF1DE5"/>
    <w:rsid w:val="00CF1DF5"/>
    <w:rsid w:val="00CF1F7B"/>
    <w:rsid w:val="00CF20EB"/>
    <w:rsid w:val="00CF225D"/>
    <w:rsid w:val="00CF256A"/>
    <w:rsid w:val="00CF292B"/>
    <w:rsid w:val="00CF2A39"/>
    <w:rsid w:val="00CF2D65"/>
    <w:rsid w:val="00CF2FDA"/>
    <w:rsid w:val="00CF33C5"/>
    <w:rsid w:val="00CF35AD"/>
    <w:rsid w:val="00CF36D8"/>
    <w:rsid w:val="00CF3847"/>
    <w:rsid w:val="00CF3C80"/>
    <w:rsid w:val="00CF3D71"/>
    <w:rsid w:val="00CF4220"/>
    <w:rsid w:val="00CF470D"/>
    <w:rsid w:val="00CF48B8"/>
    <w:rsid w:val="00CF4AB6"/>
    <w:rsid w:val="00CF4AFA"/>
    <w:rsid w:val="00CF4D31"/>
    <w:rsid w:val="00CF4E1B"/>
    <w:rsid w:val="00CF4FDF"/>
    <w:rsid w:val="00CF51B8"/>
    <w:rsid w:val="00CF5413"/>
    <w:rsid w:val="00CF548F"/>
    <w:rsid w:val="00CF58FC"/>
    <w:rsid w:val="00CF61E8"/>
    <w:rsid w:val="00CF63B9"/>
    <w:rsid w:val="00CF64C3"/>
    <w:rsid w:val="00CF6663"/>
    <w:rsid w:val="00CF670E"/>
    <w:rsid w:val="00CF67F2"/>
    <w:rsid w:val="00CF6896"/>
    <w:rsid w:val="00CF6C41"/>
    <w:rsid w:val="00CF6CC5"/>
    <w:rsid w:val="00CF6D0A"/>
    <w:rsid w:val="00CF721D"/>
    <w:rsid w:val="00CF722A"/>
    <w:rsid w:val="00CF7260"/>
    <w:rsid w:val="00CF7518"/>
    <w:rsid w:val="00CF7D88"/>
    <w:rsid w:val="00D00205"/>
    <w:rsid w:val="00D003DC"/>
    <w:rsid w:val="00D0044C"/>
    <w:rsid w:val="00D00660"/>
    <w:rsid w:val="00D00901"/>
    <w:rsid w:val="00D00988"/>
    <w:rsid w:val="00D00E6F"/>
    <w:rsid w:val="00D0112B"/>
    <w:rsid w:val="00D01206"/>
    <w:rsid w:val="00D01231"/>
    <w:rsid w:val="00D01CFA"/>
    <w:rsid w:val="00D01D84"/>
    <w:rsid w:val="00D01EAC"/>
    <w:rsid w:val="00D022BB"/>
    <w:rsid w:val="00D0242E"/>
    <w:rsid w:val="00D027D4"/>
    <w:rsid w:val="00D0289B"/>
    <w:rsid w:val="00D02B23"/>
    <w:rsid w:val="00D02D28"/>
    <w:rsid w:val="00D02FC7"/>
    <w:rsid w:val="00D03054"/>
    <w:rsid w:val="00D03160"/>
    <w:rsid w:val="00D0342C"/>
    <w:rsid w:val="00D0382E"/>
    <w:rsid w:val="00D03ABD"/>
    <w:rsid w:val="00D044F5"/>
    <w:rsid w:val="00D04559"/>
    <w:rsid w:val="00D049F4"/>
    <w:rsid w:val="00D04A9D"/>
    <w:rsid w:val="00D04DEB"/>
    <w:rsid w:val="00D051F8"/>
    <w:rsid w:val="00D0525F"/>
    <w:rsid w:val="00D0539F"/>
    <w:rsid w:val="00D05B8B"/>
    <w:rsid w:val="00D05BBA"/>
    <w:rsid w:val="00D05C2E"/>
    <w:rsid w:val="00D05D83"/>
    <w:rsid w:val="00D05E97"/>
    <w:rsid w:val="00D05F0D"/>
    <w:rsid w:val="00D06023"/>
    <w:rsid w:val="00D06210"/>
    <w:rsid w:val="00D066B1"/>
    <w:rsid w:val="00D066F2"/>
    <w:rsid w:val="00D06D6A"/>
    <w:rsid w:val="00D06E2E"/>
    <w:rsid w:val="00D06E6A"/>
    <w:rsid w:val="00D071C4"/>
    <w:rsid w:val="00D0752B"/>
    <w:rsid w:val="00D078B4"/>
    <w:rsid w:val="00D07DE0"/>
    <w:rsid w:val="00D07E00"/>
    <w:rsid w:val="00D1000D"/>
    <w:rsid w:val="00D1089F"/>
    <w:rsid w:val="00D10A7E"/>
    <w:rsid w:val="00D10BC4"/>
    <w:rsid w:val="00D10D03"/>
    <w:rsid w:val="00D10E37"/>
    <w:rsid w:val="00D10FD8"/>
    <w:rsid w:val="00D11578"/>
    <w:rsid w:val="00D11705"/>
    <w:rsid w:val="00D11AE7"/>
    <w:rsid w:val="00D11BD0"/>
    <w:rsid w:val="00D11DC8"/>
    <w:rsid w:val="00D120CB"/>
    <w:rsid w:val="00D1235E"/>
    <w:rsid w:val="00D123FC"/>
    <w:rsid w:val="00D124F7"/>
    <w:rsid w:val="00D125EF"/>
    <w:rsid w:val="00D127F2"/>
    <w:rsid w:val="00D128C8"/>
    <w:rsid w:val="00D13071"/>
    <w:rsid w:val="00D13183"/>
    <w:rsid w:val="00D13359"/>
    <w:rsid w:val="00D1345B"/>
    <w:rsid w:val="00D137B0"/>
    <w:rsid w:val="00D137BB"/>
    <w:rsid w:val="00D138E8"/>
    <w:rsid w:val="00D13C69"/>
    <w:rsid w:val="00D13DC8"/>
    <w:rsid w:val="00D13EAB"/>
    <w:rsid w:val="00D142AE"/>
    <w:rsid w:val="00D1440F"/>
    <w:rsid w:val="00D1443B"/>
    <w:rsid w:val="00D149B0"/>
    <w:rsid w:val="00D14A0B"/>
    <w:rsid w:val="00D1505A"/>
    <w:rsid w:val="00D15814"/>
    <w:rsid w:val="00D158D1"/>
    <w:rsid w:val="00D15AFE"/>
    <w:rsid w:val="00D15CDF"/>
    <w:rsid w:val="00D15D0F"/>
    <w:rsid w:val="00D15DD1"/>
    <w:rsid w:val="00D162DB"/>
    <w:rsid w:val="00D1649A"/>
    <w:rsid w:val="00D16538"/>
    <w:rsid w:val="00D16B80"/>
    <w:rsid w:val="00D16C10"/>
    <w:rsid w:val="00D1732A"/>
    <w:rsid w:val="00D17426"/>
    <w:rsid w:val="00D200D6"/>
    <w:rsid w:val="00D20114"/>
    <w:rsid w:val="00D20125"/>
    <w:rsid w:val="00D201C6"/>
    <w:rsid w:val="00D20284"/>
    <w:rsid w:val="00D202B6"/>
    <w:rsid w:val="00D20341"/>
    <w:rsid w:val="00D20795"/>
    <w:rsid w:val="00D21300"/>
    <w:rsid w:val="00D214D9"/>
    <w:rsid w:val="00D21522"/>
    <w:rsid w:val="00D21833"/>
    <w:rsid w:val="00D21CA2"/>
    <w:rsid w:val="00D21CF0"/>
    <w:rsid w:val="00D22064"/>
    <w:rsid w:val="00D221EA"/>
    <w:rsid w:val="00D223E9"/>
    <w:rsid w:val="00D223F7"/>
    <w:rsid w:val="00D22605"/>
    <w:rsid w:val="00D22829"/>
    <w:rsid w:val="00D22C20"/>
    <w:rsid w:val="00D23029"/>
    <w:rsid w:val="00D23227"/>
    <w:rsid w:val="00D232C4"/>
    <w:rsid w:val="00D23691"/>
    <w:rsid w:val="00D23728"/>
    <w:rsid w:val="00D23859"/>
    <w:rsid w:val="00D23E91"/>
    <w:rsid w:val="00D24556"/>
    <w:rsid w:val="00D24723"/>
    <w:rsid w:val="00D24DBE"/>
    <w:rsid w:val="00D24E64"/>
    <w:rsid w:val="00D254B1"/>
    <w:rsid w:val="00D254EA"/>
    <w:rsid w:val="00D25603"/>
    <w:rsid w:val="00D258B5"/>
    <w:rsid w:val="00D258DE"/>
    <w:rsid w:val="00D25921"/>
    <w:rsid w:val="00D25AC1"/>
    <w:rsid w:val="00D25BC1"/>
    <w:rsid w:val="00D25BF5"/>
    <w:rsid w:val="00D2631D"/>
    <w:rsid w:val="00D26580"/>
    <w:rsid w:val="00D265AE"/>
    <w:rsid w:val="00D26865"/>
    <w:rsid w:val="00D26889"/>
    <w:rsid w:val="00D26BCF"/>
    <w:rsid w:val="00D27D09"/>
    <w:rsid w:val="00D27F32"/>
    <w:rsid w:val="00D301F7"/>
    <w:rsid w:val="00D30A19"/>
    <w:rsid w:val="00D30E8C"/>
    <w:rsid w:val="00D30FC5"/>
    <w:rsid w:val="00D3118E"/>
    <w:rsid w:val="00D31336"/>
    <w:rsid w:val="00D31678"/>
    <w:rsid w:val="00D316A9"/>
    <w:rsid w:val="00D31703"/>
    <w:rsid w:val="00D31996"/>
    <w:rsid w:val="00D31B34"/>
    <w:rsid w:val="00D31C4F"/>
    <w:rsid w:val="00D31C6F"/>
    <w:rsid w:val="00D31E62"/>
    <w:rsid w:val="00D31F49"/>
    <w:rsid w:val="00D32004"/>
    <w:rsid w:val="00D32062"/>
    <w:rsid w:val="00D320BF"/>
    <w:rsid w:val="00D32287"/>
    <w:rsid w:val="00D32366"/>
    <w:rsid w:val="00D32690"/>
    <w:rsid w:val="00D32948"/>
    <w:rsid w:val="00D329FE"/>
    <w:rsid w:val="00D32A5A"/>
    <w:rsid w:val="00D32CF1"/>
    <w:rsid w:val="00D33023"/>
    <w:rsid w:val="00D33238"/>
    <w:rsid w:val="00D3334F"/>
    <w:rsid w:val="00D33612"/>
    <w:rsid w:val="00D33731"/>
    <w:rsid w:val="00D33ADB"/>
    <w:rsid w:val="00D33BD0"/>
    <w:rsid w:val="00D33D80"/>
    <w:rsid w:val="00D3410D"/>
    <w:rsid w:val="00D3416A"/>
    <w:rsid w:val="00D34367"/>
    <w:rsid w:val="00D34537"/>
    <w:rsid w:val="00D347AB"/>
    <w:rsid w:val="00D34A3E"/>
    <w:rsid w:val="00D34A7D"/>
    <w:rsid w:val="00D34BED"/>
    <w:rsid w:val="00D34CF5"/>
    <w:rsid w:val="00D353A2"/>
    <w:rsid w:val="00D3564C"/>
    <w:rsid w:val="00D35686"/>
    <w:rsid w:val="00D35750"/>
    <w:rsid w:val="00D35A3F"/>
    <w:rsid w:val="00D35B5B"/>
    <w:rsid w:val="00D35B74"/>
    <w:rsid w:val="00D35C0A"/>
    <w:rsid w:val="00D361E5"/>
    <w:rsid w:val="00D365EE"/>
    <w:rsid w:val="00D36779"/>
    <w:rsid w:val="00D367B1"/>
    <w:rsid w:val="00D369E8"/>
    <w:rsid w:val="00D36DC4"/>
    <w:rsid w:val="00D36E42"/>
    <w:rsid w:val="00D36F5B"/>
    <w:rsid w:val="00D37143"/>
    <w:rsid w:val="00D3730B"/>
    <w:rsid w:val="00D37549"/>
    <w:rsid w:val="00D3788E"/>
    <w:rsid w:val="00D37E0D"/>
    <w:rsid w:val="00D37FC4"/>
    <w:rsid w:val="00D40004"/>
    <w:rsid w:val="00D40323"/>
    <w:rsid w:val="00D406A1"/>
    <w:rsid w:val="00D40939"/>
    <w:rsid w:val="00D40A2D"/>
    <w:rsid w:val="00D40B7E"/>
    <w:rsid w:val="00D40C4F"/>
    <w:rsid w:val="00D40DC6"/>
    <w:rsid w:val="00D40DDE"/>
    <w:rsid w:val="00D40FE6"/>
    <w:rsid w:val="00D4114E"/>
    <w:rsid w:val="00D412E4"/>
    <w:rsid w:val="00D413B9"/>
    <w:rsid w:val="00D414A7"/>
    <w:rsid w:val="00D41D9B"/>
    <w:rsid w:val="00D42342"/>
    <w:rsid w:val="00D4275A"/>
    <w:rsid w:val="00D42947"/>
    <w:rsid w:val="00D4296D"/>
    <w:rsid w:val="00D429B4"/>
    <w:rsid w:val="00D42A52"/>
    <w:rsid w:val="00D42B69"/>
    <w:rsid w:val="00D42D9D"/>
    <w:rsid w:val="00D4301A"/>
    <w:rsid w:val="00D43085"/>
    <w:rsid w:val="00D431F0"/>
    <w:rsid w:val="00D433C3"/>
    <w:rsid w:val="00D4351C"/>
    <w:rsid w:val="00D43744"/>
    <w:rsid w:val="00D43E4B"/>
    <w:rsid w:val="00D4434B"/>
    <w:rsid w:val="00D44686"/>
    <w:rsid w:val="00D44954"/>
    <w:rsid w:val="00D44CFF"/>
    <w:rsid w:val="00D44EA8"/>
    <w:rsid w:val="00D45BE9"/>
    <w:rsid w:val="00D45D72"/>
    <w:rsid w:val="00D45DBC"/>
    <w:rsid w:val="00D45DBD"/>
    <w:rsid w:val="00D46020"/>
    <w:rsid w:val="00D46814"/>
    <w:rsid w:val="00D4684E"/>
    <w:rsid w:val="00D468BB"/>
    <w:rsid w:val="00D46BC4"/>
    <w:rsid w:val="00D472BD"/>
    <w:rsid w:val="00D473E4"/>
    <w:rsid w:val="00D47558"/>
    <w:rsid w:val="00D47635"/>
    <w:rsid w:val="00D47A77"/>
    <w:rsid w:val="00D47BE6"/>
    <w:rsid w:val="00D47C69"/>
    <w:rsid w:val="00D50181"/>
    <w:rsid w:val="00D50229"/>
    <w:rsid w:val="00D50423"/>
    <w:rsid w:val="00D508AE"/>
    <w:rsid w:val="00D50B94"/>
    <w:rsid w:val="00D50CA6"/>
    <w:rsid w:val="00D50FC0"/>
    <w:rsid w:val="00D51178"/>
    <w:rsid w:val="00D515E0"/>
    <w:rsid w:val="00D51D59"/>
    <w:rsid w:val="00D51EB5"/>
    <w:rsid w:val="00D52425"/>
    <w:rsid w:val="00D524D8"/>
    <w:rsid w:val="00D5259F"/>
    <w:rsid w:val="00D52664"/>
    <w:rsid w:val="00D52688"/>
    <w:rsid w:val="00D526BA"/>
    <w:rsid w:val="00D527C0"/>
    <w:rsid w:val="00D52A6C"/>
    <w:rsid w:val="00D53392"/>
    <w:rsid w:val="00D53459"/>
    <w:rsid w:val="00D53813"/>
    <w:rsid w:val="00D5388C"/>
    <w:rsid w:val="00D539E1"/>
    <w:rsid w:val="00D53A1D"/>
    <w:rsid w:val="00D53F96"/>
    <w:rsid w:val="00D53FA5"/>
    <w:rsid w:val="00D54196"/>
    <w:rsid w:val="00D541B1"/>
    <w:rsid w:val="00D544C5"/>
    <w:rsid w:val="00D5460D"/>
    <w:rsid w:val="00D54947"/>
    <w:rsid w:val="00D549CD"/>
    <w:rsid w:val="00D55104"/>
    <w:rsid w:val="00D558CE"/>
    <w:rsid w:val="00D55904"/>
    <w:rsid w:val="00D559B4"/>
    <w:rsid w:val="00D55B84"/>
    <w:rsid w:val="00D55BD4"/>
    <w:rsid w:val="00D55DD5"/>
    <w:rsid w:val="00D5607D"/>
    <w:rsid w:val="00D560C9"/>
    <w:rsid w:val="00D5641B"/>
    <w:rsid w:val="00D56432"/>
    <w:rsid w:val="00D565CA"/>
    <w:rsid w:val="00D565E5"/>
    <w:rsid w:val="00D5660F"/>
    <w:rsid w:val="00D5662A"/>
    <w:rsid w:val="00D566A2"/>
    <w:rsid w:val="00D56ECB"/>
    <w:rsid w:val="00D56F9B"/>
    <w:rsid w:val="00D5712E"/>
    <w:rsid w:val="00D571D0"/>
    <w:rsid w:val="00D577B5"/>
    <w:rsid w:val="00D577DA"/>
    <w:rsid w:val="00D5788E"/>
    <w:rsid w:val="00D5789D"/>
    <w:rsid w:val="00D57CDD"/>
    <w:rsid w:val="00D60071"/>
    <w:rsid w:val="00D601EE"/>
    <w:rsid w:val="00D60CE0"/>
    <w:rsid w:val="00D61083"/>
    <w:rsid w:val="00D616B7"/>
    <w:rsid w:val="00D61A94"/>
    <w:rsid w:val="00D6215F"/>
    <w:rsid w:val="00D62311"/>
    <w:rsid w:val="00D6253D"/>
    <w:rsid w:val="00D627DE"/>
    <w:rsid w:val="00D62A58"/>
    <w:rsid w:val="00D62B46"/>
    <w:rsid w:val="00D62B9E"/>
    <w:rsid w:val="00D6352B"/>
    <w:rsid w:val="00D6369C"/>
    <w:rsid w:val="00D63802"/>
    <w:rsid w:val="00D6384B"/>
    <w:rsid w:val="00D63AF4"/>
    <w:rsid w:val="00D64353"/>
    <w:rsid w:val="00D6449F"/>
    <w:rsid w:val="00D644A2"/>
    <w:rsid w:val="00D646C0"/>
    <w:rsid w:val="00D647F5"/>
    <w:rsid w:val="00D64850"/>
    <w:rsid w:val="00D648C9"/>
    <w:rsid w:val="00D64B48"/>
    <w:rsid w:val="00D6579A"/>
    <w:rsid w:val="00D65958"/>
    <w:rsid w:val="00D65A09"/>
    <w:rsid w:val="00D65B37"/>
    <w:rsid w:val="00D65B7F"/>
    <w:rsid w:val="00D65C05"/>
    <w:rsid w:val="00D65E1D"/>
    <w:rsid w:val="00D66044"/>
    <w:rsid w:val="00D6631C"/>
    <w:rsid w:val="00D66611"/>
    <w:rsid w:val="00D670AD"/>
    <w:rsid w:val="00D670FD"/>
    <w:rsid w:val="00D671BE"/>
    <w:rsid w:val="00D673A4"/>
    <w:rsid w:val="00D67898"/>
    <w:rsid w:val="00D67A48"/>
    <w:rsid w:val="00D67C63"/>
    <w:rsid w:val="00D67DC0"/>
    <w:rsid w:val="00D67DDF"/>
    <w:rsid w:val="00D67DE0"/>
    <w:rsid w:val="00D700A0"/>
    <w:rsid w:val="00D70132"/>
    <w:rsid w:val="00D704B8"/>
    <w:rsid w:val="00D706D6"/>
    <w:rsid w:val="00D70E51"/>
    <w:rsid w:val="00D7109C"/>
    <w:rsid w:val="00D7126E"/>
    <w:rsid w:val="00D714A4"/>
    <w:rsid w:val="00D716BA"/>
    <w:rsid w:val="00D7198B"/>
    <w:rsid w:val="00D71B31"/>
    <w:rsid w:val="00D71B5F"/>
    <w:rsid w:val="00D71BCF"/>
    <w:rsid w:val="00D71C59"/>
    <w:rsid w:val="00D71D4F"/>
    <w:rsid w:val="00D721BA"/>
    <w:rsid w:val="00D72586"/>
    <w:rsid w:val="00D726A5"/>
    <w:rsid w:val="00D72728"/>
    <w:rsid w:val="00D72951"/>
    <w:rsid w:val="00D72A8B"/>
    <w:rsid w:val="00D72C51"/>
    <w:rsid w:val="00D72CBF"/>
    <w:rsid w:val="00D7315A"/>
    <w:rsid w:val="00D731BF"/>
    <w:rsid w:val="00D731CF"/>
    <w:rsid w:val="00D732A7"/>
    <w:rsid w:val="00D73B41"/>
    <w:rsid w:val="00D73C64"/>
    <w:rsid w:val="00D73C7B"/>
    <w:rsid w:val="00D73C8E"/>
    <w:rsid w:val="00D73EE2"/>
    <w:rsid w:val="00D73F4D"/>
    <w:rsid w:val="00D7418A"/>
    <w:rsid w:val="00D74341"/>
    <w:rsid w:val="00D7439D"/>
    <w:rsid w:val="00D744C8"/>
    <w:rsid w:val="00D74940"/>
    <w:rsid w:val="00D74AC3"/>
    <w:rsid w:val="00D74B3C"/>
    <w:rsid w:val="00D74DDF"/>
    <w:rsid w:val="00D74EC0"/>
    <w:rsid w:val="00D74F5D"/>
    <w:rsid w:val="00D75058"/>
    <w:rsid w:val="00D7524A"/>
    <w:rsid w:val="00D752DC"/>
    <w:rsid w:val="00D756F2"/>
    <w:rsid w:val="00D75765"/>
    <w:rsid w:val="00D7595B"/>
    <w:rsid w:val="00D75C8B"/>
    <w:rsid w:val="00D75EFA"/>
    <w:rsid w:val="00D76011"/>
    <w:rsid w:val="00D76063"/>
    <w:rsid w:val="00D76167"/>
    <w:rsid w:val="00D765E3"/>
    <w:rsid w:val="00D76946"/>
    <w:rsid w:val="00D76B89"/>
    <w:rsid w:val="00D76EAD"/>
    <w:rsid w:val="00D773BE"/>
    <w:rsid w:val="00D77470"/>
    <w:rsid w:val="00D77524"/>
    <w:rsid w:val="00D776AF"/>
    <w:rsid w:val="00D7771B"/>
    <w:rsid w:val="00D77BBC"/>
    <w:rsid w:val="00D77C4A"/>
    <w:rsid w:val="00D77C9E"/>
    <w:rsid w:val="00D77E7F"/>
    <w:rsid w:val="00D80447"/>
    <w:rsid w:val="00D80481"/>
    <w:rsid w:val="00D8082E"/>
    <w:rsid w:val="00D808E8"/>
    <w:rsid w:val="00D80AA1"/>
    <w:rsid w:val="00D80BFF"/>
    <w:rsid w:val="00D80C1E"/>
    <w:rsid w:val="00D80FD7"/>
    <w:rsid w:val="00D8120B"/>
    <w:rsid w:val="00D81338"/>
    <w:rsid w:val="00D8133A"/>
    <w:rsid w:val="00D813D1"/>
    <w:rsid w:val="00D815E0"/>
    <w:rsid w:val="00D816E0"/>
    <w:rsid w:val="00D816E5"/>
    <w:rsid w:val="00D817C5"/>
    <w:rsid w:val="00D817F4"/>
    <w:rsid w:val="00D81959"/>
    <w:rsid w:val="00D81A2B"/>
    <w:rsid w:val="00D81F05"/>
    <w:rsid w:val="00D81FA8"/>
    <w:rsid w:val="00D8243F"/>
    <w:rsid w:val="00D826C3"/>
    <w:rsid w:val="00D82C1D"/>
    <w:rsid w:val="00D82E52"/>
    <w:rsid w:val="00D8318A"/>
    <w:rsid w:val="00D8318C"/>
    <w:rsid w:val="00D83335"/>
    <w:rsid w:val="00D83409"/>
    <w:rsid w:val="00D83636"/>
    <w:rsid w:val="00D83834"/>
    <w:rsid w:val="00D83969"/>
    <w:rsid w:val="00D83CC1"/>
    <w:rsid w:val="00D83E59"/>
    <w:rsid w:val="00D843DC"/>
    <w:rsid w:val="00D843F5"/>
    <w:rsid w:val="00D84494"/>
    <w:rsid w:val="00D849CF"/>
    <w:rsid w:val="00D84BE2"/>
    <w:rsid w:val="00D84E56"/>
    <w:rsid w:val="00D8501D"/>
    <w:rsid w:val="00D851B2"/>
    <w:rsid w:val="00D85263"/>
    <w:rsid w:val="00D85342"/>
    <w:rsid w:val="00D853E1"/>
    <w:rsid w:val="00D8554C"/>
    <w:rsid w:val="00D857D6"/>
    <w:rsid w:val="00D85C1F"/>
    <w:rsid w:val="00D85E25"/>
    <w:rsid w:val="00D85E42"/>
    <w:rsid w:val="00D860DF"/>
    <w:rsid w:val="00D86383"/>
    <w:rsid w:val="00D864AB"/>
    <w:rsid w:val="00D86510"/>
    <w:rsid w:val="00D86941"/>
    <w:rsid w:val="00D86B29"/>
    <w:rsid w:val="00D872B9"/>
    <w:rsid w:val="00D872D7"/>
    <w:rsid w:val="00D872FD"/>
    <w:rsid w:val="00D8746B"/>
    <w:rsid w:val="00D8760A"/>
    <w:rsid w:val="00D8766E"/>
    <w:rsid w:val="00D876E7"/>
    <w:rsid w:val="00D87EEA"/>
    <w:rsid w:val="00D90147"/>
    <w:rsid w:val="00D901AC"/>
    <w:rsid w:val="00D9020E"/>
    <w:rsid w:val="00D902BD"/>
    <w:rsid w:val="00D90A61"/>
    <w:rsid w:val="00D90BC3"/>
    <w:rsid w:val="00D90F87"/>
    <w:rsid w:val="00D90FC4"/>
    <w:rsid w:val="00D91854"/>
    <w:rsid w:val="00D91930"/>
    <w:rsid w:val="00D91B00"/>
    <w:rsid w:val="00D91B4E"/>
    <w:rsid w:val="00D91C1F"/>
    <w:rsid w:val="00D91CB0"/>
    <w:rsid w:val="00D91E0D"/>
    <w:rsid w:val="00D91F39"/>
    <w:rsid w:val="00D9218B"/>
    <w:rsid w:val="00D92207"/>
    <w:rsid w:val="00D92350"/>
    <w:rsid w:val="00D92766"/>
    <w:rsid w:val="00D92837"/>
    <w:rsid w:val="00D9287A"/>
    <w:rsid w:val="00D92965"/>
    <w:rsid w:val="00D92A45"/>
    <w:rsid w:val="00D92AE8"/>
    <w:rsid w:val="00D92B34"/>
    <w:rsid w:val="00D92C6A"/>
    <w:rsid w:val="00D92DC0"/>
    <w:rsid w:val="00D93029"/>
    <w:rsid w:val="00D932EE"/>
    <w:rsid w:val="00D93379"/>
    <w:rsid w:val="00D934B5"/>
    <w:rsid w:val="00D93720"/>
    <w:rsid w:val="00D93927"/>
    <w:rsid w:val="00D93948"/>
    <w:rsid w:val="00D93A04"/>
    <w:rsid w:val="00D943BB"/>
    <w:rsid w:val="00D9453F"/>
    <w:rsid w:val="00D949B6"/>
    <w:rsid w:val="00D94B44"/>
    <w:rsid w:val="00D94C59"/>
    <w:rsid w:val="00D94FF8"/>
    <w:rsid w:val="00D952EE"/>
    <w:rsid w:val="00D95A4F"/>
    <w:rsid w:val="00D95BE8"/>
    <w:rsid w:val="00D95DB8"/>
    <w:rsid w:val="00D96145"/>
    <w:rsid w:val="00D96208"/>
    <w:rsid w:val="00D962D1"/>
    <w:rsid w:val="00D96408"/>
    <w:rsid w:val="00D96550"/>
    <w:rsid w:val="00D9661C"/>
    <w:rsid w:val="00D96632"/>
    <w:rsid w:val="00D9669B"/>
    <w:rsid w:val="00D9673A"/>
    <w:rsid w:val="00D96772"/>
    <w:rsid w:val="00D9699C"/>
    <w:rsid w:val="00D96B47"/>
    <w:rsid w:val="00D96B49"/>
    <w:rsid w:val="00D96CEF"/>
    <w:rsid w:val="00D96D58"/>
    <w:rsid w:val="00D971F7"/>
    <w:rsid w:val="00D975F2"/>
    <w:rsid w:val="00D976A8"/>
    <w:rsid w:val="00D97C84"/>
    <w:rsid w:val="00D97E0B"/>
    <w:rsid w:val="00D97E78"/>
    <w:rsid w:val="00D97EFE"/>
    <w:rsid w:val="00D97FB1"/>
    <w:rsid w:val="00DA01CF"/>
    <w:rsid w:val="00DA0387"/>
    <w:rsid w:val="00DA084D"/>
    <w:rsid w:val="00DA094F"/>
    <w:rsid w:val="00DA0BC9"/>
    <w:rsid w:val="00DA0BFD"/>
    <w:rsid w:val="00DA0D7A"/>
    <w:rsid w:val="00DA0FE0"/>
    <w:rsid w:val="00DA11E3"/>
    <w:rsid w:val="00DA155B"/>
    <w:rsid w:val="00DA1654"/>
    <w:rsid w:val="00DA1DA5"/>
    <w:rsid w:val="00DA21FE"/>
    <w:rsid w:val="00DA2620"/>
    <w:rsid w:val="00DA2632"/>
    <w:rsid w:val="00DA2AB2"/>
    <w:rsid w:val="00DA2B44"/>
    <w:rsid w:val="00DA2BC8"/>
    <w:rsid w:val="00DA2F44"/>
    <w:rsid w:val="00DA3205"/>
    <w:rsid w:val="00DA33E3"/>
    <w:rsid w:val="00DA349D"/>
    <w:rsid w:val="00DA3517"/>
    <w:rsid w:val="00DA3546"/>
    <w:rsid w:val="00DA37AD"/>
    <w:rsid w:val="00DA383D"/>
    <w:rsid w:val="00DA3BFF"/>
    <w:rsid w:val="00DA3D53"/>
    <w:rsid w:val="00DA3E6A"/>
    <w:rsid w:val="00DA3ED2"/>
    <w:rsid w:val="00DA41A2"/>
    <w:rsid w:val="00DA4253"/>
    <w:rsid w:val="00DA46B6"/>
    <w:rsid w:val="00DA49F6"/>
    <w:rsid w:val="00DA53D4"/>
    <w:rsid w:val="00DA5B52"/>
    <w:rsid w:val="00DA5CFC"/>
    <w:rsid w:val="00DA5DBE"/>
    <w:rsid w:val="00DA5F2B"/>
    <w:rsid w:val="00DA6197"/>
    <w:rsid w:val="00DA637C"/>
    <w:rsid w:val="00DA63E4"/>
    <w:rsid w:val="00DA6C15"/>
    <w:rsid w:val="00DA6E5B"/>
    <w:rsid w:val="00DA6EB0"/>
    <w:rsid w:val="00DA72D2"/>
    <w:rsid w:val="00DA72FD"/>
    <w:rsid w:val="00DA748B"/>
    <w:rsid w:val="00DA7677"/>
    <w:rsid w:val="00DA76A8"/>
    <w:rsid w:val="00DA76B4"/>
    <w:rsid w:val="00DA7ADE"/>
    <w:rsid w:val="00DA7C09"/>
    <w:rsid w:val="00DA7E82"/>
    <w:rsid w:val="00DB0200"/>
    <w:rsid w:val="00DB0329"/>
    <w:rsid w:val="00DB0457"/>
    <w:rsid w:val="00DB0669"/>
    <w:rsid w:val="00DB0752"/>
    <w:rsid w:val="00DB0B44"/>
    <w:rsid w:val="00DB0BEE"/>
    <w:rsid w:val="00DB105C"/>
    <w:rsid w:val="00DB107F"/>
    <w:rsid w:val="00DB110C"/>
    <w:rsid w:val="00DB148C"/>
    <w:rsid w:val="00DB1539"/>
    <w:rsid w:val="00DB15A1"/>
    <w:rsid w:val="00DB1B87"/>
    <w:rsid w:val="00DB2186"/>
    <w:rsid w:val="00DB244B"/>
    <w:rsid w:val="00DB2764"/>
    <w:rsid w:val="00DB27E4"/>
    <w:rsid w:val="00DB3268"/>
    <w:rsid w:val="00DB3846"/>
    <w:rsid w:val="00DB3A48"/>
    <w:rsid w:val="00DB4349"/>
    <w:rsid w:val="00DB43C1"/>
    <w:rsid w:val="00DB48B4"/>
    <w:rsid w:val="00DB4ACC"/>
    <w:rsid w:val="00DB4C13"/>
    <w:rsid w:val="00DB4D05"/>
    <w:rsid w:val="00DB53E0"/>
    <w:rsid w:val="00DB56F6"/>
    <w:rsid w:val="00DB5B3E"/>
    <w:rsid w:val="00DB5C29"/>
    <w:rsid w:val="00DB752E"/>
    <w:rsid w:val="00DB79EC"/>
    <w:rsid w:val="00DB7AF1"/>
    <w:rsid w:val="00DB7F05"/>
    <w:rsid w:val="00DC00C2"/>
    <w:rsid w:val="00DC00E2"/>
    <w:rsid w:val="00DC0737"/>
    <w:rsid w:val="00DC0848"/>
    <w:rsid w:val="00DC0ACE"/>
    <w:rsid w:val="00DC0F6F"/>
    <w:rsid w:val="00DC0FCB"/>
    <w:rsid w:val="00DC102E"/>
    <w:rsid w:val="00DC1676"/>
    <w:rsid w:val="00DC1767"/>
    <w:rsid w:val="00DC18C7"/>
    <w:rsid w:val="00DC18F1"/>
    <w:rsid w:val="00DC1EFD"/>
    <w:rsid w:val="00DC1FE9"/>
    <w:rsid w:val="00DC1FED"/>
    <w:rsid w:val="00DC2354"/>
    <w:rsid w:val="00DC2425"/>
    <w:rsid w:val="00DC256B"/>
    <w:rsid w:val="00DC27AB"/>
    <w:rsid w:val="00DC2CF6"/>
    <w:rsid w:val="00DC2D51"/>
    <w:rsid w:val="00DC2FB2"/>
    <w:rsid w:val="00DC34AC"/>
    <w:rsid w:val="00DC3608"/>
    <w:rsid w:val="00DC3787"/>
    <w:rsid w:val="00DC389B"/>
    <w:rsid w:val="00DC3DB6"/>
    <w:rsid w:val="00DC3DC5"/>
    <w:rsid w:val="00DC3EDD"/>
    <w:rsid w:val="00DC3EF7"/>
    <w:rsid w:val="00DC3FE6"/>
    <w:rsid w:val="00DC4077"/>
    <w:rsid w:val="00DC42A6"/>
    <w:rsid w:val="00DC46BA"/>
    <w:rsid w:val="00DC4888"/>
    <w:rsid w:val="00DC48DA"/>
    <w:rsid w:val="00DC49BB"/>
    <w:rsid w:val="00DC50AD"/>
    <w:rsid w:val="00DC5258"/>
    <w:rsid w:val="00DC541D"/>
    <w:rsid w:val="00DC58CE"/>
    <w:rsid w:val="00DC590C"/>
    <w:rsid w:val="00DC5922"/>
    <w:rsid w:val="00DC5C2D"/>
    <w:rsid w:val="00DC5D52"/>
    <w:rsid w:val="00DC5FE1"/>
    <w:rsid w:val="00DC61E1"/>
    <w:rsid w:val="00DC62C7"/>
    <w:rsid w:val="00DC63E4"/>
    <w:rsid w:val="00DC64AE"/>
    <w:rsid w:val="00DC6722"/>
    <w:rsid w:val="00DC6870"/>
    <w:rsid w:val="00DC6E87"/>
    <w:rsid w:val="00DC6F04"/>
    <w:rsid w:val="00DC7076"/>
    <w:rsid w:val="00DC712E"/>
    <w:rsid w:val="00DC72C8"/>
    <w:rsid w:val="00DC72FE"/>
    <w:rsid w:val="00DC7424"/>
    <w:rsid w:val="00DC77F8"/>
    <w:rsid w:val="00DC78E2"/>
    <w:rsid w:val="00DC7D82"/>
    <w:rsid w:val="00DC7E27"/>
    <w:rsid w:val="00DD0142"/>
    <w:rsid w:val="00DD0266"/>
    <w:rsid w:val="00DD0591"/>
    <w:rsid w:val="00DD0691"/>
    <w:rsid w:val="00DD0756"/>
    <w:rsid w:val="00DD0929"/>
    <w:rsid w:val="00DD093C"/>
    <w:rsid w:val="00DD0A0D"/>
    <w:rsid w:val="00DD134F"/>
    <w:rsid w:val="00DD1371"/>
    <w:rsid w:val="00DD1512"/>
    <w:rsid w:val="00DD1554"/>
    <w:rsid w:val="00DD1556"/>
    <w:rsid w:val="00DD166E"/>
    <w:rsid w:val="00DD1675"/>
    <w:rsid w:val="00DD1796"/>
    <w:rsid w:val="00DD1D88"/>
    <w:rsid w:val="00DD220D"/>
    <w:rsid w:val="00DD2405"/>
    <w:rsid w:val="00DD2699"/>
    <w:rsid w:val="00DD2703"/>
    <w:rsid w:val="00DD28AD"/>
    <w:rsid w:val="00DD2A02"/>
    <w:rsid w:val="00DD2C97"/>
    <w:rsid w:val="00DD2DDB"/>
    <w:rsid w:val="00DD2E5E"/>
    <w:rsid w:val="00DD2E75"/>
    <w:rsid w:val="00DD3229"/>
    <w:rsid w:val="00DD35B9"/>
    <w:rsid w:val="00DD35D1"/>
    <w:rsid w:val="00DD3604"/>
    <w:rsid w:val="00DD365C"/>
    <w:rsid w:val="00DD366C"/>
    <w:rsid w:val="00DD3672"/>
    <w:rsid w:val="00DD3749"/>
    <w:rsid w:val="00DD3952"/>
    <w:rsid w:val="00DD3971"/>
    <w:rsid w:val="00DD3C3D"/>
    <w:rsid w:val="00DD3D86"/>
    <w:rsid w:val="00DD4346"/>
    <w:rsid w:val="00DD434B"/>
    <w:rsid w:val="00DD4461"/>
    <w:rsid w:val="00DD463F"/>
    <w:rsid w:val="00DD4666"/>
    <w:rsid w:val="00DD4690"/>
    <w:rsid w:val="00DD4774"/>
    <w:rsid w:val="00DD480A"/>
    <w:rsid w:val="00DD4818"/>
    <w:rsid w:val="00DD49BD"/>
    <w:rsid w:val="00DD4B10"/>
    <w:rsid w:val="00DD4BE2"/>
    <w:rsid w:val="00DD5451"/>
    <w:rsid w:val="00DD54D2"/>
    <w:rsid w:val="00DD5763"/>
    <w:rsid w:val="00DD5854"/>
    <w:rsid w:val="00DD59BC"/>
    <w:rsid w:val="00DD5C65"/>
    <w:rsid w:val="00DD60E5"/>
    <w:rsid w:val="00DD65DE"/>
    <w:rsid w:val="00DD66D7"/>
    <w:rsid w:val="00DD6AD4"/>
    <w:rsid w:val="00DD6D56"/>
    <w:rsid w:val="00DD70B4"/>
    <w:rsid w:val="00DD783B"/>
    <w:rsid w:val="00DD7A9A"/>
    <w:rsid w:val="00DD7D0B"/>
    <w:rsid w:val="00DD7DA1"/>
    <w:rsid w:val="00DD7E78"/>
    <w:rsid w:val="00DE0306"/>
    <w:rsid w:val="00DE05E0"/>
    <w:rsid w:val="00DE06DC"/>
    <w:rsid w:val="00DE0A2E"/>
    <w:rsid w:val="00DE0ABE"/>
    <w:rsid w:val="00DE0D63"/>
    <w:rsid w:val="00DE12B7"/>
    <w:rsid w:val="00DE1698"/>
    <w:rsid w:val="00DE16B5"/>
    <w:rsid w:val="00DE24CE"/>
    <w:rsid w:val="00DE277C"/>
    <w:rsid w:val="00DE29E2"/>
    <w:rsid w:val="00DE342E"/>
    <w:rsid w:val="00DE3697"/>
    <w:rsid w:val="00DE3929"/>
    <w:rsid w:val="00DE3C07"/>
    <w:rsid w:val="00DE3EF5"/>
    <w:rsid w:val="00DE4299"/>
    <w:rsid w:val="00DE42C3"/>
    <w:rsid w:val="00DE43A2"/>
    <w:rsid w:val="00DE44F9"/>
    <w:rsid w:val="00DE4503"/>
    <w:rsid w:val="00DE455C"/>
    <w:rsid w:val="00DE4685"/>
    <w:rsid w:val="00DE4691"/>
    <w:rsid w:val="00DE49B2"/>
    <w:rsid w:val="00DE4D21"/>
    <w:rsid w:val="00DE4D2A"/>
    <w:rsid w:val="00DE51B5"/>
    <w:rsid w:val="00DE5433"/>
    <w:rsid w:val="00DE5447"/>
    <w:rsid w:val="00DE559B"/>
    <w:rsid w:val="00DE5623"/>
    <w:rsid w:val="00DE5732"/>
    <w:rsid w:val="00DE5C4B"/>
    <w:rsid w:val="00DE611D"/>
    <w:rsid w:val="00DE6156"/>
    <w:rsid w:val="00DE6337"/>
    <w:rsid w:val="00DE6684"/>
    <w:rsid w:val="00DE6695"/>
    <w:rsid w:val="00DE68AD"/>
    <w:rsid w:val="00DE6A62"/>
    <w:rsid w:val="00DE6A93"/>
    <w:rsid w:val="00DE6C9D"/>
    <w:rsid w:val="00DE6CF7"/>
    <w:rsid w:val="00DE6EAE"/>
    <w:rsid w:val="00DE70F4"/>
    <w:rsid w:val="00DE70FC"/>
    <w:rsid w:val="00DE710E"/>
    <w:rsid w:val="00DE72C9"/>
    <w:rsid w:val="00DE7317"/>
    <w:rsid w:val="00DE7572"/>
    <w:rsid w:val="00DE7681"/>
    <w:rsid w:val="00DE7684"/>
    <w:rsid w:val="00DE7926"/>
    <w:rsid w:val="00DF0051"/>
    <w:rsid w:val="00DF007E"/>
    <w:rsid w:val="00DF0990"/>
    <w:rsid w:val="00DF0B58"/>
    <w:rsid w:val="00DF104D"/>
    <w:rsid w:val="00DF10A6"/>
    <w:rsid w:val="00DF13A5"/>
    <w:rsid w:val="00DF14B3"/>
    <w:rsid w:val="00DF155C"/>
    <w:rsid w:val="00DF15EE"/>
    <w:rsid w:val="00DF17FC"/>
    <w:rsid w:val="00DF1816"/>
    <w:rsid w:val="00DF1873"/>
    <w:rsid w:val="00DF1A0C"/>
    <w:rsid w:val="00DF1AC4"/>
    <w:rsid w:val="00DF1BF2"/>
    <w:rsid w:val="00DF1E73"/>
    <w:rsid w:val="00DF1F59"/>
    <w:rsid w:val="00DF2216"/>
    <w:rsid w:val="00DF2566"/>
    <w:rsid w:val="00DF2931"/>
    <w:rsid w:val="00DF30CB"/>
    <w:rsid w:val="00DF3506"/>
    <w:rsid w:val="00DF38A9"/>
    <w:rsid w:val="00DF39C1"/>
    <w:rsid w:val="00DF39F6"/>
    <w:rsid w:val="00DF40E3"/>
    <w:rsid w:val="00DF442D"/>
    <w:rsid w:val="00DF44F2"/>
    <w:rsid w:val="00DF4539"/>
    <w:rsid w:val="00DF4611"/>
    <w:rsid w:val="00DF49CF"/>
    <w:rsid w:val="00DF4E5C"/>
    <w:rsid w:val="00DF59BC"/>
    <w:rsid w:val="00DF5DE9"/>
    <w:rsid w:val="00DF5EF8"/>
    <w:rsid w:val="00DF6327"/>
    <w:rsid w:val="00DF635D"/>
    <w:rsid w:val="00DF65BD"/>
    <w:rsid w:val="00DF6683"/>
    <w:rsid w:val="00DF708A"/>
    <w:rsid w:val="00DF730F"/>
    <w:rsid w:val="00DF73BA"/>
    <w:rsid w:val="00DF7443"/>
    <w:rsid w:val="00DF74BE"/>
    <w:rsid w:val="00DF76B2"/>
    <w:rsid w:val="00DF7A21"/>
    <w:rsid w:val="00DF7A51"/>
    <w:rsid w:val="00DF7AB3"/>
    <w:rsid w:val="00DF7AD6"/>
    <w:rsid w:val="00DF7C2A"/>
    <w:rsid w:val="00DF7C5D"/>
    <w:rsid w:val="00E004C5"/>
    <w:rsid w:val="00E00961"/>
    <w:rsid w:val="00E0097D"/>
    <w:rsid w:val="00E00BF4"/>
    <w:rsid w:val="00E00E0B"/>
    <w:rsid w:val="00E012BA"/>
    <w:rsid w:val="00E01329"/>
    <w:rsid w:val="00E015E5"/>
    <w:rsid w:val="00E01B7E"/>
    <w:rsid w:val="00E01E1E"/>
    <w:rsid w:val="00E021BC"/>
    <w:rsid w:val="00E0231D"/>
    <w:rsid w:val="00E02762"/>
    <w:rsid w:val="00E0299C"/>
    <w:rsid w:val="00E02BD0"/>
    <w:rsid w:val="00E02EF9"/>
    <w:rsid w:val="00E0334F"/>
    <w:rsid w:val="00E03422"/>
    <w:rsid w:val="00E03A05"/>
    <w:rsid w:val="00E03E35"/>
    <w:rsid w:val="00E040FE"/>
    <w:rsid w:val="00E041A2"/>
    <w:rsid w:val="00E04359"/>
    <w:rsid w:val="00E04510"/>
    <w:rsid w:val="00E04C10"/>
    <w:rsid w:val="00E04C42"/>
    <w:rsid w:val="00E04F3B"/>
    <w:rsid w:val="00E0503F"/>
    <w:rsid w:val="00E0516F"/>
    <w:rsid w:val="00E05408"/>
    <w:rsid w:val="00E05465"/>
    <w:rsid w:val="00E05719"/>
    <w:rsid w:val="00E058FD"/>
    <w:rsid w:val="00E059DF"/>
    <w:rsid w:val="00E05A4E"/>
    <w:rsid w:val="00E05E5C"/>
    <w:rsid w:val="00E0658E"/>
    <w:rsid w:val="00E06860"/>
    <w:rsid w:val="00E06955"/>
    <w:rsid w:val="00E06D75"/>
    <w:rsid w:val="00E06F74"/>
    <w:rsid w:val="00E070A5"/>
    <w:rsid w:val="00E0729B"/>
    <w:rsid w:val="00E075B0"/>
    <w:rsid w:val="00E07618"/>
    <w:rsid w:val="00E07855"/>
    <w:rsid w:val="00E07B17"/>
    <w:rsid w:val="00E100A1"/>
    <w:rsid w:val="00E1045C"/>
    <w:rsid w:val="00E10717"/>
    <w:rsid w:val="00E107FE"/>
    <w:rsid w:val="00E10A50"/>
    <w:rsid w:val="00E10A7C"/>
    <w:rsid w:val="00E10F00"/>
    <w:rsid w:val="00E11016"/>
    <w:rsid w:val="00E1174B"/>
    <w:rsid w:val="00E11860"/>
    <w:rsid w:val="00E118A2"/>
    <w:rsid w:val="00E11A62"/>
    <w:rsid w:val="00E11C0E"/>
    <w:rsid w:val="00E11E34"/>
    <w:rsid w:val="00E11EFD"/>
    <w:rsid w:val="00E11F55"/>
    <w:rsid w:val="00E120CC"/>
    <w:rsid w:val="00E12712"/>
    <w:rsid w:val="00E12834"/>
    <w:rsid w:val="00E12BD2"/>
    <w:rsid w:val="00E12D7E"/>
    <w:rsid w:val="00E132E0"/>
    <w:rsid w:val="00E1354B"/>
    <w:rsid w:val="00E13621"/>
    <w:rsid w:val="00E1377B"/>
    <w:rsid w:val="00E137FA"/>
    <w:rsid w:val="00E13B60"/>
    <w:rsid w:val="00E1419A"/>
    <w:rsid w:val="00E14491"/>
    <w:rsid w:val="00E14BAC"/>
    <w:rsid w:val="00E14C0F"/>
    <w:rsid w:val="00E14C6D"/>
    <w:rsid w:val="00E14EFB"/>
    <w:rsid w:val="00E150A1"/>
    <w:rsid w:val="00E15155"/>
    <w:rsid w:val="00E15206"/>
    <w:rsid w:val="00E15213"/>
    <w:rsid w:val="00E1558D"/>
    <w:rsid w:val="00E1587E"/>
    <w:rsid w:val="00E15BA1"/>
    <w:rsid w:val="00E15D4C"/>
    <w:rsid w:val="00E164F3"/>
    <w:rsid w:val="00E16589"/>
    <w:rsid w:val="00E167D3"/>
    <w:rsid w:val="00E167F8"/>
    <w:rsid w:val="00E16958"/>
    <w:rsid w:val="00E16AFF"/>
    <w:rsid w:val="00E16F20"/>
    <w:rsid w:val="00E16F7F"/>
    <w:rsid w:val="00E171CC"/>
    <w:rsid w:val="00E172E4"/>
    <w:rsid w:val="00E17522"/>
    <w:rsid w:val="00E17998"/>
    <w:rsid w:val="00E17A08"/>
    <w:rsid w:val="00E17D45"/>
    <w:rsid w:val="00E17DEA"/>
    <w:rsid w:val="00E17FBC"/>
    <w:rsid w:val="00E205A1"/>
    <w:rsid w:val="00E20B3E"/>
    <w:rsid w:val="00E20C3A"/>
    <w:rsid w:val="00E21108"/>
    <w:rsid w:val="00E211CD"/>
    <w:rsid w:val="00E2121E"/>
    <w:rsid w:val="00E2126F"/>
    <w:rsid w:val="00E21334"/>
    <w:rsid w:val="00E21540"/>
    <w:rsid w:val="00E21A97"/>
    <w:rsid w:val="00E21D2E"/>
    <w:rsid w:val="00E21EB2"/>
    <w:rsid w:val="00E21FB9"/>
    <w:rsid w:val="00E2207D"/>
    <w:rsid w:val="00E2214F"/>
    <w:rsid w:val="00E22658"/>
    <w:rsid w:val="00E228D1"/>
    <w:rsid w:val="00E22983"/>
    <w:rsid w:val="00E22A93"/>
    <w:rsid w:val="00E22CF4"/>
    <w:rsid w:val="00E231E7"/>
    <w:rsid w:val="00E23765"/>
    <w:rsid w:val="00E237BA"/>
    <w:rsid w:val="00E24239"/>
    <w:rsid w:val="00E244EF"/>
    <w:rsid w:val="00E2456E"/>
    <w:rsid w:val="00E249B5"/>
    <w:rsid w:val="00E24D1A"/>
    <w:rsid w:val="00E2532B"/>
    <w:rsid w:val="00E253EE"/>
    <w:rsid w:val="00E25815"/>
    <w:rsid w:val="00E259CC"/>
    <w:rsid w:val="00E25A1D"/>
    <w:rsid w:val="00E260C0"/>
    <w:rsid w:val="00E2613E"/>
    <w:rsid w:val="00E26821"/>
    <w:rsid w:val="00E268B8"/>
    <w:rsid w:val="00E26B36"/>
    <w:rsid w:val="00E27123"/>
    <w:rsid w:val="00E272CE"/>
    <w:rsid w:val="00E2744D"/>
    <w:rsid w:val="00E274C1"/>
    <w:rsid w:val="00E27605"/>
    <w:rsid w:val="00E27635"/>
    <w:rsid w:val="00E276C2"/>
    <w:rsid w:val="00E2772D"/>
    <w:rsid w:val="00E278CE"/>
    <w:rsid w:val="00E27E1E"/>
    <w:rsid w:val="00E27EAC"/>
    <w:rsid w:val="00E304F3"/>
    <w:rsid w:val="00E306A3"/>
    <w:rsid w:val="00E308D5"/>
    <w:rsid w:val="00E31240"/>
    <w:rsid w:val="00E31245"/>
    <w:rsid w:val="00E31553"/>
    <w:rsid w:val="00E31A79"/>
    <w:rsid w:val="00E31CAF"/>
    <w:rsid w:val="00E31E37"/>
    <w:rsid w:val="00E31E61"/>
    <w:rsid w:val="00E31F23"/>
    <w:rsid w:val="00E323A9"/>
    <w:rsid w:val="00E324A1"/>
    <w:rsid w:val="00E325E2"/>
    <w:rsid w:val="00E326DA"/>
    <w:rsid w:val="00E3275F"/>
    <w:rsid w:val="00E32778"/>
    <w:rsid w:val="00E32AB6"/>
    <w:rsid w:val="00E32AD5"/>
    <w:rsid w:val="00E32AF5"/>
    <w:rsid w:val="00E32B95"/>
    <w:rsid w:val="00E32E12"/>
    <w:rsid w:val="00E33067"/>
    <w:rsid w:val="00E330E8"/>
    <w:rsid w:val="00E3364D"/>
    <w:rsid w:val="00E33BB3"/>
    <w:rsid w:val="00E3405F"/>
    <w:rsid w:val="00E3470B"/>
    <w:rsid w:val="00E34BE8"/>
    <w:rsid w:val="00E34C27"/>
    <w:rsid w:val="00E34EAE"/>
    <w:rsid w:val="00E35043"/>
    <w:rsid w:val="00E352C6"/>
    <w:rsid w:val="00E36000"/>
    <w:rsid w:val="00E3622B"/>
    <w:rsid w:val="00E362FE"/>
    <w:rsid w:val="00E36715"/>
    <w:rsid w:val="00E3673E"/>
    <w:rsid w:val="00E368ED"/>
    <w:rsid w:val="00E36964"/>
    <w:rsid w:val="00E36F41"/>
    <w:rsid w:val="00E37025"/>
    <w:rsid w:val="00E3707A"/>
    <w:rsid w:val="00E37093"/>
    <w:rsid w:val="00E37151"/>
    <w:rsid w:val="00E37355"/>
    <w:rsid w:val="00E3751F"/>
    <w:rsid w:val="00E37531"/>
    <w:rsid w:val="00E37691"/>
    <w:rsid w:val="00E37747"/>
    <w:rsid w:val="00E377CA"/>
    <w:rsid w:val="00E37822"/>
    <w:rsid w:val="00E37A5C"/>
    <w:rsid w:val="00E37B6C"/>
    <w:rsid w:val="00E401B5"/>
    <w:rsid w:val="00E40426"/>
    <w:rsid w:val="00E417BB"/>
    <w:rsid w:val="00E41B89"/>
    <w:rsid w:val="00E41D27"/>
    <w:rsid w:val="00E41EDF"/>
    <w:rsid w:val="00E42009"/>
    <w:rsid w:val="00E42516"/>
    <w:rsid w:val="00E42522"/>
    <w:rsid w:val="00E425ED"/>
    <w:rsid w:val="00E42713"/>
    <w:rsid w:val="00E428F8"/>
    <w:rsid w:val="00E42B76"/>
    <w:rsid w:val="00E42C70"/>
    <w:rsid w:val="00E42F39"/>
    <w:rsid w:val="00E42FFC"/>
    <w:rsid w:val="00E43047"/>
    <w:rsid w:val="00E43349"/>
    <w:rsid w:val="00E434D2"/>
    <w:rsid w:val="00E4352B"/>
    <w:rsid w:val="00E4367C"/>
    <w:rsid w:val="00E43987"/>
    <w:rsid w:val="00E43C43"/>
    <w:rsid w:val="00E43F1F"/>
    <w:rsid w:val="00E441CB"/>
    <w:rsid w:val="00E44220"/>
    <w:rsid w:val="00E44410"/>
    <w:rsid w:val="00E4447D"/>
    <w:rsid w:val="00E44C4E"/>
    <w:rsid w:val="00E44F25"/>
    <w:rsid w:val="00E4503B"/>
    <w:rsid w:val="00E452FC"/>
    <w:rsid w:val="00E45751"/>
    <w:rsid w:val="00E457CD"/>
    <w:rsid w:val="00E45A1A"/>
    <w:rsid w:val="00E45B59"/>
    <w:rsid w:val="00E45C04"/>
    <w:rsid w:val="00E45CD9"/>
    <w:rsid w:val="00E45E1F"/>
    <w:rsid w:val="00E461AF"/>
    <w:rsid w:val="00E46358"/>
    <w:rsid w:val="00E46425"/>
    <w:rsid w:val="00E46429"/>
    <w:rsid w:val="00E465E2"/>
    <w:rsid w:val="00E4683E"/>
    <w:rsid w:val="00E46B8D"/>
    <w:rsid w:val="00E46F08"/>
    <w:rsid w:val="00E47083"/>
    <w:rsid w:val="00E47160"/>
    <w:rsid w:val="00E471B1"/>
    <w:rsid w:val="00E474AB"/>
    <w:rsid w:val="00E475E9"/>
    <w:rsid w:val="00E4764C"/>
    <w:rsid w:val="00E47D06"/>
    <w:rsid w:val="00E47EE8"/>
    <w:rsid w:val="00E5032F"/>
    <w:rsid w:val="00E503F9"/>
    <w:rsid w:val="00E506DA"/>
    <w:rsid w:val="00E50968"/>
    <w:rsid w:val="00E50E1F"/>
    <w:rsid w:val="00E5105A"/>
    <w:rsid w:val="00E51280"/>
    <w:rsid w:val="00E51298"/>
    <w:rsid w:val="00E512AE"/>
    <w:rsid w:val="00E51334"/>
    <w:rsid w:val="00E5149A"/>
    <w:rsid w:val="00E51538"/>
    <w:rsid w:val="00E518FC"/>
    <w:rsid w:val="00E51A35"/>
    <w:rsid w:val="00E51BB7"/>
    <w:rsid w:val="00E51D77"/>
    <w:rsid w:val="00E51E88"/>
    <w:rsid w:val="00E51F9E"/>
    <w:rsid w:val="00E5242B"/>
    <w:rsid w:val="00E524D7"/>
    <w:rsid w:val="00E52A4E"/>
    <w:rsid w:val="00E535A8"/>
    <w:rsid w:val="00E535AD"/>
    <w:rsid w:val="00E5361F"/>
    <w:rsid w:val="00E536D6"/>
    <w:rsid w:val="00E537CB"/>
    <w:rsid w:val="00E538FA"/>
    <w:rsid w:val="00E53E37"/>
    <w:rsid w:val="00E53F33"/>
    <w:rsid w:val="00E540A4"/>
    <w:rsid w:val="00E553C3"/>
    <w:rsid w:val="00E555A8"/>
    <w:rsid w:val="00E55649"/>
    <w:rsid w:val="00E5580A"/>
    <w:rsid w:val="00E558F0"/>
    <w:rsid w:val="00E55C69"/>
    <w:rsid w:val="00E55FAB"/>
    <w:rsid w:val="00E56077"/>
    <w:rsid w:val="00E561A4"/>
    <w:rsid w:val="00E566B2"/>
    <w:rsid w:val="00E566D2"/>
    <w:rsid w:val="00E567D4"/>
    <w:rsid w:val="00E569A7"/>
    <w:rsid w:val="00E56B2B"/>
    <w:rsid w:val="00E57012"/>
    <w:rsid w:val="00E571E2"/>
    <w:rsid w:val="00E57229"/>
    <w:rsid w:val="00E577EA"/>
    <w:rsid w:val="00E57A77"/>
    <w:rsid w:val="00E602E8"/>
    <w:rsid w:val="00E603C8"/>
    <w:rsid w:val="00E6048B"/>
    <w:rsid w:val="00E604D0"/>
    <w:rsid w:val="00E60704"/>
    <w:rsid w:val="00E609B7"/>
    <w:rsid w:val="00E60C59"/>
    <w:rsid w:val="00E60DF6"/>
    <w:rsid w:val="00E60F0C"/>
    <w:rsid w:val="00E60F58"/>
    <w:rsid w:val="00E613A5"/>
    <w:rsid w:val="00E61442"/>
    <w:rsid w:val="00E618D3"/>
    <w:rsid w:val="00E6193C"/>
    <w:rsid w:val="00E61AD4"/>
    <w:rsid w:val="00E61BAE"/>
    <w:rsid w:val="00E61D05"/>
    <w:rsid w:val="00E61F24"/>
    <w:rsid w:val="00E624A3"/>
    <w:rsid w:val="00E626E7"/>
    <w:rsid w:val="00E62B18"/>
    <w:rsid w:val="00E62B56"/>
    <w:rsid w:val="00E62DCF"/>
    <w:rsid w:val="00E62FB1"/>
    <w:rsid w:val="00E632EF"/>
    <w:rsid w:val="00E634B5"/>
    <w:rsid w:val="00E63839"/>
    <w:rsid w:val="00E639EC"/>
    <w:rsid w:val="00E63AA2"/>
    <w:rsid w:val="00E63AA6"/>
    <w:rsid w:val="00E63B5F"/>
    <w:rsid w:val="00E63B63"/>
    <w:rsid w:val="00E63D23"/>
    <w:rsid w:val="00E63E79"/>
    <w:rsid w:val="00E642A0"/>
    <w:rsid w:val="00E647E0"/>
    <w:rsid w:val="00E647FF"/>
    <w:rsid w:val="00E64881"/>
    <w:rsid w:val="00E64E51"/>
    <w:rsid w:val="00E650A2"/>
    <w:rsid w:val="00E65292"/>
    <w:rsid w:val="00E65754"/>
    <w:rsid w:val="00E657BB"/>
    <w:rsid w:val="00E65966"/>
    <w:rsid w:val="00E65AC3"/>
    <w:rsid w:val="00E65BAB"/>
    <w:rsid w:val="00E65CED"/>
    <w:rsid w:val="00E65D18"/>
    <w:rsid w:val="00E65D22"/>
    <w:rsid w:val="00E65E57"/>
    <w:rsid w:val="00E663BF"/>
    <w:rsid w:val="00E664FC"/>
    <w:rsid w:val="00E66629"/>
    <w:rsid w:val="00E6672B"/>
    <w:rsid w:val="00E669B0"/>
    <w:rsid w:val="00E66CCE"/>
    <w:rsid w:val="00E66CD2"/>
    <w:rsid w:val="00E66DEC"/>
    <w:rsid w:val="00E67309"/>
    <w:rsid w:val="00E67337"/>
    <w:rsid w:val="00E6771A"/>
    <w:rsid w:val="00E677B4"/>
    <w:rsid w:val="00E67A1A"/>
    <w:rsid w:val="00E67D37"/>
    <w:rsid w:val="00E70101"/>
    <w:rsid w:val="00E701F5"/>
    <w:rsid w:val="00E70286"/>
    <w:rsid w:val="00E702BA"/>
    <w:rsid w:val="00E703E2"/>
    <w:rsid w:val="00E7056F"/>
    <w:rsid w:val="00E70A9F"/>
    <w:rsid w:val="00E70D5B"/>
    <w:rsid w:val="00E71232"/>
    <w:rsid w:val="00E71568"/>
    <w:rsid w:val="00E715B8"/>
    <w:rsid w:val="00E7167C"/>
    <w:rsid w:val="00E71E6D"/>
    <w:rsid w:val="00E720D2"/>
    <w:rsid w:val="00E72194"/>
    <w:rsid w:val="00E725B7"/>
    <w:rsid w:val="00E727D8"/>
    <w:rsid w:val="00E728A0"/>
    <w:rsid w:val="00E72A05"/>
    <w:rsid w:val="00E72E7B"/>
    <w:rsid w:val="00E72EF1"/>
    <w:rsid w:val="00E73634"/>
    <w:rsid w:val="00E73762"/>
    <w:rsid w:val="00E738C5"/>
    <w:rsid w:val="00E7391D"/>
    <w:rsid w:val="00E73FC0"/>
    <w:rsid w:val="00E74117"/>
    <w:rsid w:val="00E74343"/>
    <w:rsid w:val="00E743B9"/>
    <w:rsid w:val="00E74434"/>
    <w:rsid w:val="00E74A30"/>
    <w:rsid w:val="00E74B38"/>
    <w:rsid w:val="00E74E8B"/>
    <w:rsid w:val="00E74F6B"/>
    <w:rsid w:val="00E7525A"/>
    <w:rsid w:val="00E75333"/>
    <w:rsid w:val="00E75B98"/>
    <w:rsid w:val="00E75E16"/>
    <w:rsid w:val="00E7650A"/>
    <w:rsid w:val="00E76975"/>
    <w:rsid w:val="00E76B9B"/>
    <w:rsid w:val="00E76C45"/>
    <w:rsid w:val="00E7707E"/>
    <w:rsid w:val="00E77115"/>
    <w:rsid w:val="00E77502"/>
    <w:rsid w:val="00E7755E"/>
    <w:rsid w:val="00E776AE"/>
    <w:rsid w:val="00E77A17"/>
    <w:rsid w:val="00E77CCB"/>
    <w:rsid w:val="00E80290"/>
    <w:rsid w:val="00E8035A"/>
    <w:rsid w:val="00E80C68"/>
    <w:rsid w:val="00E80E23"/>
    <w:rsid w:val="00E80EF5"/>
    <w:rsid w:val="00E8104B"/>
    <w:rsid w:val="00E81630"/>
    <w:rsid w:val="00E81705"/>
    <w:rsid w:val="00E8170D"/>
    <w:rsid w:val="00E81B6E"/>
    <w:rsid w:val="00E81BDF"/>
    <w:rsid w:val="00E820F4"/>
    <w:rsid w:val="00E82415"/>
    <w:rsid w:val="00E82520"/>
    <w:rsid w:val="00E82616"/>
    <w:rsid w:val="00E8263E"/>
    <w:rsid w:val="00E827F9"/>
    <w:rsid w:val="00E82939"/>
    <w:rsid w:val="00E82D10"/>
    <w:rsid w:val="00E82EF3"/>
    <w:rsid w:val="00E8302D"/>
    <w:rsid w:val="00E833DD"/>
    <w:rsid w:val="00E835BD"/>
    <w:rsid w:val="00E83802"/>
    <w:rsid w:val="00E83AC3"/>
    <w:rsid w:val="00E83C88"/>
    <w:rsid w:val="00E83DD9"/>
    <w:rsid w:val="00E83E31"/>
    <w:rsid w:val="00E8402D"/>
    <w:rsid w:val="00E84054"/>
    <w:rsid w:val="00E840B0"/>
    <w:rsid w:val="00E840B5"/>
    <w:rsid w:val="00E84256"/>
    <w:rsid w:val="00E844EF"/>
    <w:rsid w:val="00E848CC"/>
    <w:rsid w:val="00E84C31"/>
    <w:rsid w:val="00E84E0B"/>
    <w:rsid w:val="00E84EF6"/>
    <w:rsid w:val="00E85427"/>
    <w:rsid w:val="00E8549C"/>
    <w:rsid w:val="00E856F8"/>
    <w:rsid w:val="00E85790"/>
    <w:rsid w:val="00E859B9"/>
    <w:rsid w:val="00E85A6E"/>
    <w:rsid w:val="00E85B4F"/>
    <w:rsid w:val="00E85C49"/>
    <w:rsid w:val="00E85DD8"/>
    <w:rsid w:val="00E85F9B"/>
    <w:rsid w:val="00E86067"/>
    <w:rsid w:val="00E860DC"/>
    <w:rsid w:val="00E8615B"/>
    <w:rsid w:val="00E86899"/>
    <w:rsid w:val="00E86992"/>
    <w:rsid w:val="00E869FB"/>
    <w:rsid w:val="00E86EA6"/>
    <w:rsid w:val="00E86FC9"/>
    <w:rsid w:val="00E87094"/>
    <w:rsid w:val="00E87628"/>
    <w:rsid w:val="00E87AFE"/>
    <w:rsid w:val="00E87BC9"/>
    <w:rsid w:val="00E87CE2"/>
    <w:rsid w:val="00E87EEE"/>
    <w:rsid w:val="00E90333"/>
    <w:rsid w:val="00E90384"/>
    <w:rsid w:val="00E90455"/>
    <w:rsid w:val="00E9055E"/>
    <w:rsid w:val="00E90B3C"/>
    <w:rsid w:val="00E90B9C"/>
    <w:rsid w:val="00E90C4F"/>
    <w:rsid w:val="00E90E49"/>
    <w:rsid w:val="00E90E9B"/>
    <w:rsid w:val="00E90EDC"/>
    <w:rsid w:val="00E91043"/>
    <w:rsid w:val="00E91066"/>
    <w:rsid w:val="00E911F4"/>
    <w:rsid w:val="00E91399"/>
    <w:rsid w:val="00E916ED"/>
    <w:rsid w:val="00E91B76"/>
    <w:rsid w:val="00E92272"/>
    <w:rsid w:val="00E923DD"/>
    <w:rsid w:val="00E927DE"/>
    <w:rsid w:val="00E92BAE"/>
    <w:rsid w:val="00E92E1D"/>
    <w:rsid w:val="00E93309"/>
    <w:rsid w:val="00E93375"/>
    <w:rsid w:val="00E933D7"/>
    <w:rsid w:val="00E935C1"/>
    <w:rsid w:val="00E935D9"/>
    <w:rsid w:val="00E9412C"/>
    <w:rsid w:val="00E942EA"/>
    <w:rsid w:val="00E9435C"/>
    <w:rsid w:val="00E944DE"/>
    <w:rsid w:val="00E947C0"/>
    <w:rsid w:val="00E94947"/>
    <w:rsid w:val="00E94BFC"/>
    <w:rsid w:val="00E94D23"/>
    <w:rsid w:val="00E94D86"/>
    <w:rsid w:val="00E952AB"/>
    <w:rsid w:val="00E9562B"/>
    <w:rsid w:val="00E95818"/>
    <w:rsid w:val="00E95830"/>
    <w:rsid w:val="00E95A0F"/>
    <w:rsid w:val="00E96749"/>
    <w:rsid w:val="00E96C61"/>
    <w:rsid w:val="00E96DFF"/>
    <w:rsid w:val="00E96E40"/>
    <w:rsid w:val="00E96F22"/>
    <w:rsid w:val="00E96F7A"/>
    <w:rsid w:val="00E97306"/>
    <w:rsid w:val="00E973E1"/>
    <w:rsid w:val="00E974DE"/>
    <w:rsid w:val="00E9752F"/>
    <w:rsid w:val="00E97A9F"/>
    <w:rsid w:val="00E97CE2"/>
    <w:rsid w:val="00E97CF7"/>
    <w:rsid w:val="00EA00C9"/>
    <w:rsid w:val="00EA01B4"/>
    <w:rsid w:val="00EA0233"/>
    <w:rsid w:val="00EA048B"/>
    <w:rsid w:val="00EA0998"/>
    <w:rsid w:val="00EA0B95"/>
    <w:rsid w:val="00EA0C74"/>
    <w:rsid w:val="00EA114B"/>
    <w:rsid w:val="00EA12AA"/>
    <w:rsid w:val="00EA155E"/>
    <w:rsid w:val="00EA1565"/>
    <w:rsid w:val="00EA162F"/>
    <w:rsid w:val="00EA1744"/>
    <w:rsid w:val="00EA1891"/>
    <w:rsid w:val="00EA1932"/>
    <w:rsid w:val="00EA198A"/>
    <w:rsid w:val="00EA1DB0"/>
    <w:rsid w:val="00EA209B"/>
    <w:rsid w:val="00EA21B9"/>
    <w:rsid w:val="00EA246B"/>
    <w:rsid w:val="00EA26B4"/>
    <w:rsid w:val="00EA27D2"/>
    <w:rsid w:val="00EA28E6"/>
    <w:rsid w:val="00EA2C5A"/>
    <w:rsid w:val="00EA302E"/>
    <w:rsid w:val="00EA34E1"/>
    <w:rsid w:val="00EA3AA7"/>
    <w:rsid w:val="00EA3BF6"/>
    <w:rsid w:val="00EA3DEA"/>
    <w:rsid w:val="00EA4177"/>
    <w:rsid w:val="00EA4931"/>
    <w:rsid w:val="00EA49B9"/>
    <w:rsid w:val="00EA49DC"/>
    <w:rsid w:val="00EA4A9B"/>
    <w:rsid w:val="00EA4D3C"/>
    <w:rsid w:val="00EA4E7B"/>
    <w:rsid w:val="00EA4F3B"/>
    <w:rsid w:val="00EA5353"/>
    <w:rsid w:val="00EA53F4"/>
    <w:rsid w:val="00EA541E"/>
    <w:rsid w:val="00EA5475"/>
    <w:rsid w:val="00EA5792"/>
    <w:rsid w:val="00EA5AF2"/>
    <w:rsid w:val="00EA5B50"/>
    <w:rsid w:val="00EA5CBA"/>
    <w:rsid w:val="00EA5ECD"/>
    <w:rsid w:val="00EA5F09"/>
    <w:rsid w:val="00EA61D8"/>
    <w:rsid w:val="00EA63DC"/>
    <w:rsid w:val="00EA6710"/>
    <w:rsid w:val="00EA6838"/>
    <w:rsid w:val="00EA6BA4"/>
    <w:rsid w:val="00EA6D2E"/>
    <w:rsid w:val="00EA6D36"/>
    <w:rsid w:val="00EA6F8A"/>
    <w:rsid w:val="00EA79F9"/>
    <w:rsid w:val="00EA7DA5"/>
    <w:rsid w:val="00EB00F7"/>
    <w:rsid w:val="00EB01BB"/>
    <w:rsid w:val="00EB024A"/>
    <w:rsid w:val="00EB0337"/>
    <w:rsid w:val="00EB048D"/>
    <w:rsid w:val="00EB0740"/>
    <w:rsid w:val="00EB083A"/>
    <w:rsid w:val="00EB089D"/>
    <w:rsid w:val="00EB08F5"/>
    <w:rsid w:val="00EB0943"/>
    <w:rsid w:val="00EB0D0D"/>
    <w:rsid w:val="00EB0E17"/>
    <w:rsid w:val="00EB0EF7"/>
    <w:rsid w:val="00EB0FC0"/>
    <w:rsid w:val="00EB0FFA"/>
    <w:rsid w:val="00EB1261"/>
    <w:rsid w:val="00EB14DC"/>
    <w:rsid w:val="00EB1831"/>
    <w:rsid w:val="00EB18C5"/>
    <w:rsid w:val="00EB195E"/>
    <w:rsid w:val="00EB1BB4"/>
    <w:rsid w:val="00EB2162"/>
    <w:rsid w:val="00EB2A4B"/>
    <w:rsid w:val="00EB2C2B"/>
    <w:rsid w:val="00EB2E36"/>
    <w:rsid w:val="00EB30EE"/>
    <w:rsid w:val="00EB33F5"/>
    <w:rsid w:val="00EB36C3"/>
    <w:rsid w:val="00EB37AA"/>
    <w:rsid w:val="00EB3B1F"/>
    <w:rsid w:val="00EB3CF8"/>
    <w:rsid w:val="00EB3D48"/>
    <w:rsid w:val="00EB3FA4"/>
    <w:rsid w:val="00EB445F"/>
    <w:rsid w:val="00EB45B6"/>
    <w:rsid w:val="00EB4671"/>
    <w:rsid w:val="00EB46C4"/>
    <w:rsid w:val="00EB473F"/>
    <w:rsid w:val="00EB49EC"/>
    <w:rsid w:val="00EB515E"/>
    <w:rsid w:val="00EB5876"/>
    <w:rsid w:val="00EB58DA"/>
    <w:rsid w:val="00EB5B18"/>
    <w:rsid w:val="00EB5C78"/>
    <w:rsid w:val="00EB5F86"/>
    <w:rsid w:val="00EB5FA1"/>
    <w:rsid w:val="00EB60BA"/>
    <w:rsid w:val="00EB6264"/>
    <w:rsid w:val="00EB6428"/>
    <w:rsid w:val="00EB6A85"/>
    <w:rsid w:val="00EB6B04"/>
    <w:rsid w:val="00EB6BD5"/>
    <w:rsid w:val="00EB6E7C"/>
    <w:rsid w:val="00EB716E"/>
    <w:rsid w:val="00EB73C7"/>
    <w:rsid w:val="00EB7475"/>
    <w:rsid w:val="00EB78DA"/>
    <w:rsid w:val="00EB78DB"/>
    <w:rsid w:val="00EB7994"/>
    <w:rsid w:val="00EB7B04"/>
    <w:rsid w:val="00EB7BB6"/>
    <w:rsid w:val="00EB7CE1"/>
    <w:rsid w:val="00EB7E1A"/>
    <w:rsid w:val="00EC006C"/>
    <w:rsid w:val="00EC00E3"/>
    <w:rsid w:val="00EC00FF"/>
    <w:rsid w:val="00EC0114"/>
    <w:rsid w:val="00EC035C"/>
    <w:rsid w:val="00EC0A80"/>
    <w:rsid w:val="00EC0B4B"/>
    <w:rsid w:val="00EC0BB0"/>
    <w:rsid w:val="00EC0DF8"/>
    <w:rsid w:val="00EC0EFC"/>
    <w:rsid w:val="00EC0F30"/>
    <w:rsid w:val="00EC1432"/>
    <w:rsid w:val="00EC146C"/>
    <w:rsid w:val="00EC14DD"/>
    <w:rsid w:val="00EC1988"/>
    <w:rsid w:val="00EC1B0B"/>
    <w:rsid w:val="00EC1FEE"/>
    <w:rsid w:val="00EC24B5"/>
    <w:rsid w:val="00EC2727"/>
    <w:rsid w:val="00EC2778"/>
    <w:rsid w:val="00EC2E8B"/>
    <w:rsid w:val="00EC3164"/>
    <w:rsid w:val="00EC31E6"/>
    <w:rsid w:val="00EC37C4"/>
    <w:rsid w:val="00EC3A6C"/>
    <w:rsid w:val="00EC3D7A"/>
    <w:rsid w:val="00EC3DE5"/>
    <w:rsid w:val="00EC3F02"/>
    <w:rsid w:val="00EC3FC0"/>
    <w:rsid w:val="00EC3FE5"/>
    <w:rsid w:val="00EC414F"/>
    <w:rsid w:val="00EC421F"/>
    <w:rsid w:val="00EC451C"/>
    <w:rsid w:val="00EC4A2F"/>
    <w:rsid w:val="00EC4BDD"/>
    <w:rsid w:val="00EC4E56"/>
    <w:rsid w:val="00EC4EE9"/>
    <w:rsid w:val="00EC5182"/>
    <w:rsid w:val="00EC518C"/>
    <w:rsid w:val="00EC56AF"/>
    <w:rsid w:val="00EC59AC"/>
    <w:rsid w:val="00EC5A0C"/>
    <w:rsid w:val="00EC5C13"/>
    <w:rsid w:val="00EC614D"/>
    <w:rsid w:val="00EC6467"/>
    <w:rsid w:val="00EC674D"/>
    <w:rsid w:val="00EC680B"/>
    <w:rsid w:val="00EC6824"/>
    <w:rsid w:val="00EC6890"/>
    <w:rsid w:val="00EC7107"/>
    <w:rsid w:val="00EC7679"/>
    <w:rsid w:val="00EC798E"/>
    <w:rsid w:val="00EC79C5"/>
    <w:rsid w:val="00EC7A68"/>
    <w:rsid w:val="00EC7CDB"/>
    <w:rsid w:val="00EC7D67"/>
    <w:rsid w:val="00EC7F18"/>
    <w:rsid w:val="00ED028A"/>
    <w:rsid w:val="00ED04CD"/>
    <w:rsid w:val="00ED04E2"/>
    <w:rsid w:val="00ED06D0"/>
    <w:rsid w:val="00ED08BD"/>
    <w:rsid w:val="00ED0AB1"/>
    <w:rsid w:val="00ED0B40"/>
    <w:rsid w:val="00ED10E5"/>
    <w:rsid w:val="00ED10F0"/>
    <w:rsid w:val="00ED1389"/>
    <w:rsid w:val="00ED17A5"/>
    <w:rsid w:val="00ED1AC2"/>
    <w:rsid w:val="00ED1B38"/>
    <w:rsid w:val="00ED1B50"/>
    <w:rsid w:val="00ED1D9D"/>
    <w:rsid w:val="00ED1E5F"/>
    <w:rsid w:val="00ED1FC9"/>
    <w:rsid w:val="00ED221A"/>
    <w:rsid w:val="00ED22A8"/>
    <w:rsid w:val="00ED24A2"/>
    <w:rsid w:val="00ED24C3"/>
    <w:rsid w:val="00ED2B22"/>
    <w:rsid w:val="00ED2B72"/>
    <w:rsid w:val="00ED2C1A"/>
    <w:rsid w:val="00ED2D58"/>
    <w:rsid w:val="00ED2DCB"/>
    <w:rsid w:val="00ED2E0A"/>
    <w:rsid w:val="00ED2E0E"/>
    <w:rsid w:val="00ED2E5E"/>
    <w:rsid w:val="00ED2F39"/>
    <w:rsid w:val="00ED3017"/>
    <w:rsid w:val="00ED38AE"/>
    <w:rsid w:val="00ED3A51"/>
    <w:rsid w:val="00ED3AC7"/>
    <w:rsid w:val="00ED3F4A"/>
    <w:rsid w:val="00ED41BD"/>
    <w:rsid w:val="00ED446F"/>
    <w:rsid w:val="00ED4769"/>
    <w:rsid w:val="00ED47C3"/>
    <w:rsid w:val="00ED4C7B"/>
    <w:rsid w:val="00ED4D3A"/>
    <w:rsid w:val="00ED4ECE"/>
    <w:rsid w:val="00ED51FF"/>
    <w:rsid w:val="00ED52FA"/>
    <w:rsid w:val="00ED568F"/>
    <w:rsid w:val="00ED56A7"/>
    <w:rsid w:val="00ED56E3"/>
    <w:rsid w:val="00ED5770"/>
    <w:rsid w:val="00ED59E8"/>
    <w:rsid w:val="00ED5A23"/>
    <w:rsid w:val="00ED5A86"/>
    <w:rsid w:val="00ED620E"/>
    <w:rsid w:val="00ED6822"/>
    <w:rsid w:val="00ED6AE2"/>
    <w:rsid w:val="00ED6DEF"/>
    <w:rsid w:val="00ED7534"/>
    <w:rsid w:val="00ED755B"/>
    <w:rsid w:val="00ED76CC"/>
    <w:rsid w:val="00ED77DC"/>
    <w:rsid w:val="00ED7FCC"/>
    <w:rsid w:val="00EE0044"/>
    <w:rsid w:val="00EE0243"/>
    <w:rsid w:val="00EE032F"/>
    <w:rsid w:val="00EE0459"/>
    <w:rsid w:val="00EE0784"/>
    <w:rsid w:val="00EE08C2"/>
    <w:rsid w:val="00EE08D8"/>
    <w:rsid w:val="00EE09F4"/>
    <w:rsid w:val="00EE0B26"/>
    <w:rsid w:val="00EE0C3E"/>
    <w:rsid w:val="00EE0C73"/>
    <w:rsid w:val="00EE0EBA"/>
    <w:rsid w:val="00EE0F74"/>
    <w:rsid w:val="00EE1221"/>
    <w:rsid w:val="00EE129F"/>
    <w:rsid w:val="00EE152F"/>
    <w:rsid w:val="00EE1761"/>
    <w:rsid w:val="00EE1941"/>
    <w:rsid w:val="00EE1AA8"/>
    <w:rsid w:val="00EE1ABD"/>
    <w:rsid w:val="00EE1B41"/>
    <w:rsid w:val="00EE1D3D"/>
    <w:rsid w:val="00EE1E55"/>
    <w:rsid w:val="00EE1F15"/>
    <w:rsid w:val="00EE2034"/>
    <w:rsid w:val="00EE24A3"/>
    <w:rsid w:val="00EE2638"/>
    <w:rsid w:val="00EE2973"/>
    <w:rsid w:val="00EE2A2E"/>
    <w:rsid w:val="00EE2A87"/>
    <w:rsid w:val="00EE2B50"/>
    <w:rsid w:val="00EE2BA3"/>
    <w:rsid w:val="00EE33EC"/>
    <w:rsid w:val="00EE34BB"/>
    <w:rsid w:val="00EE3E23"/>
    <w:rsid w:val="00EE428A"/>
    <w:rsid w:val="00EE45BF"/>
    <w:rsid w:val="00EE468A"/>
    <w:rsid w:val="00EE47DC"/>
    <w:rsid w:val="00EE4D9E"/>
    <w:rsid w:val="00EE4FBB"/>
    <w:rsid w:val="00EE5068"/>
    <w:rsid w:val="00EE54EB"/>
    <w:rsid w:val="00EE5806"/>
    <w:rsid w:val="00EE58A3"/>
    <w:rsid w:val="00EE58E8"/>
    <w:rsid w:val="00EE5B7B"/>
    <w:rsid w:val="00EE5F13"/>
    <w:rsid w:val="00EE5F3B"/>
    <w:rsid w:val="00EE5F91"/>
    <w:rsid w:val="00EE64BA"/>
    <w:rsid w:val="00EE651C"/>
    <w:rsid w:val="00EE6662"/>
    <w:rsid w:val="00EE66F5"/>
    <w:rsid w:val="00EE687B"/>
    <w:rsid w:val="00EE69AA"/>
    <w:rsid w:val="00EE6ABB"/>
    <w:rsid w:val="00EE70BB"/>
    <w:rsid w:val="00EE7126"/>
    <w:rsid w:val="00EE72F8"/>
    <w:rsid w:val="00EE7405"/>
    <w:rsid w:val="00EE757C"/>
    <w:rsid w:val="00EE7651"/>
    <w:rsid w:val="00EE7A6E"/>
    <w:rsid w:val="00EF0A42"/>
    <w:rsid w:val="00EF0F53"/>
    <w:rsid w:val="00EF10C3"/>
    <w:rsid w:val="00EF11AB"/>
    <w:rsid w:val="00EF16D5"/>
    <w:rsid w:val="00EF1940"/>
    <w:rsid w:val="00EF1A9F"/>
    <w:rsid w:val="00EF1C8C"/>
    <w:rsid w:val="00EF22C9"/>
    <w:rsid w:val="00EF24A2"/>
    <w:rsid w:val="00EF288C"/>
    <w:rsid w:val="00EF29BC"/>
    <w:rsid w:val="00EF29EF"/>
    <w:rsid w:val="00EF2BF2"/>
    <w:rsid w:val="00EF2E4E"/>
    <w:rsid w:val="00EF313E"/>
    <w:rsid w:val="00EF3193"/>
    <w:rsid w:val="00EF38C5"/>
    <w:rsid w:val="00EF393E"/>
    <w:rsid w:val="00EF39A6"/>
    <w:rsid w:val="00EF3A04"/>
    <w:rsid w:val="00EF3A44"/>
    <w:rsid w:val="00EF3F12"/>
    <w:rsid w:val="00EF4610"/>
    <w:rsid w:val="00EF4641"/>
    <w:rsid w:val="00EF48D8"/>
    <w:rsid w:val="00EF4FD0"/>
    <w:rsid w:val="00EF522B"/>
    <w:rsid w:val="00EF537E"/>
    <w:rsid w:val="00EF5551"/>
    <w:rsid w:val="00EF5633"/>
    <w:rsid w:val="00EF59DF"/>
    <w:rsid w:val="00EF5B99"/>
    <w:rsid w:val="00EF6029"/>
    <w:rsid w:val="00EF620D"/>
    <w:rsid w:val="00EF62B6"/>
    <w:rsid w:val="00EF65A8"/>
    <w:rsid w:val="00EF6725"/>
    <w:rsid w:val="00EF6782"/>
    <w:rsid w:val="00EF67F0"/>
    <w:rsid w:val="00EF69D5"/>
    <w:rsid w:val="00EF6C04"/>
    <w:rsid w:val="00EF6C87"/>
    <w:rsid w:val="00EF6CDB"/>
    <w:rsid w:val="00EF6EE6"/>
    <w:rsid w:val="00EF7091"/>
    <w:rsid w:val="00EF72AE"/>
    <w:rsid w:val="00EF72F5"/>
    <w:rsid w:val="00EF76FE"/>
    <w:rsid w:val="00EF78D4"/>
    <w:rsid w:val="00EF7942"/>
    <w:rsid w:val="00EF7A87"/>
    <w:rsid w:val="00EF7AB6"/>
    <w:rsid w:val="00EF7B1B"/>
    <w:rsid w:val="00EF7C97"/>
    <w:rsid w:val="00EF7F8D"/>
    <w:rsid w:val="00F00262"/>
    <w:rsid w:val="00F004E1"/>
    <w:rsid w:val="00F00655"/>
    <w:rsid w:val="00F00BCB"/>
    <w:rsid w:val="00F00C3D"/>
    <w:rsid w:val="00F00D5D"/>
    <w:rsid w:val="00F00E88"/>
    <w:rsid w:val="00F00F55"/>
    <w:rsid w:val="00F01642"/>
    <w:rsid w:val="00F017FF"/>
    <w:rsid w:val="00F018AA"/>
    <w:rsid w:val="00F019D8"/>
    <w:rsid w:val="00F019DE"/>
    <w:rsid w:val="00F01D24"/>
    <w:rsid w:val="00F01DE6"/>
    <w:rsid w:val="00F01EC8"/>
    <w:rsid w:val="00F02502"/>
    <w:rsid w:val="00F02D68"/>
    <w:rsid w:val="00F03049"/>
    <w:rsid w:val="00F031C4"/>
    <w:rsid w:val="00F0355A"/>
    <w:rsid w:val="00F0388D"/>
    <w:rsid w:val="00F03E4F"/>
    <w:rsid w:val="00F0400D"/>
    <w:rsid w:val="00F04605"/>
    <w:rsid w:val="00F047B3"/>
    <w:rsid w:val="00F04810"/>
    <w:rsid w:val="00F048F1"/>
    <w:rsid w:val="00F04D67"/>
    <w:rsid w:val="00F04DD8"/>
    <w:rsid w:val="00F04E44"/>
    <w:rsid w:val="00F04F8A"/>
    <w:rsid w:val="00F05312"/>
    <w:rsid w:val="00F05359"/>
    <w:rsid w:val="00F0535E"/>
    <w:rsid w:val="00F0548E"/>
    <w:rsid w:val="00F05559"/>
    <w:rsid w:val="00F0555C"/>
    <w:rsid w:val="00F05B87"/>
    <w:rsid w:val="00F05D74"/>
    <w:rsid w:val="00F05E42"/>
    <w:rsid w:val="00F05FBC"/>
    <w:rsid w:val="00F06180"/>
    <w:rsid w:val="00F061EF"/>
    <w:rsid w:val="00F063C2"/>
    <w:rsid w:val="00F0672F"/>
    <w:rsid w:val="00F0677E"/>
    <w:rsid w:val="00F069CD"/>
    <w:rsid w:val="00F06CCD"/>
    <w:rsid w:val="00F06D23"/>
    <w:rsid w:val="00F07095"/>
    <w:rsid w:val="00F07158"/>
    <w:rsid w:val="00F0758D"/>
    <w:rsid w:val="00F07883"/>
    <w:rsid w:val="00F07A1A"/>
    <w:rsid w:val="00F07DAB"/>
    <w:rsid w:val="00F07E6A"/>
    <w:rsid w:val="00F07F16"/>
    <w:rsid w:val="00F1025D"/>
    <w:rsid w:val="00F10472"/>
    <w:rsid w:val="00F108B8"/>
    <w:rsid w:val="00F10BBC"/>
    <w:rsid w:val="00F10C38"/>
    <w:rsid w:val="00F10EFC"/>
    <w:rsid w:val="00F1116A"/>
    <w:rsid w:val="00F112D5"/>
    <w:rsid w:val="00F113CD"/>
    <w:rsid w:val="00F1150C"/>
    <w:rsid w:val="00F1151B"/>
    <w:rsid w:val="00F116FF"/>
    <w:rsid w:val="00F1180B"/>
    <w:rsid w:val="00F11928"/>
    <w:rsid w:val="00F11C24"/>
    <w:rsid w:val="00F11F38"/>
    <w:rsid w:val="00F11F54"/>
    <w:rsid w:val="00F11FA6"/>
    <w:rsid w:val="00F12058"/>
    <w:rsid w:val="00F120BF"/>
    <w:rsid w:val="00F12351"/>
    <w:rsid w:val="00F1291D"/>
    <w:rsid w:val="00F12E1D"/>
    <w:rsid w:val="00F12FF5"/>
    <w:rsid w:val="00F132E4"/>
    <w:rsid w:val="00F13D2E"/>
    <w:rsid w:val="00F1437D"/>
    <w:rsid w:val="00F143B5"/>
    <w:rsid w:val="00F14800"/>
    <w:rsid w:val="00F1489C"/>
    <w:rsid w:val="00F148CE"/>
    <w:rsid w:val="00F14A82"/>
    <w:rsid w:val="00F14AFD"/>
    <w:rsid w:val="00F14D7B"/>
    <w:rsid w:val="00F14F6F"/>
    <w:rsid w:val="00F15509"/>
    <w:rsid w:val="00F15511"/>
    <w:rsid w:val="00F15938"/>
    <w:rsid w:val="00F15D5D"/>
    <w:rsid w:val="00F16253"/>
    <w:rsid w:val="00F16880"/>
    <w:rsid w:val="00F170C3"/>
    <w:rsid w:val="00F17157"/>
    <w:rsid w:val="00F1752E"/>
    <w:rsid w:val="00F17A4C"/>
    <w:rsid w:val="00F17BAA"/>
    <w:rsid w:val="00F17C18"/>
    <w:rsid w:val="00F17C39"/>
    <w:rsid w:val="00F17C7E"/>
    <w:rsid w:val="00F17F4D"/>
    <w:rsid w:val="00F203D3"/>
    <w:rsid w:val="00F2047E"/>
    <w:rsid w:val="00F20612"/>
    <w:rsid w:val="00F20614"/>
    <w:rsid w:val="00F208B2"/>
    <w:rsid w:val="00F20AEC"/>
    <w:rsid w:val="00F20B7E"/>
    <w:rsid w:val="00F2134E"/>
    <w:rsid w:val="00F213E7"/>
    <w:rsid w:val="00F21412"/>
    <w:rsid w:val="00F214D1"/>
    <w:rsid w:val="00F216A9"/>
    <w:rsid w:val="00F21881"/>
    <w:rsid w:val="00F21B66"/>
    <w:rsid w:val="00F21BE2"/>
    <w:rsid w:val="00F22536"/>
    <w:rsid w:val="00F22692"/>
    <w:rsid w:val="00F227B7"/>
    <w:rsid w:val="00F22BE6"/>
    <w:rsid w:val="00F22C9C"/>
    <w:rsid w:val="00F22DF4"/>
    <w:rsid w:val="00F22FA2"/>
    <w:rsid w:val="00F2319D"/>
    <w:rsid w:val="00F23359"/>
    <w:rsid w:val="00F23419"/>
    <w:rsid w:val="00F235F5"/>
    <w:rsid w:val="00F23657"/>
    <w:rsid w:val="00F239F1"/>
    <w:rsid w:val="00F23B31"/>
    <w:rsid w:val="00F24250"/>
    <w:rsid w:val="00F2464A"/>
    <w:rsid w:val="00F246D7"/>
    <w:rsid w:val="00F247B8"/>
    <w:rsid w:val="00F24B2E"/>
    <w:rsid w:val="00F24DBA"/>
    <w:rsid w:val="00F25252"/>
    <w:rsid w:val="00F256D3"/>
    <w:rsid w:val="00F258F7"/>
    <w:rsid w:val="00F2592F"/>
    <w:rsid w:val="00F25B50"/>
    <w:rsid w:val="00F25D28"/>
    <w:rsid w:val="00F25DB2"/>
    <w:rsid w:val="00F25F1B"/>
    <w:rsid w:val="00F25F57"/>
    <w:rsid w:val="00F260EA"/>
    <w:rsid w:val="00F2656E"/>
    <w:rsid w:val="00F2657C"/>
    <w:rsid w:val="00F26659"/>
    <w:rsid w:val="00F26664"/>
    <w:rsid w:val="00F26A04"/>
    <w:rsid w:val="00F26F8D"/>
    <w:rsid w:val="00F273F6"/>
    <w:rsid w:val="00F274D9"/>
    <w:rsid w:val="00F2789C"/>
    <w:rsid w:val="00F278B7"/>
    <w:rsid w:val="00F2798D"/>
    <w:rsid w:val="00F27B67"/>
    <w:rsid w:val="00F30151"/>
    <w:rsid w:val="00F304E6"/>
    <w:rsid w:val="00F30889"/>
    <w:rsid w:val="00F3088E"/>
    <w:rsid w:val="00F30951"/>
    <w:rsid w:val="00F30A2C"/>
    <w:rsid w:val="00F30E1A"/>
    <w:rsid w:val="00F30EEF"/>
    <w:rsid w:val="00F30F44"/>
    <w:rsid w:val="00F30F9F"/>
    <w:rsid w:val="00F31586"/>
    <w:rsid w:val="00F3172B"/>
    <w:rsid w:val="00F317BF"/>
    <w:rsid w:val="00F31991"/>
    <w:rsid w:val="00F31A9F"/>
    <w:rsid w:val="00F31CA3"/>
    <w:rsid w:val="00F31CB5"/>
    <w:rsid w:val="00F31D3F"/>
    <w:rsid w:val="00F32146"/>
    <w:rsid w:val="00F321B0"/>
    <w:rsid w:val="00F32300"/>
    <w:rsid w:val="00F324D2"/>
    <w:rsid w:val="00F327A9"/>
    <w:rsid w:val="00F32836"/>
    <w:rsid w:val="00F32D22"/>
    <w:rsid w:val="00F32E15"/>
    <w:rsid w:val="00F32F63"/>
    <w:rsid w:val="00F3301B"/>
    <w:rsid w:val="00F3335B"/>
    <w:rsid w:val="00F336EE"/>
    <w:rsid w:val="00F33705"/>
    <w:rsid w:val="00F3394F"/>
    <w:rsid w:val="00F33CDC"/>
    <w:rsid w:val="00F341AA"/>
    <w:rsid w:val="00F3428D"/>
    <w:rsid w:val="00F342B0"/>
    <w:rsid w:val="00F343A1"/>
    <w:rsid w:val="00F344E8"/>
    <w:rsid w:val="00F34A39"/>
    <w:rsid w:val="00F34ACA"/>
    <w:rsid w:val="00F34D9F"/>
    <w:rsid w:val="00F34F5F"/>
    <w:rsid w:val="00F34FDC"/>
    <w:rsid w:val="00F3534A"/>
    <w:rsid w:val="00F35414"/>
    <w:rsid w:val="00F3557D"/>
    <w:rsid w:val="00F355E5"/>
    <w:rsid w:val="00F3572C"/>
    <w:rsid w:val="00F3588C"/>
    <w:rsid w:val="00F35A5C"/>
    <w:rsid w:val="00F35A6E"/>
    <w:rsid w:val="00F35C7F"/>
    <w:rsid w:val="00F35CE1"/>
    <w:rsid w:val="00F35E46"/>
    <w:rsid w:val="00F3607E"/>
    <w:rsid w:val="00F36630"/>
    <w:rsid w:val="00F36948"/>
    <w:rsid w:val="00F37036"/>
    <w:rsid w:val="00F372B4"/>
    <w:rsid w:val="00F372EC"/>
    <w:rsid w:val="00F37368"/>
    <w:rsid w:val="00F374D6"/>
    <w:rsid w:val="00F374FE"/>
    <w:rsid w:val="00F3779B"/>
    <w:rsid w:val="00F37942"/>
    <w:rsid w:val="00F37F52"/>
    <w:rsid w:val="00F37F99"/>
    <w:rsid w:val="00F4070A"/>
    <w:rsid w:val="00F407C9"/>
    <w:rsid w:val="00F40880"/>
    <w:rsid w:val="00F40A62"/>
    <w:rsid w:val="00F40DF9"/>
    <w:rsid w:val="00F41232"/>
    <w:rsid w:val="00F413CB"/>
    <w:rsid w:val="00F4146B"/>
    <w:rsid w:val="00F416F8"/>
    <w:rsid w:val="00F41B44"/>
    <w:rsid w:val="00F41E05"/>
    <w:rsid w:val="00F42579"/>
    <w:rsid w:val="00F428E2"/>
    <w:rsid w:val="00F42A0A"/>
    <w:rsid w:val="00F42D05"/>
    <w:rsid w:val="00F42DF1"/>
    <w:rsid w:val="00F42E71"/>
    <w:rsid w:val="00F42EE7"/>
    <w:rsid w:val="00F435F7"/>
    <w:rsid w:val="00F439F8"/>
    <w:rsid w:val="00F43C37"/>
    <w:rsid w:val="00F440A0"/>
    <w:rsid w:val="00F4467F"/>
    <w:rsid w:val="00F44A9C"/>
    <w:rsid w:val="00F44BB0"/>
    <w:rsid w:val="00F450A8"/>
    <w:rsid w:val="00F451E2"/>
    <w:rsid w:val="00F452F5"/>
    <w:rsid w:val="00F454C5"/>
    <w:rsid w:val="00F4565B"/>
    <w:rsid w:val="00F45AC2"/>
    <w:rsid w:val="00F45B2D"/>
    <w:rsid w:val="00F45BE4"/>
    <w:rsid w:val="00F45C46"/>
    <w:rsid w:val="00F45D5A"/>
    <w:rsid w:val="00F45E43"/>
    <w:rsid w:val="00F45EB4"/>
    <w:rsid w:val="00F4610C"/>
    <w:rsid w:val="00F467DC"/>
    <w:rsid w:val="00F46AC2"/>
    <w:rsid w:val="00F46B6F"/>
    <w:rsid w:val="00F46BA0"/>
    <w:rsid w:val="00F47334"/>
    <w:rsid w:val="00F47496"/>
    <w:rsid w:val="00F47701"/>
    <w:rsid w:val="00F47755"/>
    <w:rsid w:val="00F477FC"/>
    <w:rsid w:val="00F4790B"/>
    <w:rsid w:val="00F47AAA"/>
    <w:rsid w:val="00F47B25"/>
    <w:rsid w:val="00F47C27"/>
    <w:rsid w:val="00F47C77"/>
    <w:rsid w:val="00F47CB3"/>
    <w:rsid w:val="00F47E21"/>
    <w:rsid w:val="00F5056A"/>
    <w:rsid w:val="00F5086B"/>
    <w:rsid w:val="00F509CF"/>
    <w:rsid w:val="00F509EE"/>
    <w:rsid w:val="00F50B93"/>
    <w:rsid w:val="00F50C17"/>
    <w:rsid w:val="00F50CB5"/>
    <w:rsid w:val="00F50D55"/>
    <w:rsid w:val="00F515AA"/>
    <w:rsid w:val="00F51811"/>
    <w:rsid w:val="00F51D07"/>
    <w:rsid w:val="00F51D18"/>
    <w:rsid w:val="00F51E99"/>
    <w:rsid w:val="00F5215A"/>
    <w:rsid w:val="00F5223F"/>
    <w:rsid w:val="00F527E9"/>
    <w:rsid w:val="00F528E9"/>
    <w:rsid w:val="00F52913"/>
    <w:rsid w:val="00F52A97"/>
    <w:rsid w:val="00F52C11"/>
    <w:rsid w:val="00F52D1D"/>
    <w:rsid w:val="00F530AD"/>
    <w:rsid w:val="00F53252"/>
    <w:rsid w:val="00F53564"/>
    <w:rsid w:val="00F535C2"/>
    <w:rsid w:val="00F53826"/>
    <w:rsid w:val="00F53859"/>
    <w:rsid w:val="00F5390D"/>
    <w:rsid w:val="00F53B4B"/>
    <w:rsid w:val="00F5418A"/>
    <w:rsid w:val="00F54929"/>
    <w:rsid w:val="00F54C96"/>
    <w:rsid w:val="00F54DBF"/>
    <w:rsid w:val="00F55036"/>
    <w:rsid w:val="00F55553"/>
    <w:rsid w:val="00F55AF4"/>
    <w:rsid w:val="00F55BED"/>
    <w:rsid w:val="00F55CEA"/>
    <w:rsid w:val="00F55D36"/>
    <w:rsid w:val="00F563A7"/>
    <w:rsid w:val="00F5641B"/>
    <w:rsid w:val="00F56A37"/>
    <w:rsid w:val="00F56B6D"/>
    <w:rsid w:val="00F56E4E"/>
    <w:rsid w:val="00F57101"/>
    <w:rsid w:val="00F575CB"/>
    <w:rsid w:val="00F5766A"/>
    <w:rsid w:val="00F57701"/>
    <w:rsid w:val="00F577C8"/>
    <w:rsid w:val="00F57997"/>
    <w:rsid w:val="00F57A8E"/>
    <w:rsid w:val="00F57D14"/>
    <w:rsid w:val="00F57DB7"/>
    <w:rsid w:val="00F6006D"/>
    <w:rsid w:val="00F6011D"/>
    <w:rsid w:val="00F6022B"/>
    <w:rsid w:val="00F60395"/>
    <w:rsid w:val="00F609AD"/>
    <w:rsid w:val="00F60EE9"/>
    <w:rsid w:val="00F60FB2"/>
    <w:rsid w:val="00F61055"/>
    <w:rsid w:val="00F6130B"/>
    <w:rsid w:val="00F6144D"/>
    <w:rsid w:val="00F615E5"/>
    <w:rsid w:val="00F61612"/>
    <w:rsid w:val="00F61D0D"/>
    <w:rsid w:val="00F61DB2"/>
    <w:rsid w:val="00F61DF1"/>
    <w:rsid w:val="00F61F7B"/>
    <w:rsid w:val="00F6221B"/>
    <w:rsid w:val="00F6222B"/>
    <w:rsid w:val="00F622C2"/>
    <w:rsid w:val="00F625A3"/>
    <w:rsid w:val="00F625FA"/>
    <w:rsid w:val="00F62860"/>
    <w:rsid w:val="00F6289B"/>
    <w:rsid w:val="00F6293B"/>
    <w:rsid w:val="00F62948"/>
    <w:rsid w:val="00F62A54"/>
    <w:rsid w:val="00F62ADB"/>
    <w:rsid w:val="00F62C8E"/>
    <w:rsid w:val="00F632F1"/>
    <w:rsid w:val="00F6357D"/>
    <w:rsid w:val="00F6362A"/>
    <w:rsid w:val="00F63D00"/>
    <w:rsid w:val="00F63F1D"/>
    <w:rsid w:val="00F64282"/>
    <w:rsid w:val="00F64AC5"/>
    <w:rsid w:val="00F64CB2"/>
    <w:rsid w:val="00F65003"/>
    <w:rsid w:val="00F650CF"/>
    <w:rsid w:val="00F653A3"/>
    <w:rsid w:val="00F65493"/>
    <w:rsid w:val="00F655CA"/>
    <w:rsid w:val="00F658E7"/>
    <w:rsid w:val="00F659BC"/>
    <w:rsid w:val="00F659DC"/>
    <w:rsid w:val="00F65B3F"/>
    <w:rsid w:val="00F664E4"/>
    <w:rsid w:val="00F666D6"/>
    <w:rsid w:val="00F66BD0"/>
    <w:rsid w:val="00F66E22"/>
    <w:rsid w:val="00F67258"/>
    <w:rsid w:val="00F67740"/>
    <w:rsid w:val="00F678E6"/>
    <w:rsid w:val="00F67DB3"/>
    <w:rsid w:val="00F67F80"/>
    <w:rsid w:val="00F700A1"/>
    <w:rsid w:val="00F702CD"/>
    <w:rsid w:val="00F70467"/>
    <w:rsid w:val="00F709FF"/>
    <w:rsid w:val="00F70B2F"/>
    <w:rsid w:val="00F70BE3"/>
    <w:rsid w:val="00F70C7D"/>
    <w:rsid w:val="00F70CCD"/>
    <w:rsid w:val="00F70DED"/>
    <w:rsid w:val="00F70DFB"/>
    <w:rsid w:val="00F71012"/>
    <w:rsid w:val="00F71645"/>
    <w:rsid w:val="00F716CB"/>
    <w:rsid w:val="00F7184B"/>
    <w:rsid w:val="00F718E9"/>
    <w:rsid w:val="00F71A44"/>
    <w:rsid w:val="00F71BE1"/>
    <w:rsid w:val="00F722D4"/>
    <w:rsid w:val="00F72447"/>
    <w:rsid w:val="00F7278D"/>
    <w:rsid w:val="00F7283A"/>
    <w:rsid w:val="00F728FA"/>
    <w:rsid w:val="00F72929"/>
    <w:rsid w:val="00F72C10"/>
    <w:rsid w:val="00F72CAD"/>
    <w:rsid w:val="00F7340D"/>
    <w:rsid w:val="00F73869"/>
    <w:rsid w:val="00F73964"/>
    <w:rsid w:val="00F73AED"/>
    <w:rsid w:val="00F73BE7"/>
    <w:rsid w:val="00F73CC4"/>
    <w:rsid w:val="00F7410F"/>
    <w:rsid w:val="00F742A7"/>
    <w:rsid w:val="00F744C5"/>
    <w:rsid w:val="00F7466F"/>
    <w:rsid w:val="00F74B46"/>
    <w:rsid w:val="00F74C6C"/>
    <w:rsid w:val="00F74DED"/>
    <w:rsid w:val="00F7563C"/>
    <w:rsid w:val="00F75797"/>
    <w:rsid w:val="00F759ED"/>
    <w:rsid w:val="00F75C4B"/>
    <w:rsid w:val="00F75DCC"/>
    <w:rsid w:val="00F76235"/>
    <w:rsid w:val="00F764F8"/>
    <w:rsid w:val="00F7675A"/>
    <w:rsid w:val="00F76ED4"/>
    <w:rsid w:val="00F7750D"/>
    <w:rsid w:val="00F7778B"/>
    <w:rsid w:val="00F77A91"/>
    <w:rsid w:val="00F77FEB"/>
    <w:rsid w:val="00F803A1"/>
    <w:rsid w:val="00F804F9"/>
    <w:rsid w:val="00F8086A"/>
    <w:rsid w:val="00F80905"/>
    <w:rsid w:val="00F80CF8"/>
    <w:rsid w:val="00F80D6D"/>
    <w:rsid w:val="00F810BE"/>
    <w:rsid w:val="00F8126C"/>
    <w:rsid w:val="00F8132A"/>
    <w:rsid w:val="00F81421"/>
    <w:rsid w:val="00F815F0"/>
    <w:rsid w:val="00F816AC"/>
    <w:rsid w:val="00F8176C"/>
    <w:rsid w:val="00F8177B"/>
    <w:rsid w:val="00F81B03"/>
    <w:rsid w:val="00F81D58"/>
    <w:rsid w:val="00F81E54"/>
    <w:rsid w:val="00F82947"/>
    <w:rsid w:val="00F82D1F"/>
    <w:rsid w:val="00F82FC4"/>
    <w:rsid w:val="00F832B9"/>
    <w:rsid w:val="00F83497"/>
    <w:rsid w:val="00F835D5"/>
    <w:rsid w:val="00F83771"/>
    <w:rsid w:val="00F838A4"/>
    <w:rsid w:val="00F83D2D"/>
    <w:rsid w:val="00F84088"/>
    <w:rsid w:val="00F842DF"/>
    <w:rsid w:val="00F8435B"/>
    <w:rsid w:val="00F846C8"/>
    <w:rsid w:val="00F84A44"/>
    <w:rsid w:val="00F84B27"/>
    <w:rsid w:val="00F84C54"/>
    <w:rsid w:val="00F84CB4"/>
    <w:rsid w:val="00F84FE3"/>
    <w:rsid w:val="00F851D7"/>
    <w:rsid w:val="00F85237"/>
    <w:rsid w:val="00F8557E"/>
    <w:rsid w:val="00F8587C"/>
    <w:rsid w:val="00F85ACB"/>
    <w:rsid w:val="00F85B57"/>
    <w:rsid w:val="00F8605E"/>
    <w:rsid w:val="00F86300"/>
    <w:rsid w:val="00F8648C"/>
    <w:rsid w:val="00F865BC"/>
    <w:rsid w:val="00F8670C"/>
    <w:rsid w:val="00F8679C"/>
    <w:rsid w:val="00F86C14"/>
    <w:rsid w:val="00F86CB4"/>
    <w:rsid w:val="00F86DE7"/>
    <w:rsid w:val="00F86F91"/>
    <w:rsid w:val="00F87037"/>
    <w:rsid w:val="00F872E2"/>
    <w:rsid w:val="00F87359"/>
    <w:rsid w:val="00F8773C"/>
    <w:rsid w:val="00F87980"/>
    <w:rsid w:val="00F87F1D"/>
    <w:rsid w:val="00F87F42"/>
    <w:rsid w:val="00F9010D"/>
    <w:rsid w:val="00F90162"/>
    <w:rsid w:val="00F90251"/>
    <w:rsid w:val="00F90CEE"/>
    <w:rsid w:val="00F90E7C"/>
    <w:rsid w:val="00F91095"/>
    <w:rsid w:val="00F910D3"/>
    <w:rsid w:val="00F919DA"/>
    <w:rsid w:val="00F91D51"/>
    <w:rsid w:val="00F921A8"/>
    <w:rsid w:val="00F925F1"/>
    <w:rsid w:val="00F9277E"/>
    <w:rsid w:val="00F92E8C"/>
    <w:rsid w:val="00F930D1"/>
    <w:rsid w:val="00F93376"/>
    <w:rsid w:val="00F93588"/>
    <w:rsid w:val="00F9396C"/>
    <w:rsid w:val="00F93A61"/>
    <w:rsid w:val="00F93A6D"/>
    <w:rsid w:val="00F93AC5"/>
    <w:rsid w:val="00F93C7F"/>
    <w:rsid w:val="00F93EFE"/>
    <w:rsid w:val="00F94042"/>
    <w:rsid w:val="00F940E0"/>
    <w:rsid w:val="00F9411E"/>
    <w:rsid w:val="00F942D4"/>
    <w:rsid w:val="00F94771"/>
    <w:rsid w:val="00F948F5"/>
    <w:rsid w:val="00F94BA9"/>
    <w:rsid w:val="00F94EC9"/>
    <w:rsid w:val="00F94F72"/>
    <w:rsid w:val="00F94F7B"/>
    <w:rsid w:val="00F9513C"/>
    <w:rsid w:val="00F95326"/>
    <w:rsid w:val="00F958DE"/>
    <w:rsid w:val="00F95D92"/>
    <w:rsid w:val="00F95F4B"/>
    <w:rsid w:val="00F96003"/>
    <w:rsid w:val="00F960C4"/>
    <w:rsid w:val="00F960F4"/>
    <w:rsid w:val="00F96203"/>
    <w:rsid w:val="00F9645E"/>
    <w:rsid w:val="00F9649D"/>
    <w:rsid w:val="00F96695"/>
    <w:rsid w:val="00F96938"/>
    <w:rsid w:val="00F96C1F"/>
    <w:rsid w:val="00F96C21"/>
    <w:rsid w:val="00F96D55"/>
    <w:rsid w:val="00F96FFF"/>
    <w:rsid w:val="00F971C8"/>
    <w:rsid w:val="00F972F1"/>
    <w:rsid w:val="00F97302"/>
    <w:rsid w:val="00F975D0"/>
    <w:rsid w:val="00F97781"/>
    <w:rsid w:val="00F97961"/>
    <w:rsid w:val="00F979C6"/>
    <w:rsid w:val="00F97ECA"/>
    <w:rsid w:val="00FA0264"/>
    <w:rsid w:val="00FA02B4"/>
    <w:rsid w:val="00FA0890"/>
    <w:rsid w:val="00FA0AB1"/>
    <w:rsid w:val="00FA0DD6"/>
    <w:rsid w:val="00FA1040"/>
    <w:rsid w:val="00FA1155"/>
    <w:rsid w:val="00FA17AA"/>
    <w:rsid w:val="00FA1D13"/>
    <w:rsid w:val="00FA1DAE"/>
    <w:rsid w:val="00FA1E69"/>
    <w:rsid w:val="00FA1EB0"/>
    <w:rsid w:val="00FA2235"/>
    <w:rsid w:val="00FA240F"/>
    <w:rsid w:val="00FA2431"/>
    <w:rsid w:val="00FA24B5"/>
    <w:rsid w:val="00FA24CE"/>
    <w:rsid w:val="00FA2B5A"/>
    <w:rsid w:val="00FA2C43"/>
    <w:rsid w:val="00FA320E"/>
    <w:rsid w:val="00FA342F"/>
    <w:rsid w:val="00FA343C"/>
    <w:rsid w:val="00FA3B46"/>
    <w:rsid w:val="00FA3C10"/>
    <w:rsid w:val="00FA3CD0"/>
    <w:rsid w:val="00FA3F66"/>
    <w:rsid w:val="00FA4006"/>
    <w:rsid w:val="00FA41F5"/>
    <w:rsid w:val="00FA4361"/>
    <w:rsid w:val="00FA46EC"/>
    <w:rsid w:val="00FA4BF9"/>
    <w:rsid w:val="00FA4DFD"/>
    <w:rsid w:val="00FA4FBE"/>
    <w:rsid w:val="00FA5103"/>
    <w:rsid w:val="00FA52D7"/>
    <w:rsid w:val="00FA5936"/>
    <w:rsid w:val="00FA5F88"/>
    <w:rsid w:val="00FA6337"/>
    <w:rsid w:val="00FA646D"/>
    <w:rsid w:val="00FA6B28"/>
    <w:rsid w:val="00FA6B45"/>
    <w:rsid w:val="00FA6C6D"/>
    <w:rsid w:val="00FA6D7C"/>
    <w:rsid w:val="00FA7124"/>
    <w:rsid w:val="00FA71AF"/>
    <w:rsid w:val="00FA725E"/>
    <w:rsid w:val="00FA744C"/>
    <w:rsid w:val="00FA74BD"/>
    <w:rsid w:val="00FA77DB"/>
    <w:rsid w:val="00FA7A8F"/>
    <w:rsid w:val="00FA7F66"/>
    <w:rsid w:val="00FB00B4"/>
    <w:rsid w:val="00FB04FC"/>
    <w:rsid w:val="00FB0718"/>
    <w:rsid w:val="00FB0BDF"/>
    <w:rsid w:val="00FB0C82"/>
    <w:rsid w:val="00FB0CC9"/>
    <w:rsid w:val="00FB0DC1"/>
    <w:rsid w:val="00FB0E5D"/>
    <w:rsid w:val="00FB0FA6"/>
    <w:rsid w:val="00FB1568"/>
    <w:rsid w:val="00FB1B96"/>
    <w:rsid w:val="00FB1E65"/>
    <w:rsid w:val="00FB1FF4"/>
    <w:rsid w:val="00FB2077"/>
    <w:rsid w:val="00FB21B0"/>
    <w:rsid w:val="00FB220E"/>
    <w:rsid w:val="00FB22D7"/>
    <w:rsid w:val="00FB23B5"/>
    <w:rsid w:val="00FB2670"/>
    <w:rsid w:val="00FB286A"/>
    <w:rsid w:val="00FB28B0"/>
    <w:rsid w:val="00FB2C7D"/>
    <w:rsid w:val="00FB2F52"/>
    <w:rsid w:val="00FB2F84"/>
    <w:rsid w:val="00FB3396"/>
    <w:rsid w:val="00FB370C"/>
    <w:rsid w:val="00FB37E4"/>
    <w:rsid w:val="00FB3B90"/>
    <w:rsid w:val="00FB3D18"/>
    <w:rsid w:val="00FB402A"/>
    <w:rsid w:val="00FB412F"/>
    <w:rsid w:val="00FB42A8"/>
    <w:rsid w:val="00FB4A33"/>
    <w:rsid w:val="00FB4B54"/>
    <w:rsid w:val="00FB4B9C"/>
    <w:rsid w:val="00FB4D3E"/>
    <w:rsid w:val="00FB4E38"/>
    <w:rsid w:val="00FB4F4E"/>
    <w:rsid w:val="00FB51A2"/>
    <w:rsid w:val="00FB5411"/>
    <w:rsid w:val="00FB5543"/>
    <w:rsid w:val="00FB5733"/>
    <w:rsid w:val="00FB595E"/>
    <w:rsid w:val="00FB5A03"/>
    <w:rsid w:val="00FB5BF4"/>
    <w:rsid w:val="00FB5C92"/>
    <w:rsid w:val="00FB5E6E"/>
    <w:rsid w:val="00FB6080"/>
    <w:rsid w:val="00FB6120"/>
    <w:rsid w:val="00FB62A9"/>
    <w:rsid w:val="00FB62C4"/>
    <w:rsid w:val="00FB62E4"/>
    <w:rsid w:val="00FB63AB"/>
    <w:rsid w:val="00FB63C2"/>
    <w:rsid w:val="00FB6443"/>
    <w:rsid w:val="00FB6637"/>
    <w:rsid w:val="00FB66F0"/>
    <w:rsid w:val="00FB6A08"/>
    <w:rsid w:val="00FB6D77"/>
    <w:rsid w:val="00FB7009"/>
    <w:rsid w:val="00FB7298"/>
    <w:rsid w:val="00FB72C0"/>
    <w:rsid w:val="00FB7340"/>
    <w:rsid w:val="00FB742F"/>
    <w:rsid w:val="00FB74CB"/>
    <w:rsid w:val="00FB76D2"/>
    <w:rsid w:val="00FB786C"/>
    <w:rsid w:val="00FB78B9"/>
    <w:rsid w:val="00FB7B19"/>
    <w:rsid w:val="00FB7CC5"/>
    <w:rsid w:val="00FB7DDF"/>
    <w:rsid w:val="00FC0140"/>
    <w:rsid w:val="00FC05C0"/>
    <w:rsid w:val="00FC0B18"/>
    <w:rsid w:val="00FC0E33"/>
    <w:rsid w:val="00FC1130"/>
    <w:rsid w:val="00FC1241"/>
    <w:rsid w:val="00FC12EE"/>
    <w:rsid w:val="00FC15B8"/>
    <w:rsid w:val="00FC1A05"/>
    <w:rsid w:val="00FC1C38"/>
    <w:rsid w:val="00FC1C39"/>
    <w:rsid w:val="00FC1C81"/>
    <w:rsid w:val="00FC1E16"/>
    <w:rsid w:val="00FC1FDE"/>
    <w:rsid w:val="00FC2115"/>
    <w:rsid w:val="00FC2619"/>
    <w:rsid w:val="00FC287D"/>
    <w:rsid w:val="00FC2BDD"/>
    <w:rsid w:val="00FC2C9D"/>
    <w:rsid w:val="00FC2FC4"/>
    <w:rsid w:val="00FC309C"/>
    <w:rsid w:val="00FC32B4"/>
    <w:rsid w:val="00FC3366"/>
    <w:rsid w:val="00FC340A"/>
    <w:rsid w:val="00FC38B8"/>
    <w:rsid w:val="00FC3CE0"/>
    <w:rsid w:val="00FC3E65"/>
    <w:rsid w:val="00FC40A7"/>
    <w:rsid w:val="00FC4102"/>
    <w:rsid w:val="00FC4152"/>
    <w:rsid w:val="00FC4393"/>
    <w:rsid w:val="00FC43C1"/>
    <w:rsid w:val="00FC4762"/>
    <w:rsid w:val="00FC48F6"/>
    <w:rsid w:val="00FC4956"/>
    <w:rsid w:val="00FC4BA6"/>
    <w:rsid w:val="00FC4BD8"/>
    <w:rsid w:val="00FC506E"/>
    <w:rsid w:val="00FC531A"/>
    <w:rsid w:val="00FC5425"/>
    <w:rsid w:val="00FC543B"/>
    <w:rsid w:val="00FC54CF"/>
    <w:rsid w:val="00FC5939"/>
    <w:rsid w:val="00FC59F6"/>
    <w:rsid w:val="00FC5A6F"/>
    <w:rsid w:val="00FC5A77"/>
    <w:rsid w:val="00FC5B25"/>
    <w:rsid w:val="00FC5B38"/>
    <w:rsid w:val="00FC5F3F"/>
    <w:rsid w:val="00FC63B7"/>
    <w:rsid w:val="00FC6984"/>
    <w:rsid w:val="00FC69B9"/>
    <w:rsid w:val="00FC6ADA"/>
    <w:rsid w:val="00FC6CA2"/>
    <w:rsid w:val="00FC6D24"/>
    <w:rsid w:val="00FC6EEE"/>
    <w:rsid w:val="00FC7146"/>
    <w:rsid w:val="00FC7235"/>
    <w:rsid w:val="00FC7528"/>
    <w:rsid w:val="00FC75D7"/>
    <w:rsid w:val="00FC7C3B"/>
    <w:rsid w:val="00FD0068"/>
    <w:rsid w:val="00FD03D3"/>
    <w:rsid w:val="00FD0632"/>
    <w:rsid w:val="00FD0B6D"/>
    <w:rsid w:val="00FD0EBA"/>
    <w:rsid w:val="00FD11B3"/>
    <w:rsid w:val="00FD17BB"/>
    <w:rsid w:val="00FD192C"/>
    <w:rsid w:val="00FD1AD2"/>
    <w:rsid w:val="00FD1B4D"/>
    <w:rsid w:val="00FD1EF8"/>
    <w:rsid w:val="00FD2304"/>
    <w:rsid w:val="00FD2377"/>
    <w:rsid w:val="00FD23D4"/>
    <w:rsid w:val="00FD247A"/>
    <w:rsid w:val="00FD29DA"/>
    <w:rsid w:val="00FD2A46"/>
    <w:rsid w:val="00FD2DB7"/>
    <w:rsid w:val="00FD2E71"/>
    <w:rsid w:val="00FD3289"/>
    <w:rsid w:val="00FD3448"/>
    <w:rsid w:val="00FD34C5"/>
    <w:rsid w:val="00FD379A"/>
    <w:rsid w:val="00FD382B"/>
    <w:rsid w:val="00FD4518"/>
    <w:rsid w:val="00FD4776"/>
    <w:rsid w:val="00FD4DA2"/>
    <w:rsid w:val="00FD56BA"/>
    <w:rsid w:val="00FD5A1F"/>
    <w:rsid w:val="00FD5DB5"/>
    <w:rsid w:val="00FD64B7"/>
    <w:rsid w:val="00FD69FA"/>
    <w:rsid w:val="00FD6E1B"/>
    <w:rsid w:val="00FD6FD2"/>
    <w:rsid w:val="00FD7206"/>
    <w:rsid w:val="00FD7217"/>
    <w:rsid w:val="00FD7367"/>
    <w:rsid w:val="00FD7420"/>
    <w:rsid w:val="00FD756D"/>
    <w:rsid w:val="00FD7AD9"/>
    <w:rsid w:val="00FD7D39"/>
    <w:rsid w:val="00FD7F11"/>
    <w:rsid w:val="00FD7F7D"/>
    <w:rsid w:val="00FE02D5"/>
    <w:rsid w:val="00FE05EB"/>
    <w:rsid w:val="00FE0BD0"/>
    <w:rsid w:val="00FE0BD3"/>
    <w:rsid w:val="00FE11CF"/>
    <w:rsid w:val="00FE1492"/>
    <w:rsid w:val="00FE198A"/>
    <w:rsid w:val="00FE1B2F"/>
    <w:rsid w:val="00FE1CCD"/>
    <w:rsid w:val="00FE1D00"/>
    <w:rsid w:val="00FE20FE"/>
    <w:rsid w:val="00FE213F"/>
    <w:rsid w:val="00FE2846"/>
    <w:rsid w:val="00FE2D25"/>
    <w:rsid w:val="00FE32A8"/>
    <w:rsid w:val="00FE3552"/>
    <w:rsid w:val="00FE3837"/>
    <w:rsid w:val="00FE3BEC"/>
    <w:rsid w:val="00FE3FC5"/>
    <w:rsid w:val="00FE3FDF"/>
    <w:rsid w:val="00FE4127"/>
    <w:rsid w:val="00FE43EB"/>
    <w:rsid w:val="00FE441F"/>
    <w:rsid w:val="00FE461E"/>
    <w:rsid w:val="00FE4BDB"/>
    <w:rsid w:val="00FE5158"/>
    <w:rsid w:val="00FE5317"/>
    <w:rsid w:val="00FE55B7"/>
    <w:rsid w:val="00FE561B"/>
    <w:rsid w:val="00FE59AF"/>
    <w:rsid w:val="00FE6220"/>
    <w:rsid w:val="00FE6B10"/>
    <w:rsid w:val="00FE6BBC"/>
    <w:rsid w:val="00FE6C08"/>
    <w:rsid w:val="00FE73A1"/>
    <w:rsid w:val="00FE7675"/>
    <w:rsid w:val="00FE77C8"/>
    <w:rsid w:val="00FE77E0"/>
    <w:rsid w:val="00FE7A0B"/>
    <w:rsid w:val="00FE7E1A"/>
    <w:rsid w:val="00FF042C"/>
    <w:rsid w:val="00FF0608"/>
    <w:rsid w:val="00FF084D"/>
    <w:rsid w:val="00FF0881"/>
    <w:rsid w:val="00FF089E"/>
    <w:rsid w:val="00FF0BD4"/>
    <w:rsid w:val="00FF104D"/>
    <w:rsid w:val="00FF132A"/>
    <w:rsid w:val="00FF179C"/>
    <w:rsid w:val="00FF1B02"/>
    <w:rsid w:val="00FF1BBD"/>
    <w:rsid w:val="00FF1D4E"/>
    <w:rsid w:val="00FF1DC5"/>
    <w:rsid w:val="00FF1DCC"/>
    <w:rsid w:val="00FF1E22"/>
    <w:rsid w:val="00FF258D"/>
    <w:rsid w:val="00FF2A4B"/>
    <w:rsid w:val="00FF2C7D"/>
    <w:rsid w:val="00FF2FC0"/>
    <w:rsid w:val="00FF300B"/>
    <w:rsid w:val="00FF3022"/>
    <w:rsid w:val="00FF3364"/>
    <w:rsid w:val="00FF34CB"/>
    <w:rsid w:val="00FF34F7"/>
    <w:rsid w:val="00FF356B"/>
    <w:rsid w:val="00FF3660"/>
    <w:rsid w:val="00FF368B"/>
    <w:rsid w:val="00FF40C7"/>
    <w:rsid w:val="00FF436A"/>
    <w:rsid w:val="00FF44B7"/>
    <w:rsid w:val="00FF48BA"/>
    <w:rsid w:val="00FF4DFA"/>
    <w:rsid w:val="00FF4EE8"/>
    <w:rsid w:val="00FF5289"/>
    <w:rsid w:val="00FF5753"/>
    <w:rsid w:val="00FF575A"/>
    <w:rsid w:val="00FF575B"/>
    <w:rsid w:val="00FF588B"/>
    <w:rsid w:val="00FF5CE1"/>
    <w:rsid w:val="00FF5E60"/>
    <w:rsid w:val="00FF610B"/>
    <w:rsid w:val="00FF6197"/>
    <w:rsid w:val="00FF6256"/>
    <w:rsid w:val="00FF718D"/>
    <w:rsid w:val="00FF7617"/>
    <w:rsid w:val="00FF7D48"/>
    <w:rsid w:val="00FF7D80"/>
    <w:rsid w:val="057AED22"/>
    <w:rsid w:val="5B6C6249"/>
    <w:rsid w:val="5BCCACD1"/>
    <w:rsid w:val="69CDC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3274C"/>
  <w15:docId w15:val="{FA332203-C589-40B3-BADA-F99C466C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FB5"/>
    <w:pPr>
      <w:ind w:firstLine="709"/>
      <w:jc w:val="both"/>
    </w:pPr>
    <w:rPr>
      <w:sz w:val="28"/>
    </w:rPr>
  </w:style>
  <w:style w:type="paragraph" w:styleId="1">
    <w:name w:val="heading 1"/>
    <w:basedOn w:val="a0"/>
    <w:next w:val="a0"/>
    <w:link w:val="10"/>
    <w:qFormat/>
    <w:rsid w:val="00CF2FDA"/>
    <w:pPr>
      <w:keepNext/>
      <w:keepLines/>
      <w:spacing w:before="360" w:after="240"/>
      <w:ind w:firstLine="0"/>
      <w:jc w:val="center"/>
      <w:outlineLvl w:val="0"/>
    </w:pPr>
    <w:rPr>
      <w:b/>
      <w:kern w:val="28"/>
    </w:rPr>
  </w:style>
  <w:style w:type="paragraph" w:styleId="2">
    <w:name w:val="heading 2"/>
    <w:basedOn w:val="a0"/>
    <w:next w:val="a0"/>
    <w:qFormat/>
    <w:rsid w:val="00571E95"/>
    <w:pPr>
      <w:keepNext/>
      <w:spacing w:before="240" w:after="60"/>
      <w:outlineLvl w:val="1"/>
    </w:pPr>
    <w:rPr>
      <w:rFonts w:ascii="Arial" w:hAnsi="Arial" w:cs="Arial"/>
      <w:b/>
      <w:bCs/>
      <w:i/>
      <w:iCs/>
      <w:szCs w:val="28"/>
    </w:rPr>
  </w:style>
  <w:style w:type="paragraph" w:styleId="3">
    <w:name w:val="heading 3"/>
    <w:basedOn w:val="a0"/>
    <w:next w:val="a0"/>
    <w:qFormat/>
    <w:rsid w:val="007363B5"/>
    <w:pPr>
      <w:keepNext/>
      <w:spacing w:before="240" w:after="60"/>
      <w:outlineLvl w:val="2"/>
    </w:pPr>
    <w:rPr>
      <w:rFonts w:ascii="Arial" w:hAnsi="Arial" w:cs="Arial"/>
      <w:b/>
      <w:bCs/>
      <w:sz w:val="26"/>
      <w:szCs w:val="26"/>
    </w:rPr>
  </w:style>
  <w:style w:type="paragraph" w:styleId="4">
    <w:name w:val="heading 4"/>
    <w:basedOn w:val="a0"/>
    <w:next w:val="a0"/>
    <w:qFormat/>
    <w:rsid w:val="00920848"/>
    <w:pPr>
      <w:keepNext/>
      <w:spacing w:before="240" w:after="60"/>
      <w:outlineLvl w:val="3"/>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615909"/>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styleId="a4">
    <w:name w:val="footer"/>
    <w:basedOn w:val="a0"/>
    <w:link w:val="a5"/>
    <w:uiPriority w:val="99"/>
    <w:rsid w:val="00CF2FDA"/>
    <w:pPr>
      <w:tabs>
        <w:tab w:val="center" w:pos="4153"/>
        <w:tab w:val="right" w:pos="8306"/>
      </w:tabs>
    </w:pPr>
  </w:style>
  <w:style w:type="paragraph" w:styleId="a6">
    <w:name w:val="header"/>
    <w:basedOn w:val="a0"/>
    <w:link w:val="a7"/>
    <w:uiPriority w:val="99"/>
    <w:rsid w:val="00CF2FDA"/>
    <w:pPr>
      <w:ind w:firstLine="0"/>
      <w:jc w:val="center"/>
    </w:pPr>
  </w:style>
  <w:style w:type="paragraph" w:styleId="a8">
    <w:name w:val="Signature"/>
    <w:basedOn w:val="a0"/>
    <w:next w:val="a0"/>
    <w:rsid w:val="00CF2FDA"/>
    <w:pPr>
      <w:keepLines/>
      <w:spacing w:line="192" w:lineRule="auto"/>
      <w:ind w:firstLine="0"/>
      <w:jc w:val="left"/>
    </w:pPr>
  </w:style>
  <w:style w:type="paragraph" w:customStyle="1" w:styleId="a9">
    <w:name w:val="Без отступа"/>
    <w:basedOn w:val="a0"/>
    <w:rsid w:val="00CF2FDA"/>
    <w:pPr>
      <w:ind w:firstLine="0"/>
      <w:jc w:val="left"/>
    </w:pPr>
  </w:style>
  <w:style w:type="table" w:styleId="aa">
    <w:name w:val="Table Grid"/>
    <w:basedOn w:val="a2"/>
    <w:uiPriority w:val="59"/>
    <w:rsid w:val="001755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rsid w:val="001829DF"/>
  </w:style>
  <w:style w:type="paragraph" w:customStyle="1" w:styleId="ac">
    <w:name w:val="Знак"/>
    <w:basedOn w:val="a0"/>
    <w:rsid w:val="006A72BD"/>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ad">
    <w:name w:val="???????"/>
    <w:rsid w:val="006A72BD"/>
    <w:pPr>
      <w:widowControl w:val="0"/>
    </w:pPr>
  </w:style>
  <w:style w:type="paragraph" w:styleId="12">
    <w:name w:val="toc 1"/>
    <w:basedOn w:val="a0"/>
    <w:next w:val="a0"/>
    <w:autoRedefine/>
    <w:uiPriority w:val="39"/>
    <w:qFormat/>
    <w:rsid w:val="0018332C"/>
    <w:pPr>
      <w:tabs>
        <w:tab w:val="left" w:pos="980"/>
        <w:tab w:val="left" w:pos="1701"/>
        <w:tab w:val="right" w:leader="dot" w:pos="9629"/>
      </w:tabs>
      <w:spacing w:before="120" w:after="120"/>
      <w:ind w:firstLine="0"/>
      <w:jc w:val="left"/>
    </w:pPr>
    <w:rPr>
      <w:b/>
      <w:bCs/>
      <w:caps/>
      <w:sz w:val="20"/>
    </w:rPr>
  </w:style>
  <w:style w:type="paragraph" w:styleId="20">
    <w:name w:val="toc 2"/>
    <w:basedOn w:val="a0"/>
    <w:next w:val="a0"/>
    <w:autoRedefine/>
    <w:uiPriority w:val="39"/>
    <w:qFormat/>
    <w:rsid w:val="00991370"/>
    <w:pPr>
      <w:tabs>
        <w:tab w:val="left" w:pos="142"/>
        <w:tab w:val="right" w:leader="dot" w:pos="9639"/>
      </w:tabs>
      <w:spacing w:before="120"/>
      <w:ind w:right="708" w:firstLine="0"/>
      <w:jc w:val="left"/>
    </w:pPr>
    <w:rPr>
      <w:smallCaps/>
      <w:sz w:val="20"/>
    </w:rPr>
  </w:style>
  <w:style w:type="paragraph" w:styleId="30">
    <w:name w:val="toc 3"/>
    <w:basedOn w:val="a0"/>
    <w:next w:val="a0"/>
    <w:autoRedefine/>
    <w:uiPriority w:val="39"/>
    <w:qFormat/>
    <w:rsid w:val="00336002"/>
    <w:pPr>
      <w:widowControl w:val="0"/>
      <w:tabs>
        <w:tab w:val="left" w:pos="1680"/>
        <w:tab w:val="right" w:leader="dot" w:pos="9629"/>
      </w:tabs>
      <w:ind w:firstLine="0"/>
      <w:contextualSpacing/>
      <w:jc w:val="left"/>
    </w:pPr>
    <w:rPr>
      <w:i/>
      <w:iCs/>
      <w:noProof/>
      <w:sz w:val="24"/>
      <w:szCs w:val="24"/>
    </w:rPr>
  </w:style>
  <w:style w:type="paragraph" w:styleId="40">
    <w:name w:val="toc 4"/>
    <w:basedOn w:val="a0"/>
    <w:next w:val="a0"/>
    <w:autoRedefine/>
    <w:uiPriority w:val="39"/>
    <w:rsid w:val="00571E95"/>
    <w:pPr>
      <w:ind w:left="840"/>
      <w:jc w:val="left"/>
    </w:pPr>
    <w:rPr>
      <w:sz w:val="18"/>
      <w:szCs w:val="18"/>
    </w:rPr>
  </w:style>
  <w:style w:type="paragraph" w:styleId="5">
    <w:name w:val="toc 5"/>
    <w:basedOn w:val="a0"/>
    <w:next w:val="a0"/>
    <w:autoRedefine/>
    <w:uiPriority w:val="39"/>
    <w:rsid w:val="00571E95"/>
    <w:pPr>
      <w:ind w:left="1120"/>
      <w:jc w:val="left"/>
    </w:pPr>
    <w:rPr>
      <w:sz w:val="18"/>
      <w:szCs w:val="18"/>
    </w:rPr>
  </w:style>
  <w:style w:type="paragraph" w:styleId="6">
    <w:name w:val="toc 6"/>
    <w:basedOn w:val="a0"/>
    <w:next w:val="a0"/>
    <w:autoRedefine/>
    <w:uiPriority w:val="39"/>
    <w:rsid w:val="00571E95"/>
    <w:pPr>
      <w:ind w:left="1400"/>
      <w:jc w:val="left"/>
    </w:pPr>
    <w:rPr>
      <w:sz w:val="18"/>
      <w:szCs w:val="18"/>
    </w:rPr>
  </w:style>
  <w:style w:type="paragraph" w:styleId="7">
    <w:name w:val="toc 7"/>
    <w:basedOn w:val="a0"/>
    <w:next w:val="a0"/>
    <w:autoRedefine/>
    <w:uiPriority w:val="39"/>
    <w:rsid w:val="00571E95"/>
    <w:pPr>
      <w:ind w:left="1680"/>
      <w:jc w:val="left"/>
    </w:pPr>
    <w:rPr>
      <w:sz w:val="18"/>
      <w:szCs w:val="18"/>
    </w:rPr>
  </w:style>
  <w:style w:type="paragraph" w:styleId="8">
    <w:name w:val="toc 8"/>
    <w:basedOn w:val="a0"/>
    <w:next w:val="a0"/>
    <w:autoRedefine/>
    <w:uiPriority w:val="39"/>
    <w:rsid w:val="00571E95"/>
    <w:pPr>
      <w:ind w:left="1960"/>
      <w:jc w:val="left"/>
    </w:pPr>
    <w:rPr>
      <w:sz w:val="18"/>
      <w:szCs w:val="18"/>
    </w:rPr>
  </w:style>
  <w:style w:type="paragraph" w:styleId="9">
    <w:name w:val="toc 9"/>
    <w:basedOn w:val="a0"/>
    <w:next w:val="a0"/>
    <w:autoRedefine/>
    <w:uiPriority w:val="39"/>
    <w:rsid w:val="00571E95"/>
    <w:pPr>
      <w:ind w:left="2240"/>
      <w:jc w:val="left"/>
    </w:pPr>
    <w:rPr>
      <w:sz w:val="18"/>
      <w:szCs w:val="18"/>
    </w:rPr>
  </w:style>
  <w:style w:type="paragraph" w:styleId="ae">
    <w:name w:val="footnote text"/>
    <w:aliases w:val="Текст сноски Знак Знак"/>
    <w:basedOn w:val="a0"/>
    <w:link w:val="af"/>
    <w:uiPriority w:val="99"/>
    <w:rsid w:val="002D3597"/>
    <w:rPr>
      <w:sz w:val="20"/>
    </w:rPr>
  </w:style>
  <w:style w:type="character" w:styleId="af0">
    <w:name w:val="footnote reference"/>
    <w:uiPriority w:val="99"/>
    <w:rsid w:val="002D3597"/>
    <w:rPr>
      <w:vertAlign w:val="superscript"/>
    </w:rPr>
  </w:style>
  <w:style w:type="character" w:styleId="af1">
    <w:name w:val="Hyperlink"/>
    <w:uiPriority w:val="99"/>
    <w:rsid w:val="002D3597"/>
    <w:rPr>
      <w:color w:val="0000FF"/>
      <w:u w:val="single"/>
    </w:rPr>
  </w:style>
  <w:style w:type="paragraph" w:customStyle="1" w:styleId="ConsPlusCell">
    <w:name w:val="ConsPlusCell"/>
    <w:uiPriority w:val="99"/>
    <w:rsid w:val="00B8664B"/>
    <w:pPr>
      <w:autoSpaceDE w:val="0"/>
      <w:autoSpaceDN w:val="0"/>
      <w:adjustRightInd w:val="0"/>
    </w:pPr>
    <w:rPr>
      <w:rFonts w:ascii="Arial" w:hAnsi="Arial" w:cs="Arial"/>
    </w:rPr>
  </w:style>
  <w:style w:type="paragraph" w:customStyle="1" w:styleId="ConsPlusNonformat">
    <w:name w:val="ConsPlusNonformat"/>
    <w:uiPriority w:val="99"/>
    <w:rsid w:val="008C2E4A"/>
    <w:pPr>
      <w:autoSpaceDE w:val="0"/>
      <w:autoSpaceDN w:val="0"/>
      <w:adjustRightInd w:val="0"/>
    </w:pPr>
    <w:rPr>
      <w:rFonts w:ascii="Courier New" w:hAnsi="Courier New" w:cs="Courier New"/>
    </w:rPr>
  </w:style>
  <w:style w:type="paragraph" w:customStyle="1" w:styleId="posttable1">
    <w:name w:val="post_table1"/>
    <w:basedOn w:val="a0"/>
    <w:rsid w:val="008A161C"/>
    <w:pPr>
      <w:spacing w:before="100" w:beforeAutospacing="1" w:after="100" w:afterAutospacing="1"/>
      <w:ind w:firstLine="0"/>
      <w:jc w:val="left"/>
    </w:pPr>
    <w:rPr>
      <w:sz w:val="24"/>
      <w:szCs w:val="24"/>
    </w:rPr>
  </w:style>
  <w:style w:type="paragraph" w:styleId="af2">
    <w:name w:val="Body Text"/>
    <w:aliases w:val="Основной текст2,body text Знак2,body text Знак Знак3,body text Знак Знак Знак Знак Знак Знак,Основной текст3,body text Знак,body text Знак Знак Знак Знак Знак,body text Знак Знак Знак,body text Знак Знак Знак Знак,body text,body text..."/>
    <w:basedOn w:val="a0"/>
    <w:link w:val="af3"/>
    <w:rsid w:val="007A4A63"/>
    <w:pPr>
      <w:spacing w:before="120" w:after="120"/>
      <w:ind w:left="2520" w:firstLine="0"/>
      <w:jc w:val="left"/>
    </w:pPr>
    <w:rPr>
      <w:rFonts w:ascii="Book Antiqua" w:hAnsi="Book Antiqua"/>
      <w:sz w:val="20"/>
      <w:lang w:val="en-US"/>
    </w:rPr>
  </w:style>
  <w:style w:type="character" w:customStyle="1" w:styleId="af3">
    <w:name w:val="Основной текст Знак"/>
    <w:aliases w:val="Основной текст2 Знак,body text Знак2 Знак,body text Знак Знак3 Знак,body text Знак Знак Знак Знак Знак Знак Знак,Основной текст3 Знак,body text Знак Знак,body text Знак Знак Знак Знак Знак Знак1,body text Знак Знак Знак Знак1"/>
    <w:link w:val="af2"/>
    <w:rsid w:val="007A4A63"/>
    <w:rPr>
      <w:rFonts w:ascii="Book Antiqua" w:hAnsi="Book Antiqua"/>
      <w:lang w:val="en-US" w:eastAsia="ru-RU" w:bidi="ar-SA"/>
    </w:rPr>
  </w:style>
  <w:style w:type="character" w:styleId="af4">
    <w:name w:val="annotation reference"/>
    <w:uiPriority w:val="99"/>
    <w:rsid w:val="001359D9"/>
    <w:rPr>
      <w:sz w:val="16"/>
      <w:szCs w:val="16"/>
    </w:rPr>
  </w:style>
  <w:style w:type="paragraph" w:styleId="af5">
    <w:name w:val="annotation text"/>
    <w:basedOn w:val="a0"/>
    <w:link w:val="af6"/>
    <w:uiPriority w:val="99"/>
    <w:rsid w:val="001359D9"/>
    <w:rPr>
      <w:sz w:val="20"/>
    </w:rPr>
  </w:style>
  <w:style w:type="paragraph" w:styleId="af7">
    <w:name w:val="annotation subject"/>
    <w:basedOn w:val="af5"/>
    <w:next w:val="af5"/>
    <w:semiHidden/>
    <w:rsid w:val="001359D9"/>
    <w:rPr>
      <w:b/>
      <w:bCs/>
    </w:rPr>
  </w:style>
  <w:style w:type="paragraph" w:styleId="af8">
    <w:name w:val="Balloon Text"/>
    <w:basedOn w:val="a0"/>
    <w:semiHidden/>
    <w:rsid w:val="001359D9"/>
    <w:rPr>
      <w:rFonts w:ascii="Tahoma" w:hAnsi="Tahoma" w:cs="Tahoma"/>
      <w:sz w:val="16"/>
      <w:szCs w:val="16"/>
    </w:rPr>
  </w:style>
  <w:style w:type="paragraph" w:styleId="af9">
    <w:name w:val="List Paragraph"/>
    <w:aliases w:val="Второй абзац списка,- список,List Paragraph"/>
    <w:basedOn w:val="a0"/>
    <w:link w:val="afa"/>
    <w:uiPriority w:val="34"/>
    <w:qFormat/>
    <w:rsid w:val="005C02F0"/>
    <w:pPr>
      <w:ind w:left="720"/>
      <w:contextualSpacing/>
    </w:pPr>
  </w:style>
  <w:style w:type="paragraph" w:customStyle="1" w:styleId="41">
    <w:name w:val="Заголовок 4 уровня"/>
    <w:basedOn w:val="ad"/>
    <w:rsid w:val="007363B5"/>
    <w:rPr>
      <w:rFonts w:ascii="Arial Narrow" w:hAnsi="Arial Narrow"/>
      <w:i/>
      <w:sz w:val="24"/>
    </w:rPr>
  </w:style>
  <w:style w:type="paragraph" w:customStyle="1" w:styleId="afb">
    <w:name w:val="Текст отчета"/>
    <w:basedOn w:val="a0"/>
    <w:rsid w:val="00827B6E"/>
    <w:pPr>
      <w:spacing w:before="60" w:after="60"/>
      <w:ind w:firstLine="0"/>
    </w:pPr>
    <w:rPr>
      <w:rFonts w:ascii="Arial Narrow" w:hAnsi="Arial Narrow"/>
      <w:sz w:val="24"/>
    </w:rPr>
  </w:style>
  <w:style w:type="paragraph" w:customStyle="1" w:styleId="410">
    <w:name w:val="Заголовок 4.1"/>
    <w:basedOn w:val="4"/>
    <w:rsid w:val="006C77DA"/>
    <w:pPr>
      <w:tabs>
        <w:tab w:val="left" w:pos="851"/>
      </w:tabs>
      <w:spacing w:after="120"/>
      <w:ind w:firstLine="0"/>
    </w:pPr>
    <w:rPr>
      <w:rFonts w:ascii="Arial Narrow" w:hAnsi="Arial Narrow"/>
      <w:i/>
      <w:sz w:val="24"/>
    </w:rPr>
  </w:style>
  <w:style w:type="paragraph" w:styleId="afc">
    <w:name w:val="Normal (Web)"/>
    <w:basedOn w:val="a0"/>
    <w:link w:val="afd"/>
    <w:uiPriority w:val="99"/>
    <w:rsid w:val="008A551E"/>
    <w:pPr>
      <w:spacing w:before="100" w:beforeAutospacing="1" w:after="100" w:afterAutospacing="1"/>
      <w:ind w:firstLine="0"/>
      <w:jc w:val="left"/>
    </w:pPr>
    <w:rPr>
      <w:sz w:val="24"/>
      <w:szCs w:val="24"/>
    </w:rPr>
  </w:style>
  <w:style w:type="paragraph" w:customStyle="1" w:styleId="111">
    <w:name w:val="Основной шрифт абзаца111"/>
    <w:aliases w:val=" Знак1 Знак,Знак1 Знак"/>
    <w:basedOn w:val="a0"/>
    <w:rsid w:val="008A551E"/>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13">
    <w:name w:val="Абзац списка1"/>
    <w:basedOn w:val="a0"/>
    <w:rsid w:val="00C9744E"/>
    <w:pPr>
      <w:ind w:left="720" w:firstLine="0"/>
      <w:jc w:val="left"/>
    </w:pPr>
    <w:rPr>
      <w:rFonts w:eastAsia="Calibri"/>
      <w:sz w:val="24"/>
      <w:szCs w:val="24"/>
    </w:rPr>
  </w:style>
  <w:style w:type="paragraph" w:customStyle="1" w:styleId="312">
    <w:name w:val="Стиль Заголовок 3 + 12 пт"/>
    <w:basedOn w:val="3"/>
    <w:link w:val="3120"/>
    <w:autoRedefine/>
    <w:rsid w:val="00246281"/>
    <w:pPr>
      <w:keepNext w:val="0"/>
      <w:widowControl w:val="0"/>
      <w:numPr>
        <w:ilvl w:val="1"/>
        <w:numId w:val="3"/>
      </w:numPr>
      <w:tabs>
        <w:tab w:val="left" w:pos="0"/>
        <w:tab w:val="left" w:pos="567"/>
      </w:tabs>
      <w:spacing w:before="120" w:after="120"/>
      <w:ind w:left="567" w:hanging="567"/>
      <w:jc w:val="left"/>
    </w:pPr>
    <w:rPr>
      <w:rFonts w:ascii="Times New Roman" w:hAnsi="Times New Roman" w:cs="Times New Roman"/>
      <w:color w:val="000000"/>
      <w:sz w:val="24"/>
      <w:szCs w:val="28"/>
    </w:rPr>
  </w:style>
  <w:style w:type="character" w:customStyle="1" w:styleId="3120">
    <w:name w:val="Стиль Заголовок 3 + 12 пт Знак"/>
    <w:link w:val="312"/>
    <w:rsid w:val="00246281"/>
    <w:rPr>
      <w:b/>
      <w:bCs/>
      <w:color w:val="000000"/>
      <w:sz w:val="24"/>
      <w:szCs w:val="28"/>
    </w:rPr>
  </w:style>
  <w:style w:type="paragraph" w:customStyle="1" w:styleId="212">
    <w:name w:val="Стиль Заголовок 2 + 12 пт не курсив малые прописные По центру С..."/>
    <w:basedOn w:val="2"/>
    <w:autoRedefine/>
    <w:rsid w:val="002D3019"/>
    <w:pPr>
      <w:numPr>
        <w:ilvl w:val="1"/>
        <w:numId w:val="1"/>
      </w:numPr>
      <w:spacing w:after="120"/>
      <w:jc w:val="center"/>
    </w:pPr>
    <w:rPr>
      <w:rFonts w:ascii="Arial Narrow" w:hAnsi="Arial Narrow" w:cs="Times New Roman"/>
      <w:i w:val="0"/>
      <w:iCs w:val="0"/>
      <w:sz w:val="26"/>
      <w:szCs w:val="26"/>
    </w:rPr>
  </w:style>
  <w:style w:type="paragraph" w:customStyle="1" w:styleId="4Arial01521">
    <w:name w:val="Стиль Заголовок 4 + Arial Слева:  0 см Выступ:  152 см После:  ...1"/>
    <w:basedOn w:val="4"/>
    <w:autoRedefine/>
    <w:rsid w:val="002D3019"/>
    <w:pPr>
      <w:numPr>
        <w:ilvl w:val="4"/>
        <w:numId w:val="1"/>
      </w:numPr>
      <w:tabs>
        <w:tab w:val="clear" w:pos="1080"/>
        <w:tab w:val="num" w:pos="0"/>
      </w:tabs>
      <w:spacing w:after="120"/>
      <w:ind w:left="0" w:firstLine="360"/>
    </w:pPr>
    <w:rPr>
      <w:rFonts w:ascii="Arial Narrow" w:hAnsi="Arial Narrow"/>
      <w:i/>
      <w:sz w:val="26"/>
      <w:szCs w:val="26"/>
    </w:rPr>
  </w:style>
  <w:style w:type="paragraph" w:customStyle="1" w:styleId="110">
    <w:name w:val="Абзац списка11"/>
    <w:basedOn w:val="a0"/>
    <w:rsid w:val="00E83802"/>
    <w:pPr>
      <w:ind w:left="720" w:firstLine="0"/>
      <w:jc w:val="left"/>
    </w:pPr>
    <w:rPr>
      <w:rFonts w:eastAsia="Calibri"/>
      <w:sz w:val="24"/>
      <w:szCs w:val="24"/>
    </w:rPr>
  </w:style>
  <w:style w:type="table" w:customStyle="1" w:styleId="14">
    <w:name w:val="Сетка таблицы1"/>
    <w:basedOn w:val="a2"/>
    <w:next w:val="aa"/>
    <w:rsid w:val="00B7150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a"/>
    <w:rsid w:val="005D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F6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a"/>
    <w:rsid w:val="00866C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a"/>
    <w:rsid w:val="0033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link w:val="a6"/>
    <w:uiPriority w:val="99"/>
    <w:rsid w:val="0059053A"/>
    <w:rPr>
      <w:sz w:val="28"/>
    </w:rPr>
  </w:style>
  <w:style w:type="numbering" w:customStyle="1" w:styleId="15">
    <w:name w:val="Нет списка1"/>
    <w:next w:val="a3"/>
    <w:uiPriority w:val="99"/>
    <w:semiHidden/>
    <w:unhideWhenUsed/>
    <w:rsid w:val="00225C18"/>
  </w:style>
  <w:style w:type="table" w:customStyle="1" w:styleId="60">
    <w:name w:val="Сетка таблицы6"/>
    <w:basedOn w:val="a2"/>
    <w:next w:val="aa"/>
    <w:uiPriority w:val="59"/>
    <w:rsid w:val="00225C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тиль Основной текст"/>
    <w:basedOn w:val="af2"/>
    <w:link w:val="aff"/>
    <w:uiPriority w:val="99"/>
    <w:rsid w:val="0036287B"/>
    <w:pPr>
      <w:spacing w:before="0"/>
      <w:ind w:left="0"/>
      <w:jc w:val="both"/>
    </w:pPr>
    <w:rPr>
      <w:rFonts w:ascii="Arial Narrow" w:hAnsi="Arial Narrow"/>
      <w:sz w:val="24"/>
      <w:szCs w:val="24"/>
    </w:rPr>
  </w:style>
  <w:style w:type="character" w:customStyle="1" w:styleId="aff">
    <w:name w:val="Стиль Основной текст Знак"/>
    <w:link w:val="afe"/>
    <w:uiPriority w:val="99"/>
    <w:locked/>
    <w:rsid w:val="0036287B"/>
    <w:rPr>
      <w:rFonts w:ascii="Arial Narrow" w:hAnsi="Arial Narrow" w:cs="Arial Narrow"/>
      <w:sz w:val="24"/>
      <w:szCs w:val="24"/>
    </w:rPr>
  </w:style>
  <w:style w:type="paragraph" w:customStyle="1" w:styleId="aff0">
    <w:name w:val="Табличный"/>
    <w:basedOn w:val="a0"/>
    <w:rsid w:val="00483E47"/>
    <w:pPr>
      <w:kinsoku w:val="0"/>
      <w:autoSpaceDE w:val="0"/>
      <w:autoSpaceDN w:val="0"/>
      <w:ind w:firstLine="0"/>
    </w:pPr>
    <w:rPr>
      <w:rFonts w:ascii="Arial Narrow" w:hAnsi="Arial Narrow" w:cs="Arial"/>
      <w:sz w:val="22"/>
      <w:szCs w:val="24"/>
    </w:rPr>
  </w:style>
  <w:style w:type="paragraph" w:customStyle="1" w:styleId="ConsPlusNormal">
    <w:name w:val="ConsPlusNormal"/>
    <w:rsid w:val="00BF72B3"/>
    <w:pPr>
      <w:widowControl w:val="0"/>
      <w:autoSpaceDE w:val="0"/>
      <w:autoSpaceDN w:val="0"/>
      <w:adjustRightInd w:val="0"/>
      <w:ind w:firstLine="720"/>
    </w:pPr>
    <w:rPr>
      <w:rFonts w:ascii="Arial" w:hAnsi="Arial" w:cs="Arial"/>
    </w:rPr>
  </w:style>
  <w:style w:type="paragraph" w:customStyle="1" w:styleId="16">
    <w:name w:val="Знак1"/>
    <w:basedOn w:val="a0"/>
    <w:rsid w:val="00202C9C"/>
    <w:pPr>
      <w:tabs>
        <w:tab w:val="num" w:pos="360"/>
      </w:tabs>
      <w:spacing w:before="100" w:beforeAutospacing="1" w:after="160" w:afterAutospacing="1" w:line="240" w:lineRule="exact"/>
      <w:ind w:firstLine="0"/>
    </w:pPr>
    <w:rPr>
      <w:rFonts w:ascii="Verdana" w:hAnsi="Verdana" w:cs="Verdana"/>
      <w:sz w:val="20"/>
      <w:lang w:val="en-US" w:eastAsia="en-US"/>
    </w:rPr>
  </w:style>
  <w:style w:type="character" w:styleId="aff1">
    <w:name w:val="Strong"/>
    <w:uiPriority w:val="22"/>
    <w:qFormat/>
    <w:rsid w:val="004D4A77"/>
    <w:rPr>
      <w:b/>
      <w:bCs/>
    </w:rPr>
  </w:style>
  <w:style w:type="character" w:customStyle="1" w:styleId="af">
    <w:name w:val="Текст сноски Знак"/>
    <w:aliases w:val="Текст сноски Знак Знак Знак"/>
    <w:link w:val="ae"/>
    <w:uiPriority w:val="99"/>
    <w:rsid w:val="009F5DD5"/>
  </w:style>
  <w:style w:type="character" w:customStyle="1" w:styleId="afd">
    <w:name w:val="Обычный (веб) Знак"/>
    <w:link w:val="afc"/>
    <w:uiPriority w:val="99"/>
    <w:rsid w:val="006B4450"/>
    <w:rPr>
      <w:sz w:val="24"/>
      <w:szCs w:val="24"/>
    </w:rPr>
  </w:style>
  <w:style w:type="character" w:styleId="aff2">
    <w:name w:val="FollowedHyperlink"/>
    <w:rsid w:val="00622D53"/>
    <w:rPr>
      <w:color w:val="800080"/>
      <w:u w:val="single"/>
    </w:rPr>
  </w:style>
  <w:style w:type="character" w:customStyle="1" w:styleId="af6">
    <w:name w:val="Текст примечания Знак"/>
    <w:link w:val="af5"/>
    <w:uiPriority w:val="99"/>
    <w:rsid w:val="0071051D"/>
  </w:style>
  <w:style w:type="paragraph" w:customStyle="1" w:styleId="17">
    <w:name w:val="Дефис 1"/>
    <w:basedOn w:val="a"/>
    <w:link w:val="18"/>
    <w:rsid w:val="0071051D"/>
    <w:pPr>
      <w:numPr>
        <w:numId w:val="0"/>
      </w:numPr>
      <w:spacing w:line="360" w:lineRule="auto"/>
      <w:contextualSpacing w:val="0"/>
    </w:pPr>
    <w:rPr>
      <w:sz w:val="24"/>
      <w:szCs w:val="24"/>
    </w:rPr>
  </w:style>
  <w:style w:type="character" w:customStyle="1" w:styleId="18">
    <w:name w:val="Дефис 1 Знак"/>
    <w:link w:val="17"/>
    <w:locked/>
    <w:rsid w:val="0071051D"/>
    <w:rPr>
      <w:sz w:val="24"/>
      <w:szCs w:val="24"/>
    </w:rPr>
  </w:style>
  <w:style w:type="paragraph" w:styleId="a">
    <w:name w:val="List Bullet"/>
    <w:basedOn w:val="a0"/>
    <w:rsid w:val="0071051D"/>
    <w:pPr>
      <w:numPr>
        <w:numId w:val="2"/>
      </w:numPr>
      <w:contextualSpacing/>
    </w:pPr>
  </w:style>
  <w:style w:type="character" w:customStyle="1" w:styleId="afa">
    <w:name w:val="Абзац списка Знак"/>
    <w:aliases w:val="Второй абзац списка Знак,- список Знак,List Paragraph Знак"/>
    <w:link w:val="af9"/>
    <w:uiPriority w:val="34"/>
    <w:rsid w:val="00423B0B"/>
    <w:rPr>
      <w:sz w:val="28"/>
    </w:rPr>
  </w:style>
  <w:style w:type="paragraph" w:customStyle="1" w:styleId="1111">
    <w:name w:val="!1.1.1.1 БП"/>
    <w:uiPriority w:val="99"/>
    <w:rsid w:val="00581837"/>
    <w:pPr>
      <w:keepNext/>
      <w:spacing w:before="120" w:after="60"/>
      <w:ind w:left="284"/>
    </w:pPr>
    <w:rPr>
      <w:rFonts w:ascii="Arial Narrow" w:eastAsia="Calibri" w:hAnsi="Arial Narrow"/>
      <w:b/>
      <w:sz w:val="26"/>
      <w:szCs w:val="24"/>
      <w:lang w:eastAsia="en-US"/>
    </w:rPr>
  </w:style>
  <w:style w:type="character" w:customStyle="1" w:styleId="10">
    <w:name w:val="Заголовок 1 Знак"/>
    <w:link w:val="1"/>
    <w:rsid w:val="00BC4B01"/>
    <w:rPr>
      <w:b/>
      <w:kern w:val="28"/>
      <w:sz w:val="28"/>
    </w:rPr>
  </w:style>
  <w:style w:type="paragraph" w:customStyle="1" w:styleId="aff3">
    <w:name w:val="!Маркер"/>
    <w:qFormat/>
    <w:rsid w:val="001E70CC"/>
    <w:pPr>
      <w:spacing w:after="120" w:line="276" w:lineRule="auto"/>
      <w:contextualSpacing/>
      <w:jc w:val="both"/>
    </w:pPr>
    <w:rPr>
      <w:rFonts w:ascii="Arial Narrow" w:eastAsia="Calibri" w:hAnsi="Arial Narrow"/>
      <w:sz w:val="26"/>
      <w:szCs w:val="22"/>
      <w:lang w:eastAsia="en-US"/>
    </w:rPr>
  </w:style>
  <w:style w:type="character" w:customStyle="1" w:styleId="a5">
    <w:name w:val="Нижний колонтитул Знак"/>
    <w:link w:val="a4"/>
    <w:uiPriority w:val="99"/>
    <w:rsid w:val="005A0384"/>
    <w:rPr>
      <w:sz w:val="28"/>
    </w:rPr>
  </w:style>
  <w:style w:type="paragraph" w:customStyle="1" w:styleId="db9fe9049761426654245bb2dd862eecmsonormal">
    <w:name w:val="db9fe9049761426654245bb2dd862eecmsonormal"/>
    <w:basedOn w:val="a0"/>
    <w:rsid w:val="0042707F"/>
    <w:pPr>
      <w:spacing w:before="100" w:beforeAutospacing="1" w:after="100" w:afterAutospacing="1"/>
      <w:ind w:firstLine="0"/>
      <w:jc w:val="left"/>
    </w:pPr>
    <w:rPr>
      <w:sz w:val="24"/>
      <w:szCs w:val="24"/>
    </w:rPr>
  </w:style>
  <w:style w:type="paragraph" w:customStyle="1" w:styleId="49e4d9bae7e7f64e0277721562e3f019msolistparagraph">
    <w:name w:val="49e4d9bae7e7f64e0277721562e3f019msolistparagraph"/>
    <w:basedOn w:val="a0"/>
    <w:rsid w:val="0042707F"/>
    <w:pPr>
      <w:spacing w:before="100" w:beforeAutospacing="1" w:after="100" w:afterAutospacing="1"/>
      <w:ind w:firstLine="0"/>
      <w:jc w:val="left"/>
    </w:pPr>
    <w:rPr>
      <w:sz w:val="24"/>
      <w:szCs w:val="24"/>
    </w:rPr>
  </w:style>
  <w:style w:type="paragraph" w:customStyle="1" w:styleId="0b107bd558d154efab5904f3c5cd14a9msolistparagraph">
    <w:name w:val="0b107bd558d154efab5904f3c5cd14a9msolistparagraph"/>
    <w:basedOn w:val="a0"/>
    <w:rsid w:val="0042707F"/>
    <w:pPr>
      <w:spacing w:before="100" w:beforeAutospacing="1" w:after="100" w:afterAutospacing="1"/>
      <w:ind w:firstLine="0"/>
      <w:jc w:val="left"/>
    </w:pPr>
    <w:rPr>
      <w:sz w:val="24"/>
      <w:szCs w:val="24"/>
    </w:rPr>
  </w:style>
  <w:style w:type="paragraph" w:customStyle="1" w:styleId="2ebf5c675e1a0f06f614856c95f2965emsolistparagraph">
    <w:name w:val="2ebf5c675e1a0f06f614856c95f2965emsolistparagraph"/>
    <w:basedOn w:val="a0"/>
    <w:rsid w:val="0042707F"/>
    <w:pPr>
      <w:spacing w:before="100" w:beforeAutospacing="1" w:after="100" w:afterAutospacing="1"/>
      <w:ind w:firstLine="0"/>
      <w:jc w:val="left"/>
    </w:pPr>
    <w:rPr>
      <w:sz w:val="24"/>
      <w:szCs w:val="24"/>
    </w:rPr>
  </w:style>
  <w:style w:type="paragraph" w:customStyle="1" w:styleId="c0e08d780e522959bb858bdf4d5aafcemsolistparagraph">
    <w:name w:val="c0e08d780e522959bb858bdf4d5aafcemsolistparagraph"/>
    <w:basedOn w:val="a0"/>
    <w:rsid w:val="00AE67AC"/>
    <w:pPr>
      <w:spacing w:before="100" w:beforeAutospacing="1" w:after="100" w:afterAutospacing="1"/>
      <w:ind w:firstLine="0"/>
      <w:jc w:val="left"/>
    </w:pPr>
    <w:rPr>
      <w:sz w:val="24"/>
      <w:szCs w:val="24"/>
    </w:rPr>
  </w:style>
  <w:style w:type="character" w:customStyle="1" w:styleId="aff4">
    <w:name w:val="Гипертекстовая ссылка"/>
    <w:uiPriority w:val="99"/>
    <w:rsid w:val="00B74254"/>
    <w:rPr>
      <w:color w:val="106BBE"/>
    </w:rPr>
  </w:style>
  <w:style w:type="paragraph" w:customStyle="1" w:styleId="aff5">
    <w:name w:val="Нормальный (таблица)"/>
    <w:basedOn w:val="a0"/>
    <w:next w:val="a0"/>
    <w:uiPriority w:val="99"/>
    <w:rsid w:val="00B74254"/>
    <w:pPr>
      <w:autoSpaceDE w:val="0"/>
      <w:autoSpaceDN w:val="0"/>
      <w:adjustRightInd w:val="0"/>
      <w:ind w:firstLine="0"/>
    </w:pPr>
    <w:rPr>
      <w:rFonts w:ascii="Arial" w:hAnsi="Arial" w:cs="Arial"/>
      <w:sz w:val="24"/>
      <w:szCs w:val="24"/>
    </w:rPr>
  </w:style>
  <w:style w:type="paragraph" w:styleId="aff6">
    <w:name w:val="Revision"/>
    <w:hidden/>
    <w:uiPriority w:val="99"/>
    <w:semiHidden/>
    <w:rsid w:val="00B74254"/>
    <w:rPr>
      <w:sz w:val="28"/>
    </w:rPr>
  </w:style>
  <w:style w:type="character" w:customStyle="1" w:styleId="blk">
    <w:name w:val="blk"/>
    <w:basedOn w:val="a1"/>
    <w:rsid w:val="00344440"/>
  </w:style>
  <w:style w:type="paragraph" w:styleId="aff7">
    <w:name w:val="TOC Heading"/>
    <w:basedOn w:val="1"/>
    <w:next w:val="a0"/>
    <w:uiPriority w:val="39"/>
    <w:unhideWhenUsed/>
    <w:qFormat/>
    <w:rsid w:val="009403D3"/>
    <w:pPr>
      <w:spacing w:before="480" w:after="0" w:line="276" w:lineRule="auto"/>
      <w:jc w:val="left"/>
      <w:outlineLvl w:val="9"/>
    </w:pPr>
    <w:rPr>
      <w:rFonts w:ascii="Cambria" w:hAnsi="Cambria"/>
      <w:bCs/>
      <w:color w:val="365F91"/>
      <w:kern w:val="0"/>
      <w:szCs w:val="28"/>
    </w:rPr>
  </w:style>
  <w:style w:type="character" w:customStyle="1" w:styleId="TEXTDOC">
    <w:name w:val="TEXT_DOC"/>
    <w:rsid w:val="00706147"/>
    <w:rPr>
      <w:rFonts w:ascii="Verdana" w:hAnsi="Verdana" w:cs="Verdana"/>
      <w:sz w:val="18"/>
      <w:szCs w:val="18"/>
    </w:rPr>
  </w:style>
  <w:style w:type="character" w:customStyle="1" w:styleId="bx-messenger-message">
    <w:name w:val="bx-messenger-message"/>
    <w:basedOn w:val="a1"/>
    <w:rsid w:val="007221B3"/>
  </w:style>
  <w:style w:type="character" w:customStyle="1" w:styleId="bx-messenger-ajax">
    <w:name w:val="bx-messenger-ajax"/>
    <w:basedOn w:val="a1"/>
    <w:rsid w:val="007221B3"/>
  </w:style>
  <w:style w:type="character" w:customStyle="1" w:styleId="extended-textfull">
    <w:name w:val="extended-text__full"/>
    <w:basedOn w:val="a1"/>
    <w:rsid w:val="005C435E"/>
  </w:style>
  <w:style w:type="character" w:customStyle="1" w:styleId="TEXTDOCB">
    <w:name w:val="TEXT_DOC_B"/>
    <w:rsid w:val="00670D95"/>
    <w:rPr>
      <w:rFonts w:ascii="Verdana" w:hAnsi="Verdana" w:cs="Verdana"/>
      <w:b/>
      <w:bCs/>
      <w:sz w:val="18"/>
      <w:szCs w:val="18"/>
    </w:rPr>
  </w:style>
  <w:style w:type="paragraph" w:customStyle="1" w:styleId="TEXTDOCP">
    <w:name w:val="TEXT_DOC_P"/>
    <w:rsid w:val="00670D95"/>
    <w:pPr>
      <w:spacing w:before="80"/>
      <w:jc w:val="both"/>
    </w:pPr>
    <w:rPr>
      <w:rFonts w:ascii="Verdana" w:hAnsi="Verdana" w:cs="Verdana"/>
      <w:sz w:val="18"/>
      <w:szCs w:val="18"/>
    </w:rPr>
  </w:style>
  <w:style w:type="paragraph" w:styleId="aff8">
    <w:name w:val="No Spacing"/>
    <w:uiPriority w:val="1"/>
    <w:qFormat/>
    <w:rsid w:val="00302D4A"/>
    <w:rPr>
      <w:rFonts w:ascii="Calibri" w:eastAsia="Calibri" w:hAnsi="Calibri"/>
      <w:sz w:val="22"/>
      <w:szCs w:val="22"/>
      <w:lang w:eastAsia="en-US"/>
    </w:rPr>
  </w:style>
  <w:style w:type="character" w:styleId="aff9">
    <w:name w:val="Placeholder Text"/>
    <w:basedOn w:val="a1"/>
    <w:uiPriority w:val="99"/>
    <w:semiHidden/>
    <w:rsid w:val="00643BDA"/>
    <w:rPr>
      <w:color w:val="808080"/>
    </w:rPr>
  </w:style>
  <w:style w:type="character" w:customStyle="1" w:styleId="affa">
    <w:name w:val="Основной текст_"/>
    <w:basedOn w:val="a1"/>
    <w:link w:val="19"/>
    <w:rsid w:val="00DA094F"/>
    <w:rPr>
      <w:sz w:val="28"/>
      <w:szCs w:val="28"/>
    </w:rPr>
  </w:style>
  <w:style w:type="paragraph" w:customStyle="1" w:styleId="19">
    <w:name w:val="Основной текст1"/>
    <w:basedOn w:val="a0"/>
    <w:link w:val="affa"/>
    <w:rsid w:val="00DA094F"/>
    <w:pPr>
      <w:widowControl w:val="0"/>
      <w:ind w:firstLine="400"/>
      <w:jc w:val="left"/>
    </w:pPr>
    <w:rPr>
      <w:szCs w:val="28"/>
    </w:rPr>
  </w:style>
  <w:style w:type="character" w:customStyle="1" w:styleId="affb">
    <w:name w:val="Цветовое выделение"/>
    <w:uiPriority w:val="99"/>
    <w:rsid w:val="00E85B4F"/>
    <w:rPr>
      <w:b/>
      <w:bCs/>
      <w:color w:val="26282F"/>
    </w:rPr>
  </w:style>
  <w:style w:type="paragraph" w:customStyle="1" w:styleId="affc">
    <w:name w:val="Прижатый влево"/>
    <w:basedOn w:val="a0"/>
    <w:next w:val="a0"/>
    <w:uiPriority w:val="99"/>
    <w:rsid w:val="00777865"/>
    <w:pPr>
      <w:autoSpaceDE w:val="0"/>
      <w:autoSpaceDN w:val="0"/>
      <w:adjustRightInd w:val="0"/>
      <w:ind w:firstLine="0"/>
      <w:jc w:val="left"/>
    </w:pPr>
    <w:rPr>
      <w:rFonts w:ascii="Arial" w:hAnsi="Arial" w:cs="Arial"/>
      <w:sz w:val="24"/>
      <w:szCs w:val="24"/>
    </w:rPr>
  </w:style>
  <w:style w:type="paragraph" w:customStyle="1" w:styleId="msonormalmrcssattr">
    <w:name w:val="msonormal_mr_css_attr"/>
    <w:basedOn w:val="a0"/>
    <w:rsid w:val="003B24D5"/>
    <w:pPr>
      <w:spacing w:before="100" w:beforeAutospacing="1" w:after="100" w:afterAutospacing="1"/>
      <w:ind w:firstLine="0"/>
      <w:jc w:val="left"/>
    </w:pPr>
    <w:rPr>
      <w:rFonts w:eastAsiaTheme="minorHAnsi"/>
      <w:sz w:val="24"/>
      <w:szCs w:val="24"/>
    </w:rPr>
  </w:style>
  <w:style w:type="paragraph" w:styleId="22">
    <w:name w:val="Body Text Indent 2"/>
    <w:basedOn w:val="a0"/>
    <w:link w:val="23"/>
    <w:semiHidden/>
    <w:unhideWhenUsed/>
    <w:rsid w:val="009470DC"/>
    <w:pPr>
      <w:spacing w:after="120" w:line="480" w:lineRule="auto"/>
      <w:ind w:left="283"/>
    </w:pPr>
  </w:style>
  <w:style w:type="character" w:customStyle="1" w:styleId="23">
    <w:name w:val="Основной текст с отступом 2 Знак"/>
    <w:basedOn w:val="a1"/>
    <w:link w:val="22"/>
    <w:semiHidden/>
    <w:rsid w:val="009470DC"/>
    <w:rPr>
      <w:sz w:val="28"/>
    </w:rPr>
  </w:style>
  <w:style w:type="paragraph" w:customStyle="1" w:styleId="Default">
    <w:name w:val="Default"/>
    <w:rsid w:val="00312A60"/>
    <w:pPr>
      <w:autoSpaceDE w:val="0"/>
      <w:autoSpaceDN w:val="0"/>
      <w:adjustRightInd w:val="0"/>
    </w:pPr>
    <w:rPr>
      <w:rFonts w:eastAsiaTheme="minorHAnsi"/>
      <w:color w:val="000000"/>
      <w:sz w:val="24"/>
      <w:szCs w:val="24"/>
      <w:lang w:eastAsia="en-US"/>
    </w:rPr>
  </w:style>
  <w:style w:type="table" w:customStyle="1" w:styleId="TableStyle0">
    <w:name w:val="TableStyle0"/>
    <w:rsid w:val="002E389B"/>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24">
    <w:name w:val="Основной текст (2)_"/>
    <w:link w:val="25"/>
    <w:locked/>
    <w:rsid w:val="00B56BDB"/>
    <w:rPr>
      <w:sz w:val="26"/>
      <w:shd w:val="clear" w:color="auto" w:fill="FFFFFF"/>
    </w:rPr>
  </w:style>
  <w:style w:type="paragraph" w:customStyle="1" w:styleId="25">
    <w:name w:val="Основной текст (2)"/>
    <w:basedOn w:val="a0"/>
    <w:link w:val="24"/>
    <w:rsid w:val="00B56BDB"/>
    <w:pPr>
      <w:widowControl w:val="0"/>
      <w:shd w:val="clear" w:color="auto" w:fill="FFFFFF"/>
      <w:spacing w:line="259" w:lineRule="auto"/>
      <w:ind w:firstLine="720"/>
    </w:pPr>
    <w:rPr>
      <w:sz w:val="26"/>
    </w:rPr>
  </w:style>
  <w:style w:type="paragraph" w:styleId="affd">
    <w:name w:val="Plain Text"/>
    <w:basedOn w:val="a0"/>
    <w:link w:val="affe"/>
    <w:unhideWhenUsed/>
    <w:rsid w:val="00374FF1"/>
    <w:rPr>
      <w:rFonts w:ascii="Consolas" w:hAnsi="Consolas"/>
      <w:sz w:val="21"/>
      <w:szCs w:val="21"/>
    </w:rPr>
  </w:style>
  <w:style w:type="character" w:customStyle="1" w:styleId="affe">
    <w:name w:val="Текст Знак"/>
    <w:basedOn w:val="a1"/>
    <w:link w:val="affd"/>
    <w:rsid w:val="00374FF1"/>
    <w:rPr>
      <w:rFonts w:ascii="Consolas" w:hAnsi="Consolas"/>
      <w:sz w:val="21"/>
      <w:szCs w:val="21"/>
    </w:rPr>
  </w:style>
  <w:style w:type="character" w:customStyle="1" w:styleId="fontstyle01">
    <w:name w:val="fontstyle01"/>
    <w:basedOn w:val="a1"/>
    <w:rsid w:val="001950C5"/>
    <w:rPr>
      <w:rFonts w:ascii="ArialMT" w:hAnsi="ArialMT" w:hint="default"/>
      <w:b w:val="0"/>
      <w:bCs w:val="0"/>
      <w:i w:val="0"/>
      <w:iCs w:val="0"/>
      <w:color w:val="000000"/>
      <w:sz w:val="16"/>
      <w:szCs w:val="16"/>
    </w:rPr>
  </w:style>
  <w:style w:type="paragraph" w:customStyle="1" w:styleId="1CStyle46">
    <w:name w:val="1CStyle46"/>
    <w:uiPriority w:val="99"/>
    <w:rsid w:val="00805902"/>
    <w:pPr>
      <w:spacing w:after="200" w:line="276" w:lineRule="auto"/>
      <w:jc w:val="center"/>
    </w:pPr>
    <w:rPr>
      <w:rFonts w:eastAsiaTheme="minorEastAsia" w:cstheme="minorBidi"/>
      <w:sz w:val="16"/>
      <w:szCs w:val="22"/>
    </w:rPr>
  </w:style>
  <w:style w:type="paragraph" w:customStyle="1" w:styleId="1CStyle5">
    <w:name w:val="1CStyle5"/>
    <w:uiPriority w:val="99"/>
    <w:rsid w:val="00805902"/>
    <w:pPr>
      <w:spacing w:after="200" w:line="276" w:lineRule="auto"/>
    </w:pPr>
    <w:rPr>
      <w:rFonts w:asciiTheme="minorHAnsi" w:eastAsiaTheme="minorEastAsia" w:hAnsiTheme="minorHAnsi" w:cstheme="minorBidi"/>
      <w:sz w:val="22"/>
      <w:szCs w:val="22"/>
    </w:rPr>
  </w:style>
  <w:style w:type="paragraph" w:customStyle="1" w:styleId="xl80">
    <w:name w:val="xl80"/>
    <w:basedOn w:val="a0"/>
    <w:rsid w:val="001677EB"/>
    <w:pPr>
      <w:pBdr>
        <w:top w:val="single" w:sz="4" w:space="0" w:color="auto"/>
        <w:left w:val="single" w:sz="4" w:space="0" w:color="auto"/>
        <w:bottom w:val="single" w:sz="4" w:space="0" w:color="000000"/>
        <w:right w:val="single" w:sz="4" w:space="0" w:color="auto"/>
      </w:pBdr>
      <w:shd w:val="clear" w:color="000000" w:fill="DDEBF7"/>
      <w:spacing w:before="100" w:beforeAutospacing="1" w:after="100" w:afterAutospacing="1"/>
      <w:ind w:firstLine="0"/>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
      <w:bodyDiv w:val="1"/>
      <w:marLeft w:val="0"/>
      <w:marRight w:val="0"/>
      <w:marTop w:val="0"/>
      <w:marBottom w:val="0"/>
      <w:divBdr>
        <w:top w:val="none" w:sz="0" w:space="0" w:color="auto"/>
        <w:left w:val="none" w:sz="0" w:space="0" w:color="auto"/>
        <w:bottom w:val="none" w:sz="0" w:space="0" w:color="auto"/>
        <w:right w:val="none" w:sz="0" w:space="0" w:color="auto"/>
      </w:divBdr>
    </w:div>
    <w:div w:id="6103237">
      <w:bodyDiv w:val="1"/>
      <w:marLeft w:val="0"/>
      <w:marRight w:val="0"/>
      <w:marTop w:val="0"/>
      <w:marBottom w:val="0"/>
      <w:divBdr>
        <w:top w:val="none" w:sz="0" w:space="0" w:color="auto"/>
        <w:left w:val="none" w:sz="0" w:space="0" w:color="auto"/>
        <w:bottom w:val="none" w:sz="0" w:space="0" w:color="auto"/>
        <w:right w:val="none" w:sz="0" w:space="0" w:color="auto"/>
      </w:divBdr>
    </w:div>
    <w:div w:id="25253750">
      <w:bodyDiv w:val="1"/>
      <w:marLeft w:val="0"/>
      <w:marRight w:val="0"/>
      <w:marTop w:val="0"/>
      <w:marBottom w:val="0"/>
      <w:divBdr>
        <w:top w:val="none" w:sz="0" w:space="0" w:color="auto"/>
        <w:left w:val="none" w:sz="0" w:space="0" w:color="auto"/>
        <w:bottom w:val="none" w:sz="0" w:space="0" w:color="auto"/>
        <w:right w:val="none" w:sz="0" w:space="0" w:color="auto"/>
      </w:divBdr>
    </w:div>
    <w:div w:id="30813025">
      <w:bodyDiv w:val="1"/>
      <w:marLeft w:val="0"/>
      <w:marRight w:val="0"/>
      <w:marTop w:val="0"/>
      <w:marBottom w:val="0"/>
      <w:divBdr>
        <w:top w:val="none" w:sz="0" w:space="0" w:color="auto"/>
        <w:left w:val="none" w:sz="0" w:space="0" w:color="auto"/>
        <w:bottom w:val="none" w:sz="0" w:space="0" w:color="auto"/>
        <w:right w:val="none" w:sz="0" w:space="0" w:color="auto"/>
      </w:divBdr>
    </w:div>
    <w:div w:id="46882160">
      <w:bodyDiv w:val="1"/>
      <w:marLeft w:val="0"/>
      <w:marRight w:val="0"/>
      <w:marTop w:val="0"/>
      <w:marBottom w:val="0"/>
      <w:divBdr>
        <w:top w:val="none" w:sz="0" w:space="0" w:color="auto"/>
        <w:left w:val="none" w:sz="0" w:space="0" w:color="auto"/>
        <w:bottom w:val="none" w:sz="0" w:space="0" w:color="auto"/>
        <w:right w:val="none" w:sz="0" w:space="0" w:color="auto"/>
      </w:divBdr>
    </w:div>
    <w:div w:id="60257787">
      <w:bodyDiv w:val="1"/>
      <w:marLeft w:val="0"/>
      <w:marRight w:val="0"/>
      <w:marTop w:val="0"/>
      <w:marBottom w:val="0"/>
      <w:divBdr>
        <w:top w:val="none" w:sz="0" w:space="0" w:color="auto"/>
        <w:left w:val="none" w:sz="0" w:space="0" w:color="auto"/>
        <w:bottom w:val="none" w:sz="0" w:space="0" w:color="auto"/>
        <w:right w:val="none" w:sz="0" w:space="0" w:color="auto"/>
      </w:divBdr>
    </w:div>
    <w:div w:id="70779648">
      <w:bodyDiv w:val="1"/>
      <w:marLeft w:val="0"/>
      <w:marRight w:val="0"/>
      <w:marTop w:val="0"/>
      <w:marBottom w:val="0"/>
      <w:divBdr>
        <w:top w:val="none" w:sz="0" w:space="0" w:color="auto"/>
        <w:left w:val="none" w:sz="0" w:space="0" w:color="auto"/>
        <w:bottom w:val="none" w:sz="0" w:space="0" w:color="auto"/>
        <w:right w:val="none" w:sz="0" w:space="0" w:color="auto"/>
      </w:divBdr>
    </w:div>
    <w:div w:id="71591629">
      <w:bodyDiv w:val="1"/>
      <w:marLeft w:val="0"/>
      <w:marRight w:val="0"/>
      <w:marTop w:val="0"/>
      <w:marBottom w:val="0"/>
      <w:divBdr>
        <w:top w:val="none" w:sz="0" w:space="0" w:color="auto"/>
        <w:left w:val="none" w:sz="0" w:space="0" w:color="auto"/>
        <w:bottom w:val="none" w:sz="0" w:space="0" w:color="auto"/>
        <w:right w:val="none" w:sz="0" w:space="0" w:color="auto"/>
      </w:divBdr>
    </w:div>
    <w:div w:id="75447045">
      <w:bodyDiv w:val="1"/>
      <w:marLeft w:val="0"/>
      <w:marRight w:val="0"/>
      <w:marTop w:val="0"/>
      <w:marBottom w:val="0"/>
      <w:divBdr>
        <w:top w:val="none" w:sz="0" w:space="0" w:color="auto"/>
        <w:left w:val="none" w:sz="0" w:space="0" w:color="auto"/>
        <w:bottom w:val="none" w:sz="0" w:space="0" w:color="auto"/>
        <w:right w:val="none" w:sz="0" w:space="0" w:color="auto"/>
      </w:divBdr>
    </w:div>
    <w:div w:id="81224500">
      <w:bodyDiv w:val="1"/>
      <w:marLeft w:val="0"/>
      <w:marRight w:val="0"/>
      <w:marTop w:val="0"/>
      <w:marBottom w:val="0"/>
      <w:divBdr>
        <w:top w:val="none" w:sz="0" w:space="0" w:color="auto"/>
        <w:left w:val="none" w:sz="0" w:space="0" w:color="auto"/>
        <w:bottom w:val="none" w:sz="0" w:space="0" w:color="auto"/>
        <w:right w:val="none" w:sz="0" w:space="0" w:color="auto"/>
      </w:divBdr>
    </w:div>
    <w:div w:id="92170876">
      <w:bodyDiv w:val="1"/>
      <w:marLeft w:val="0"/>
      <w:marRight w:val="0"/>
      <w:marTop w:val="0"/>
      <w:marBottom w:val="0"/>
      <w:divBdr>
        <w:top w:val="none" w:sz="0" w:space="0" w:color="auto"/>
        <w:left w:val="none" w:sz="0" w:space="0" w:color="auto"/>
        <w:bottom w:val="none" w:sz="0" w:space="0" w:color="auto"/>
        <w:right w:val="none" w:sz="0" w:space="0" w:color="auto"/>
      </w:divBdr>
    </w:div>
    <w:div w:id="92674353">
      <w:bodyDiv w:val="1"/>
      <w:marLeft w:val="0"/>
      <w:marRight w:val="0"/>
      <w:marTop w:val="0"/>
      <w:marBottom w:val="0"/>
      <w:divBdr>
        <w:top w:val="none" w:sz="0" w:space="0" w:color="auto"/>
        <w:left w:val="none" w:sz="0" w:space="0" w:color="auto"/>
        <w:bottom w:val="none" w:sz="0" w:space="0" w:color="auto"/>
        <w:right w:val="none" w:sz="0" w:space="0" w:color="auto"/>
      </w:divBdr>
      <w:divsChild>
        <w:div w:id="675379203">
          <w:marLeft w:val="0"/>
          <w:marRight w:val="0"/>
          <w:marTop w:val="86"/>
          <w:marBottom w:val="0"/>
          <w:divBdr>
            <w:top w:val="none" w:sz="0" w:space="0" w:color="auto"/>
            <w:left w:val="none" w:sz="0" w:space="0" w:color="auto"/>
            <w:bottom w:val="none" w:sz="0" w:space="0" w:color="auto"/>
            <w:right w:val="none" w:sz="0" w:space="0" w:color="auto"/>
          </w:divBdr>
        </w:div>
        <w:div w:id="1336879247">
          <w:marLeft w:val="0"/>
          <w:marRight w:val="0"/>
          <w:marTop w:val="86"/>
          <w:marBottom w:val="0"/>
          <w:divBdr>
            <w:top w:val="none" w:sz="0" w:space="0" w:color="auto"/>
            <w:left w:val="none" w:sz="0" w:space="0" w:color="auto"/>
            <w:bottom w:val="none" w:sz="0" w:space="0" w:color="auto"/>
            <w:right w:val="none" w:sz="0" w:space="0" w:color="auto"/>
          </w:divBdr>
        </w:div>
        <w:div w:id="1385636114">
          <w:marLeft w:val="0"/>
          <w:marRight w:val="0"/>
          <w:marTop w:val="86"/>
          <w:marBottom w:val="0"/>
          <w:divBdr>
            <w:top w:val="none" w:sz="0" w:space="0" w:color="auto"/>
            <w:left w:val="none" w:sz="0" w:space="0" w:color="auto"/>
            <w:bottom w:val="none" w:sz="0" w:space="0" w:color="auto"/>
            <w:right w:val="none" w:sz="0" w:space="0" w:color="auto"/>
          </w:divBdr>
        </w:div>
        <w:div w:id="2070373067">
          <w:marLeft w:val="0"/>
          <w:marRight w:val="0"/>
          <w:marTop w:val="86"/>
          <w:marBottom w:val="0"/>
          <w:divBdr>
            <w:top w:val="none" w:sz="0" w:space="0" w:color="auto"/>
            <w:left w:val="none" w:sz="0" w:space="0" w:color="auto"/>
            <w:bottom w:val="none" w:sz="0" w:space="0" w:color="auto"/>
            <w:right w:val="none" w:sz="0" w:space="0" w:color="auto"/>
          </w:divBdr>
        </w:div>
      </w:divsChild>
    </w:div>
    <w:div w:id="123038381">
      <w:bodyDiv w:val="1"/>
      <w:marLeft w:val="0"/>
      <w:marRight w:val="0"/>
      <w:marTop w:val="0"/>
      <w:marBottom w:val="0"/>
      <w:divBdr>
        <w:top w:val="none" w:sz="0" w:space="0" w:color="auto"/>
        <w:left w:val="none" w:sz="0" w:space="0" w:color="auto"/>
        <w:bottom w:val="none" w:sz="0" w:space="0" w:color="auto"/>
        <w:right w:val="none" w:sz="0" w:space="0" w:color="auto"/>
      </w:divBdr>
    </w:div>
    <w:div w:id="152255485">
      <w:bodyDiv w:val="1"/>
      <w:marLeft w:val="0"/>
      <w:marRight w:val="0"/>
      <w:marTop w:val="0"/>
      <w:marBottom w:val="0"/>
      <w:divBdr>
        <w:top w:val="none" w:sz="0" w:space="0" w:color="auto"/>
        <w:left w:val="none" w:sz="0" w:space="0" w:color="auto"/>
        <w:bottom w:val="none" w:sz="0" w:space="0" w:color="auto"/>
        <w:right w:val="none" w:sz="0" w:space="0" w:color="auto"/>
      </w:divBdr>
    </w:div>
    <w:div w:id="152650713">
      <w:bodyDiv w:val="1"/>
      <w:marLeft w:val="0"/>
      <w:marRight w:val="0"/>
      <w:marTop w:val="0"/>
      <w:marBottom w:val="0"/>
      <w:divBdr>
        <w:top w:val="none" w:sz="0" w:space="0" w:color="auto"/>
        <w:left w:val="none" w:sz="0" w:space="0" w:color="auto"/>
        <w:bottom w:val="none" w:sz="0" w:space="0" w:color="auto"/>
        <w:right w:val="none" w:sz="0" w:space="0" w:color="auto"/>
      </w:divBdr>
    </w:div>
    <w:div w:id="156850175">
      <w:bodyDiv w:val="1"/>
      <w:marLeft w:val="0"/>
      <w:marRight w:val="0"/>
      <w:marTop w:val="0"/>
      <w:marBottom w:val="0"/>
      <w:divBdr>
        <w:top w:val="none" w:sz="0" w:space="0" w:color="auto"/>
        <w:left w:val="none" w:sz="0" w:space="0" w:color="auto"/>
        <w:bottom w:val="none" w:sz="0" w:space="0" w:color="auto"/>
        <w:right w:val="none" w:sz="0" w:space="0" w:color="auto"/>
      </w:divBdr>
    </w:div>
    <w:div w:id="164366004">
      <w:bodyDiv w:val="1"/>
      <w:marLeft w:val="0"/>
      <w:marRight w:val="0"/>
      <w:marTop w:val="0"/>
      <w:marBottom w:val="0"/>
      <w:divBdr>
        <w:top w:val="none" w:sz="0" w:space="0" w:color="auto"/>
        <w:left w:val="none" w:sz="0" w:space="0" w:color="auto"/>
        <w:bottom w:val="none" w:sz="0" w:space="0" w:color="auto"/>
        <w:right w:val="none" w:sz="0" w:space="0" w:color="auto"/>
      </w:divBdr>
    </w:div>
    <w:div w:id="210927090">
      <w:bodyDiv w:val="1"/>
      <w:marLeft w:val="0"/>
      <w:marRight w:val="0"/>
      <w:marTop w:val="0"/>
      <w:marBottom w:val="0"/>
      <w:divBdr>
        <w:top w:val="none" w:sz="0" w:space="0" w:color="auto"/>
        <w:left w:val="none" w:sz="0" w:space="0" w:color="auto"/>
        <w:bottom w:val="none" w:sz="0" w:space="0" w:color="auto"/>
        <w:right w:val="none" w:sz="0" w:space="0" w:color="auto"/>
      </w:divBdr>
    </w:div>
    <w:div w:id="217136573">
      <w:bodyDiv w:val="1"/>
      <w:marLeft w:val="0"/>
      <w:marRight w:val="0"/>
      <w:marTop w:val="0"/>
      <w:marBottom w:val="0"/>
      <w:divBdr>
        <w:top w:val="none" w:sz="0" w:space="0" w:color="auto"/>
        <w:left w:val="none" w:sz="0" w:space="0" w:color="auto"/>
        <w:bottom w:val="none" w:sz="0" w:space="0" w:color="auto"/>
        <w:right w:val="none" w:sz="0" w:space="0" w:color="auto"/>
      </w:divBdr>
    </w:div>
    <w:div w:id="232356261">
      <w:bodyDiv w:val="1"/>
      <w:marLeft w:val="0"/>
      <w:marRight w:val="0"/>
      <w:marTop w:val="0"/>
      <w:marBottom w:val="0"/>
      <w:divBdr>
        <w:top w:val="none" w:sz="0" w:space="0" w:color="auto"/>
        <w:left w:val="none" w:sz="0" w:space="0" w:color="auto"/>
        <w:bottom w:val="none" w:sz="0" w:space="0" w:color="auto"/>
        <w:right w:val="none" w:sz="0" w:space="0" w:color="auto"/>
      </w:divBdr>
    </w:div>
    <w:div w:id="234512947">
      <w:bodyDiv w:val="1"/>
      <w:marLeft w:val="0"/>
      <w:marRight w:val="0"/>
      <w:marTop w:val="0"/>
      <w:marBottom w:val="0"/>
      <w:divBdr>
        <w:top w:val="none" w:sz="0" w:space="0" w:color="auto"/>
        <w:left w:val="none" w:sz="0" w:space="0" w:color="auto"/>
        <w:bottom w:val="none" w:sz="0" w:space="0" w:color="auto"/>
        <w:right w:val="none" w:sz="0" w:space="0" w:color="auto"/>
      </w:divBdr>
      <w:divsChild>
        <w:div w:id="1812823052">
          <w:marLeft w:val="0"/>
          <w:marRight w:val="0"/>
          <w:marTop w:val="0"/>
          <w:marBottom w:val="0"/>
          <w:divBdr>
            <w:top w:val="none" w:sz="0" w:space="0" w:color="auto"/>
            <w:left w:val="none" w:sz="0" w:space="0" w:color="auto"/>
            <w:bottom w:val="none" w:sz="0" w:space="0" w:color="auto"/>
            <w:right w:val="none" w:sz="0" w:space="0" w:color="auto"/>
          </w:divBdr>
          <w:divsChild>
            <w:div w:id="762804976">
              <w:marLeft w:val="0"/>
              <w:marRight w:val="0"/>
              <w:marTop w:val="0"/>
              <w:marBottom w:val="0"/>
              <w:divBdr>
                <w:top w:val="none" w:sz="0" w:space="0" w:color="auto"/>
                <w:left w:val="none" w:sz="0" w:space="0" w:color="auto"/>
                <w:bottom w:val="none" w:sz="0" w:space="0" w:color="auto"/>
                <w:right w:val="none" w:sz="0" w:space="0" w:color="auto"/>
              </w:divBdr>
            </w:div>
            <w:div w:id="16967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1010">
      <w:bodyDiv w:val="1"/>
      <w:marLeft w:val="0"/>
      <w:marRight w:val="0"/>
      <w:marTop w:val="0"/>
      <w:marBottom w:val="0"/>
      <w:divBdr>
        <w:top w:val="none" w:sz="0" w:space="0" w:color="auto"/>
        <w:left w:val="none" w:sz="0" w:space="0" w:color="auto"/>
        <w:bottom w:val="none" w:sz="0" w:space="0" w:color="auto"/>
        <w:right w:val="none" w:sz="0" w:space="0" w:color="auto"/>
      </w:divBdr>
    </w:div>
    <w:div w:id="258684176">
      <w:bodyDiv w:val="1"/>
      <w:marLeft w:val="0"/>
      <w:marRight w:val="0"/>
      <w:marTop w:val="0"/>
      <w:marBottom w:val="0"/>
      <w:divBdr>
        <w:top w:val="none" w:sz="0" w:space="0" w:color="auto"/>
        <w:left w:val="none" w:sz="0" w:space="0" w:color="auto"/>
        <w:bottom w:val="none" w:sz="0" w:space="0" w:color="auto"/>
        <w:right w:val="none" w:sz="0" w:space="0" w:color="auto"/>
      </w:divBdr>
    </w:div>
    <w:div w:id="286087808">
      <w:bodyDiv w:val="1"/>
      <w:marLeft w:val="0"/>
      <w:marRight w:val="0"/>
      <w:marTop w:val="0"/>
      <w:marBottom w:val="0"/>
      <w:divBdr>
        <w:top w:val="none" w:sz="0" w:space="0" w:color="auto"/>
        <w:left w:val="none" w:sz="0" w:space="0" w:color="auto"/>
        <w:bottom w:val="none" w:sz="0" w:space="0" w:color="auto"/>
        <w:right w:val="none" w:sz="0" w:space="0" w:color="auto"/>
      </w:divBdr>
      <w:divsChild>
        <w:div w:id="90663728">
          <w:marLeft w:val="547"/>
          <w:marRight w:val="0"/>
          <w:marTop w:val="0"/>
          <w:marBottom w:val="0"/>
          <w:divBdr>
            <w:top w:val="none" w:sz="0" w:space="0" w:color="auto"/>
            <w:left w:val="none" w:sz="0" w:space="0" w:color="auto"/>
            <w:bottom w:val="none" w:sz="0" w:space="0" w:color="auto"/>
            <w:right w:val="none" w:sz="0" w:space="0" w:color="auto"/>
          </w:divBdr>
        </w:div>
        <w:div w:id="158691755">
          <w:marLeft w:val="547"/>
          <w:marRight w:val="0"/>
          <w:marTop w:val="0"/>
          <w:marBottom w:val="0"/>
          <w:divBdr>
            <w:top w:val="none" w:sz="0" w:space="0" w:color="auto"/>
            <w:left w:val="none" w:sz="0" w:space="0" w:color="auto"/>
            <w:bottom w:val="none" w:sz="0" w:space="0" w:color="auto"/>
            <w:right w:val="none" w:sz="0" w:space="0" w:color="auto"/>
          </w:divBdr>
        </w:div>
        <w:div w:id="161748406">
          <w:marLeft w:val="547"/>
          <w:marRight w:val="0"/>
          <w:marTop w:val="0"/>
          <w:marBottom w:val="0"/>
          <w:divBdr>
            <w:top w:val="none" w:sz="0" w:space="0" w:color="auto"/>
            <w:left w:val="none" w:sz="0" w:space="0" w:color="auto"/>
            <w:bottom w:val="none" w:sz="0" w:space="0" w:color="auto"/>
            <w:right w:val="none" w:sz="0" w:space="0" w:color="auto"/>
          </w:divBdr>
        </w:div>
        <w:div w:id="370767472">
          <w:marLeft w:val="547"/>
          <w:marRight w:val="0"/>
          <w:marTop w:val="0"/>
          <w:marBottom w:val="0"/>
          <w:divBdr>
            <w:top w:val="none" w:sz="0" w:space="0" w:color="auto"/>
            <w:left w:val="none" w:sz="0" w:space="0" w:color="auto"/>
            <w:bottom w:val="none" w:sz="0" w:space="0" w:color="auto"/>
            <w:right w:val="none" w:sz="0" w:space="0" w:color="auto"/>
          </w:divBdr>
        </w:div>
        <w:div w:id="564536039">
          <w:marLeft w:val="547"/>
          <w:marRight w:val="0"/>
          <w:marTop w:val="0"/>
          <w:marBottom w:val="0"/>
          <w:divBdr>
            <w:top w:val="none" w:sz="0" w:space="0" w:color="auto"/>
            <w:left w:val="none" w:sz="0" w:space="0" w:color="auto"/>
            <w:bottom w:val="none" w:sz="0" w:space="0" w:color="auto"/>
            <w:right w:val="none" w:sz="0" w:space="0" w:color="auto"/>
          </w:divBdr>
        </w:div>
        <w:div w:id="638727431">
          <w:marLeft w:val="547"/>
          <w:marRight w:val="0"/>
          <w:marTop w:val="0"/>
          <w:marBottom w:val="0"/>
          <w:divBdr>
            <w:top w:val="none" w:sz="0" w:space="0" w:color="auto"/>
            <w:left w:val="none" w:sz="0" w:space="0" w:color="auto"/>
            <w:bottom w:val="none" w:sz="0" w:space="0" w:color="auto"/>
            <w:right w:val="none" w:sz="0" w:space="0" w:color="auto"/>
          </w:divBdr>
        </w:div>
        <w:div w:id="1159662554">
          <w:marLeft w:val="547"/>
          <w:marRight w:val="0"/>
          <w:marTop w:val="0"/>
          <w:marBottom w:val="0"/>
          <w:divBdr>
            <w:top w:val="none" w:sz="0" w:space="0" w:color="auto"/>
            <w:left w:val="none" w:sz="0" w:space="0" w:color="auto"/>
            <w:bottom w:val="none" w:sz="0" w:space="0" w:color="auto"/>
            <w:right w:val="none" w:sz="0" w:space="0" w:color="auto"/>
          </w:divBdr>
        </w:div>
        <w:div w:id="1558130234">
          <w:marLeft w:val="547"/>
          <w:marRight w:val="0"/>
          <w:marTop w:val="0"/>
          <w:marBottom w:val="0"/>
          <w:divBdr>
            <w:top w:val="none" w:sz="0" w:space="0" w:color="auto"/>
            <w:left w:val="none" w:sz="0" w:space="0" w:color="auto"/>
            <w:bottom w:val="none" w:sz="0" w:space="0" w:color="auto"/>
            <w:right w:val="none" w:sz="0" w:space="0" w:color="auto"/>
          </w:divBdr>
        </w:div>
        <w:div w:id="1923560658">
          <w:marLeft w:val="547"/>
          <w:marRight w:val="0"/>
          <w:marTop w:val="0"/>
          <w:marBottom w:val="0"/>
          <w:divBdr>
            <w:top w:val="none" w:sz="0" w:space="0" w:color="auto"/>
            <w:left w:val="none" w:sz="0" w:space="0" w:color="auto"/>
            <w:bottom w:val="none" w:sz="0" w:space="0" w:color="auto"/>
            <w:right w:val="none" w:sz="0" w:space="0" w:color="auto"/>
          </w:divBdr>
        </w:div>
      </w:divsChild>
    </w:div>
    <w:div w:id="295374200">
      <w:bodyDiv w:val="1"/>
      <w:marLeft w:val="0"/>
      <w:marRight w:val="0"/>
      <w:marTop w:val="0"/>
      <w:marBottom w:val="0"/>
      <w:divBdr>
        <w:top w:val="none" w:sz="0" w:space="0" w:color="auto"/>
        <w:left w:val="none" w:sz="0" w:space="0" w:color="auto"/>
        <w:bottom w:val="none" w:sz="0" w:space="0" w:color="auto"/>
        <w:right w:val="none" w:sz="0" w:space="0" w:color="auto"/>
      </w:divBdr>
    </w:div>
    <w:div w:id="303698930">
      <w:bodyDiv w:val="1"/>
      <w:marLeft w:val="0"/>
      <w:marRight w:val="0"/>
      <w:marTop w:val="0"/>
      <w:marBottom w:val="0"/>
      <w:divBdr>
        <w:top w:val="none" w:sz="0" w:space="0" w:color="auto"/>
        <w:left w:val="none" w:sz="0" w:space="0" w:color="auto"/>
        <w:bottom w:val="none" w:sz="0" w:space="0" w:color="auto"/>
        <w:right w:val="none" w:sz="0" w:space="0" w:color="auto"/>
      </w:divBdr>
    </w:div>
    <w:div w:id="315497117">
      <w:bodyDiv w:val="1"/>
      <w:marLeft w:val="0"/>
      <w:marRight w:val="0"/>
      <w:marTop w:val="0"/>
      <w:marBottom w:val="0"/>
      <w:divBdr>
        <w:top w:val="none" w:sz="0" w:space="0" w:color="auto"/>
        <w:left w:val="none" w:sz="0" w:space="0" w:color="auto"/>
        <w:bottom w:val="none" w:sz="0" w:space="0" w:color="auto"/>
        <w:right w:val="none" w:sz="0" w:space="0" w:color="auto"/>
      </w:divBdr>
    </w:div>
    <w:div w:id="329410814">
      <w:bodyDiv w:val="1"/>
      <w:marLeft w:val="0"/>
      <w:marRight w:val="0"/>
      <w:marTop w:val="0"/>
      <w:marBottom w:val="0"/>
      <w:divBdr>
        <w:top w:val="none" w:sz="0" w:space="0" w:color="auto"/>
        <w:left w:val="none" w:sz="0" w:space="0" w:color="auto"/>
        <w:bottom w:val="none" w:sz="0" w:space="0" w:color="auto"/>
        <w:right w:val="none" w:sz="0" w:space="0" w:color="auto"/>
      </w:divBdr>
    </w:div>
    <w:div w:id="330135995">
      <w:bodyDiv w:val="1"/>
      <w:marLeft w:val="0"/>
      <w:marRight w:val="0"/>
      <w:marTop w:val="0"/>
      <w:marBottom w:val="0"/>
      <w:divBdr>
        <w:top w:val="none" w:sz="0" w:space="0" w:color="auto"/>
        <w:left w:val="none" w:sz="0" w:space="0" w:color="auto"/>
        <w:bottom w:val="none" w:sz="0" w:space="0" w:color="auto"/>
        <w:right w:val="none" w:sz="0" w:space="0" w:color="auto"/>
      </w:divBdr>
    </w:div>
    <w:div w:id="335034803">
      <w:bodyDiv w:val="1"/>
      <w:marLeft w:val="0"/>
      <w:marRight w:val="0"/>
      <w:marTop w:val="0"/>
      <w:marBottom w:val="0"/>
      <w:divBdr>
        <w:top w:val="none" w:sz="0" w:space="0" w:color="auto"/>
        <w:left w:val="none" w:sz="0" w:space="0" w:color="auto"/>
        <w:bottom w:val="none" w:sz="0" w:space="0" w:color="auto"/>
        <w:right w:val="none" w:sz="0" w:space="0" w:color="auto"/>
      </w:divBdr>
    </w:div>
    <w:div w:id="345131594">
      <w:bodyDiv w:val="1"/>
      <w:marLeft w:val="0"/>
      <w:marRight w:val="0"/>
      <w:marTop w:val="0"/>
      <w:marBottom w:val="0"/>
      <w:divBdr>
        <w:top w:val="none" w:sz="0" w:space="0" w:color="auto"/>
        <w:left w:val="none" w:sz="0" w:space="0" w:color="auto"/>
        <w:bottom w:val="none" w:sz="0" w:space="0" w:color="auto"/>
        <w:right w:val="none" w:sz="0" w:space="0" w:color="auto"/>
      </w:divBdr>
    </w:div>
    <w:div w:id="372076549">
      <w:bodyDiv w:val="1"/>
      <w:marLeft w:val="0"/>
      <w:marRight w:val="0"/>
      <w:marTop w:val="0"/>
      <w:marBottom w:val="0"/>
      <w:divBdr>
        <w:top w:val="none" w:sz="0" w:space="0" w:color="auto"/>
        <w:left w:val="none" w:sz="0" w:space="0" w:color="auto"/>
        <w:bottom w:val="none" w:sz="0" w:space="0" w:color="auto"/>
        <w:right w:val="none" w:sz="0" w:space="0" w:color="auto"/>
      </w:divBdr>
    </w:div>
    <w:div w:id="376054432">
      <w:bodyDiv w:val="1"/>
      <w:marLeft w:val="0"/>
      <w:marRight w:val="0"/>
      <w:marTop w:val="0"/>
      <w:marBottom w:val="0"/>
      <w:divBdr>
        <w:top w:val="none" w:sz="0" w:space="0" w:color="auto"/>
        <w:left w:val="none" w:sz="0" w:space="0" w:color="auto"/>
        <w:bottom w:val="none" w:sz="0" w:space="0" w:color="auto"/>
        <w:right w:val="none" w:sz="0" w:space="0" w:color="auto"/>
      </w:divBdr>
    </w:div>
    <w:div w:id="412549191">
      <w:bodyDiv w:val="1"/>
      <w:marLeft w:val="0"/>
      <w:marRight w:val="0"/>
      <w:marTop w:val="0"/>
      <w:marBottom w:val="0"/>
      <w:divBdr>
        <w:top w:val="none" w:sz="0" w:space="0" w:color="auto"/>
        <w:left w:val="none" w:sz="0" w:space="0" w:color="auto"/>
        <w:bottom w:val="none" w:sz="0" w:space="0" w:color="auto"/>
        <w:right w:val="none" w:sz="0" w:space="0" w:color="auto"/>
      </w:divBdr>
      <w:divsChild>
        <w:div w:id="52001828">
          <w:marLeft w:val="0"/>
          <w:marRight w:val="0"/>
          <w:marTop w:val="0"/>
          <w:marBottom w:val="0"/>
          <w:divBdr>
            <w:top w:val="none" w:sz="0" w:space="0" w:color="auto"/>
            <w:left w:val="none" w:sz="0" w:space="0" w:color="auto"/>
            <w:bottom w:val="none" w:sz="0" w:space="0" w:color="auto"/>
            <w:right w:val="none" w:sz="0" w:space="0" w:color="auto"/>
          </w:divBdr>
        </w:div>
      </w:divsChild>
    </w:div>
    <w:div w:id="416286585">
      <w:bodyDiv w:val="1"/>
      <w:marLeft w:val="0"/>
      <w:marRight w:val="0"/>
      <w:marTop w:val="0"/>
      <w:marBottom w:val="0"/>
      <w:divBdr>
        <w:top w:val="none" w:sz="0" w:space="0" w:color="auto"/>
        <w:left w:val="none" w:sz="0" w:space="0" w:color="auto"/>
        <w:bottom w:val="none" w:sz="0" w:space="0" w:color="auto"/>
        <w:right w:val="none" w:sz="0" w:space="0" w:color="auto"/>
      </w:divBdr>
    </w:div>
    <w:div w:id="427042218">
      <w:bodyDiv w:val="1"/>
      <w:marLeft w:val="0"/>
      <w:marRight w:val="0"/>
      <w:marTop w:val="0"/>
      <w:marBottom w:val="0"/>
      <w:divBdr>
        <w:top w:val="none" w:sz="0" w:space="0" w:color="auto"/>
        <w:left w:val="none" w:sz="0" w:space="0" w:color="auto"/>
        <w:bottom w:val="none" w:sz="0" w:space="0" w:color="auto"/>
        <w:right w:val="none" w:sz="0" w:space="0" w:color="auto"/>
      </w:divBdr>
    </w:div>
    <w:div w:id="427045060">
      <w:bodyDiv w:val="1"/>
      <w:marLeft w:val="0"/>
      <w:marRight w:val="0"/>
      <w:marTop w:val="0"/>
      <w:marBottom w:val="0"/>
      <w:divBdr>
        <w:top w:val="none" w:sz="0" w:space="0" w:color="auto"/>
        <w:left w:val="none" w:sz="0" w:space="0" w:color="auto"/>
        <w:bottom w:val="none" w:sz="0" w:space="0" w:color="auto"/>
        <w:right w:val="none" w:sz="0" w:space="0" w:color="auto"/>
      </w:divBdr>
    </w:div>
    <w:div w:id="429358423">
      <w:bodyDiv w:val="1"/>
      <w:marLeft w:val="0"/>
      <w:marRight w:val="0"/>
      <w:marTop w:val="0"/>
      <w:marBottom w:val="0"/>
      <w:divBdr>
        <w:top w:val="none" w:sz="0" w:space="0" w:color="auto"/>
        <w:left w:val="none" w:sz="0" w:space="0" w:color="auto"/>
        <w:bottom w:val="none" w:sz="0" w:space="0" w:color="auto"/>
        <w:right w:val="none" w:sz="0" w:space="0" w:color="auto"/>
      </w:divBdr>
    </w:div>
    <w:div w:id="437068330">
      <w:bodyDiv w:val="1"/>
      <w:marLeft w:val="0"/>
      <w:marRight w:val="0"/>
      <w:marTop w:val="0"/>
      <w:marBottom w:val="0"/>
      <w:divBdr>
        <w:top w:val="none" w:sz="0" w:space="0" w:color="auto"/>
        <w:left w:val="none" w:sz="0" w:space="0" w:color="auto"/>
        <w:bottom w:val="none" w:sz="0" w:space="0" w:color="auto"/>
        <w:right w:val="none" w:sz="0" w:space="0" w:color="auto"/>
      </w:divBdr>
    </w:div>
    <w:div w:id="443306815">
      <w:bodyDiv w:val="1"/>
      <w:marLeft w:val="0"/>
      <w:marRight w:val="0"/>
      <w:marTop w:val="0"/>
      <w:marBottom w:val="0"/>
      <w:divBdr>
        <w:top w:val="none" w:sz="0" w:space="0" w:color="auto"/>
        <w:left w:val="none" w:sz="0" w:space="0" w:color="auto"/>
        <w:bottom w:val="none" w:sz="0" w:space="0" w:color="auto"/>
        <w:right w:val="none" w:sz="0" w:space="0" w:color="auto"/>
      </w:divBdr>
    </w:div>
    <w:div w:id="445122214">
      <w:bodyDiv w:val="1"/>
      <w:marLeft w:val="0"/>
      <w:marRight w:val="0"/>
      <w:marTop w:val="0"/>
      <w:marBottom w:val="0"/>
      <w:divBdr>
        <w:top w:val="none" w:sz="0" w:space="0" w:color="auto"/>
        <w:left w:val="none" w:sz="0" w:space="0" w:color="auto"/>
        <w:bottom w:val="none" w:sz="0" w:space="0" w:color="auto"/>
        <w:right w:val="none" w:sz="0" w:space="0" w:color="auto"/>
      </w:divBdr>
    </w:div>
    <w:div w:id="446431683">
      <w:bodyDiv w:val="1"/>
      <w:marLeft w:val="0"/>
      <w:marRight w:val="0"/>
      <w:marTop w:val="0"/>
      <w:marBottom w:val="0"/>
      <w:divBdr>
        <w:top w:val="none" w:sz="0" w:space="0" w:color="auto"/>
        <w:left w:val="none" w:sz="0" w:space="0" w:color="auto"/>
        <w:bottom w:val="none" w:sz="0" w:space="0" w:color="auto"/>
        <w:right w:val="none" w:sz="0" w:space="0" w:color="auto"/>
      </w:divBdr>
    </w:div>
    <w:div w:id="466511535">
      <w:bodyDiv w:val="1"/>
      <w:marLeft w:val="0"/>
      <w:marRight w:val="0"/>
      <w:marTop w:val="0"/>
      <w:marBottom w:val="0"/>
      <w:divBdr>
        <w:top w:val="none" w:sz="0" w:space="0" w:color="auto"/>
        <w:left w:val="none" w:sz="0" w:space="0" w:color="auto"/>
        <w:bottom w:val="none" w:sz="0" w:space="0" w:color="auto"/>
        <w:right w:val="none" w:sz="0" w:space="0" w:color="auto"/>
      </w:divBdr>
    </w:div>
    <w:div w:id="468865385">
      <w:bodyDiv w:val="1"/>
      <w:marLeft w:val="0"/>
      <w:marRight w:val="0"/>
      <w:marTop w:val="0"/>
      <w:marBottom w:val="0"/>
      <w:divBdr>
        <w:top w:val="none" w:sz="0" w:space="0" w:color="auto"/>
        <w:left w:val="none" w:sz="0" w:space="0" w:color="auto"/>
        <w:bottom w:val="none" w:sz="0" w:space="0" w:color="auto"/>
        <w:right w:val="none" w:sz="0" w:space="0" w:color="auto"/>
      </w:divBdr>
    </w:div>
    <w:div w:id="484472791">
      <w:bodyDiv w:val="1"/>
      <w:marLeft w:val="0"/>
      <w:marRight w:val="0"/>
      <w:marTop w:val="0"/>
      <w:marBottom w:val="0"/>
      <w:divBdr>
        <w:top w:val="none" w:sz="0" w:space="0" w:color="auto"/>
        <w:left w:val="none" w:sz="0" w:space="0" w:color="auto"/>
        <w:bottom w:val="none" w:sz="0" w:space="0" w:color="auto"/>
        <w:right w:val="none" w:sz="0" w:space="0" w:color="auto"/>
      </w:divBdr>
    </w:div>
    <w:div w:id="489519445">
      <w:bodyDiv w:val="1"/>
      <w:marLeft w:val="0"/>
      <w:marRight w:val="0"/>
      <w:marTop w:val="0"/>
      <w:marBottom w:val="0"/>
      <w:divBdr>
        <w:top w:val="none" w:sz="0" w:space="0" w:color="auto"/>
        <w:left w:val="none" w:sz="0" w:space="0" w:color="auto"/>
        <w:bottom w:val="none" w:sz="0" w:space="0" w:color="auto"/>
        <w:right w:val="none" w:sz="0" w:space="0" w:color="auto"/>
      </w:divBdr>
    </w:div>
    <w:div w:id="494537086">
      <w:bodyDiv w:val="1"/>
      <w:marLeft w:val="0"/>
      <w:marRight w:val="0"/>
      <w:marTop w:val="0"/>
      <w:marBottom w:val="0"/>
      <w:divBdr>
        <w:top w:val="none" w:sz="0" w:space="0" w:color="auto"/>
        <w:left w:val="none" w:sz="0" w:space="0" w:color="auto"/>
        <w:bottom w:val="none" w:sz="0" w:space="0" w:color="auto"/>
        <w:right w:val="none" w:sz="0" w:space="0" w:color="auto"/>
      </w:divBdr>
    </w:div>
    <w:div w:id="507253403">
      <w:bodyDiv w:val="1"/>
      <w:marLeft w:val="0"/>
      <w:marRight w:val="0"/>
      <w:marTop w:val="0"/>
      <w:marBottom w:val="0"/>
      <w:divBdr>
        <w:top w:val="none" w:sz="0" w:space="0" w:color="auto"/>
        <w:left w:val="none" w:sz="0" w:space="0" w:color="auto"/>
        <w:bottom w:val="none" w:sz="0" w:space="0" w:color="auto"/>
        <w:right w:val="none" w:sz="0" w:space="0" w:color="auto"/>
      </w:divBdr>
    </w:div>
    <w:div w:id="509679188">
      <w:bodyDiv w:val="1"/>
      <w:marLeft w:val="0"/>
      <w:marRight w:val="0"/>
      <w:marTop w:val="0"/>
      <w:marBottom w:val="0"/>
      <w:divBdr>
        <w:top w:val="none" w:sz="0" w:space="0" w:color="auto"/>
        <w:left w:val="none" w:sz="0" w:space="0" w:color="auto"/>
        <w:bottom w:val="none" w:sz="0" w:space="0" w:color="auto"/>
        <w:right w:val="none" w:sz="0" w:space="0" w:color="auto"/>
      </w:divBdr>
      <w:divsChild>
        <w:div w:id="81069323">
          <w:marLeft w:val="0"/>
          <w:marRight w:val="0"/>
          <w:marTop w:val="0"/>
          <w:marBottom w:val="0"/>
          <w:divBdr>
            <w:top w:val="none" w:sz="0" w:space="0" w:color="auto"/>
            <w:left w:val="none" w:sz="0" w:space="0" w:color="auto"/>
            <w:bottom w:val="none" w:sz="0" w:space="0" w:color="auto"/>
            <w:right w:val="none" w:sz="0" w:space="0" w:color="auto"/>
          </w:divBdr>
        </w:div>
        <w:div w:id="115759042">
          <w:marLeft w:val="0"/>
          <w:marRight w:val="0"/>
          <w:marTop w:val="0"/>
          <w:marBottom w:val="0"/>
          <w:divBdr>
            <w:top w:val="none" w:sz="0" w:space="0" w:color="auto"/>
            <w:left w:val="none" w:sz="0" w:space="0" w:color="auto"/>
            <w:bottom w:val="none" w:sz="0" w:space="0" w:color="auto"/>
            <w:right w:val="none" w:sz="0" w:space="0" w:color="auto"/>
          </w:divBdr>
        </w:div>
        <w:div w:id="182479090">
          <w:marLeft w:val="0"/>
          <w:marRight w:val="0"/>
          <w:marTop w:val="0"/>
          <w:marBottom w:val="0"/>
          <w:divBdr>
            <w:top w:val="none" w:sz="0" w:space="0" w:color="auto"/>
            <w:left w:val="none" w:sz="0" w:space="0" w:color="auto"/>
            <w:bottom w:val="none" w:sz="0" w:space="0" w:color="auto"/>
            <w:right w:val="none" w:sz="0" w:space="0" w:color="auto"/>
          </w:divBdr>
        </w:div>
        <w:div w:id="207958373">
          <w:marLeft w:val="0"/>
          <w:marRight w:val="0"/>
          <w:marTop w:val="0"/>
          <w:marBottom w:val="0"/>
          <w:divBdr>
            <w:top w:val="none" w:sz="0" w:space="0" w:color="auto"/>
            <w:left w:val="none" w:sz="0" w:space="0" w:color="auto"/>
            <w:bottom w:val="none" w:sz="0" w:space="0" w:color="auto"/>
            <w:right w:val="none" w:sz="0" w:space="0" w:color="auto"/>
          </w:divBdr>
        </w:div>
        <w:div w:id="257180870">
          <w:marLeft w:val="0"/>
          <w:marRight w:val="0"/>
          <w:marTop w:val="0"/>
          <w:marBottom w:val="0"/>
          <w:divBdr>
            <w:top w:val="none" w:sz="0" w:space="0" w:color="auto"/>
            <w:left w:val="none" w:sz="0" w:space="0" w:color="auto"/>
            <w:bottom w:val="none" w:sz="0" w:space="0" w:color="auto"/>
            <w:right w:val="none" w:sz="0" w:space="0" w:color="auto"/>
          </w:divBdr>
        </w:div>
        <w:div w:id="409035989">
          <w:marLeft w:val="0"/>
          <w:marRight w:val="0"/>
          <w:marTop w:val="0"/>
          <w:marBottom w:val="0"/>
          <w:divBdr>
            <w:top w:val="none" w:sz="0" w:space="0" w:color="auto"/>
            <w:left w:val="none" w:sz="0" w:space="0" w:color="auto"/>
            <w:bottom w:val="none" w:sz="0" w:space="0" w:color="auto"/>
            <w:right w:val="none" w:sz="0" w:space="0" w:color="auto"/>
          </w:divBdr>
        </w:div>
        <w:div w:id="581721546">
          <w:marLeft w:val="0"/>
          <w:marRight w:val="0"/>
          <w:marTop w:val="0"/>
          <w:marBottom w:val="0"/>
          <w:divBdr>
            <w:top w:val="none" w:sz="0" w:space="0" w:color="auto"/>
            <w:left w:val="none" w:sz="0" w:space="0" w:color="auto"/>
            <w:bottom w:val="none" w:sz="0" w:space="0" w:color="auto"/>
            <w:right w:val="none" w:sz="0" w:space="0" w:color="auto"/>
          </w:divBdr>
        </w:div>
        <w:div w:id="714699420">
          <w:marLeft w:val="0"/>
          <w:marRight w:val="0"/>
          <w:marTop w:val="0"/>
          <w:marBottom w:val="0"/>
          <w:divBdr>
            <w:top w:val="none" w:sz="0" w:space="0" w:color="auto"/>
            <w:left w:val="none" w:sz="0" w:space="0" w:color="auto"/>
            <w:bottom w:val="none" w:sz="0" w:space="0" w:color="auto"/>
            <w:right w:val="none" w:sz="0" w:space="0" w:color="auto"/>
          </w:divBdr>
        </w:div>
        <w:div w:id="938686173">
          <w:marLeft w:val="0"/>
          <w:marRight w:val="0"/>
          <w:marTop w:val="0"/>
          <w:marBottom w:val="0"/>
          <w:divBdr>
            <w:top w:val="none" w:sz="0" w:space="0" w:color="auto"/>
            <w:left w:val="none" w:sz="0" w:space="0" w:color="auto"/>
            <w:bottom w:val="none" w:sz="0" w:space="0" w:color="auto"/>
            <w:right w:val="none" w:sz="0" w:space="0" w:color="auto"/>
          </w:divBdr>
        </w:div>
        <w:div w:id="1295136409">
          <w:marLeft w:val="0"/>
          <w:marRight w:val="0"/>
          <w:marTop w:val="0"/>
          <w:marBottom w:val="0"/>
          <w:divBdr>
            <w:top w:val="none" w:sz="0" w:space="0" w:color="auto"/>
            <w:left w:val="none" w:sz="0" w:space="0" w:color="auto"/>
            <w:bottom w:val="none" w:sz="0" w:space="0" w:color="auto"/>
            <w:right w:val="none" w:sz="0" w:space="0" w:color="auto"/>
          </w:divBdr>
        </w:div>
        <w:div w:id="1467548126">
          <w:marLeft w:val="0"/>
          <w:marRight w:val="0"/>
          <w:marTop w:val="0"/>
          <w:marBottom w:val="0"/>
          <w:divBdr>
            <w:top w:val="none" w:sz="0" w:space="0" w:color="auto"/>
            <w:left w:val="none" w:sz="0" w:space="0" w:color="auto"/>
            <w:bottom w:val="none" w:sz="0" w:space="0" w:color="auto"/>
            <w:right w:val="none" w:sz="0" w:space="0" w:color="auto"/>
          </w:divBdr>
        </w:div>
        <w:div w:id="1504660842">
          <w:marLeft w:val="0"/>
          <w:marRight w:val="0"/>
          <w:marTop w:val="0"/>
          <w:marBottom w:val="0"/>
          <w:divBdr>
            <w:top w:val="none" w:sz="0" w:space="0" w:color="auto"/>
            <w:left w:val="none" w:sz="0" w:space="0" w:color="auto"/>
            <w:bottom w:val="none" w:sz="0" w:space="0" w:color="auto"/>
            <w:right w:val="none" w:sz="0" w:space="0" w:color="auto"/>
          </w:divBdr>
        </w:div>
        <w:div w:id="1535659046">
          <w:marLeft w:val="0"/>
          <w:marRight w:val="0"/>
          <w:marTop w:val="0"/>
          <w:marBottom w:val="0"/>
          <w:divBdr>
            <w:top w:val="none" w:sz="0" w:space="0" w:color="auto"/>
            <w:left w:val="none" w:sz="0" w:space="0" w:color="auto"/>
            <w:bottom w:val="none" w:sz="0" w:space="0" w:color="auto"/>
            <w:right w:val="none" w:sz="0" w:space="0" w:color="auto"/>
          </w:divBdr>
        </w:div>
        <w:div w:id="1740902047">
          <w:marLeft w:val="0"/>
          <w:marRight w:val="0"/>
          <w:marTop w:val="0"/>
          <w:marBottom w:val="0"/>
          <w:divBdr>
            <w:top w:val="none" w:sz="0" w:space="0" w:color="auto"/>
            <w:left w:val="none" w:sz="0" w:space="0" w:color="auto"/>
            <w:bottom w:val="none" w:sz="0" w:space="0" w:color="auto"/>
            <w:right w:val="none" w:sz="0" w:space="0" w:color="auto"/>
          </w:divBdr>
        </w:div>
        <w:div w:id="1795756826">
          <w:marLeft w:val="0"/>
          <w:marRight w:val="0"/>
          <w:marTop w:val="0"/>
          <w:marBottom w:val="0"/>
          <w:divBdr>
            <w:top w:val="none" w:sz="0" w:space="0" w:color="auto"/>
            <w:left w:val="none" w:sz="0" w:space="0" w:color="auto"/>
            <w:bottom w:val="none" w:sz="0" w:space="0" w:color="auto"/>
            <w:right w:val="none" w:sz="0" w:space="0" w:color="auto"/>
          </w:divBdr>
        </w:div>
        <w:div w:id="1841577331">
          <w:marLeft w:val="0"/>
          <w:marRight w:val="0"/>
          <w:marTop w:val="0"/>
          <w:marBottom w:val="0"/>
          <w:divBdr>
            <w:top w:val="none" w:sz="0" w:space="0" w:color="auto"/>
            <w:left w:val="none" w:sz="0" w:space="0" w:color="auto"/>
            <w:bottom w:val="none" w:sz="0" w:space="0" w:color="auto"/>
            <w:right w:val="none" w:sz="0" w:space="0" w:color="auto"/>
          </w:divBdr>
        </w:div>
        <w:div w:id="2030913815">
          <w:marLeft w:val="0"/>
          <w:marRight w:val="0"/>
          <w:marTop w:val="0"/>
          <w:marBottom w:val="0"/>
          <w:divBdr>
            <w:top w:val="none" w:sz="0" w:space="0" w:color="auto"/>
            <w:left w:val="none" w:sz="0" w:space="0" w:color="auto"/>
            <w:bottom w:val="none" w:sz="0" w:space="0" w:color="auto"/>
            <w:right w:val="none" w:sz="0" w:space="0" w:color="auto"/>
          </w:divBdr>
        </w:div>
      </w:divsChild>
    </w:div>
    <w:div w:id="550386075">
      <w:bodyDiv w:val="1"/>
      <w:marLeft w:val="0"/>
      <w:marRight w:val="0"/>
      <w:marTop w:val="0"/>
      <w:marBottom w:val="0"/>
      <w:divBdr>
        <w:top w:val="none" w:sz="0" w:space="0" w:color="auto"/>
        <w:left w:val="none" w:sz="0" w:space="0" w:color="auto"/>
        <w:bottom w:val="none" w:sz="0" w:space="0" w:color="auto"/>
        <w:right w:val="none" w:sz="0" w:space="0" w:color="auto"/>
      </w:divBdr>
      <w:divsChild>
        <w:div w:id="2061393210">
          <w:marLeft w:val="60"/>
          <w:marRight w:val="60"/>
          <w:marTop w:val="100"/>
          <w:marBottom w:val="100"/>
          <w:divBdr>
            <w:top w:val="none" w:sz="0" w:space="0" w:color="auto"/>
            <w:left w:val="none" w:sz="0" w:space="0" w:color="auto"/>
            <w:bottom w:val="none" w:sz="0" w:space="0" w:color="auto"/>
            <w:right w:val="none" w:sz="0" w:space="0" w:color="auto"/>
          </w:divBdr>
        </w:div>
        <w:div w:id="1739088129">
          <w:marLeft w:val="60"/>
          <w:marRight w:val="60"/>
          <w:marTop w:val="100"/>
          <w:marBottom w:val="100"/>
          <w:divBdr>
            <w:top w:val="none" w:sz="0" w:space="0" w:color="auto"/>
            <w:left w:val="none" w:sz="0" w:space="0" w:color="auto"/>
            <w:bottom w:val="none" w:sz="0" w:space="0" w:color="auto"/>
            <w:right w:val="none" w:sz="0" w:space="0" w:color="auto"/>
          </w:divBdr>
          <w:divsChild>
            <w:div w:id="5402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1732">
      <w:bodyDiv w:val="1"/>
      <w:marLeft w:val="0"/>
      <w:marRight w:val="0"/>
      <w:marTop w:val="0"/>
      <w:marBottom w:val="0"/>
      <w:divBdr>
        <w:top w:val="none" w:sz="0" w:space="0" w:color="auto"/>
        <w:left w:val="none" w:sz="0" w:space="0" w:color="auto"/>
        <w:bottom w:val="none" w:sz="0" w:space="0" w:color="auto"/>
        <w:right w:val="none" w:sz="0" w:space="0" w:color="auto"/>
      </w:divBdr>
    </w:div>
    <w:div w:id="560092265">
      <w:bodyDiv w:val="1"/>
      <w:marLeft w:val="0"/>
      <w:marRight w:val="0"/>
      <w:marTop w:val="0"/>
      <w:marBottom w:val="0"/>
      <w:divBdr>
        <w:top w:val="none" w:sz="0" w:space="0" w:color="auto"/>
        <w:left w:val="none" w:sz="0" w:space="0" w:color="auto"/>
        <w:bottom w:val="none" w:sz="0" w:space="0" w:color="auto"/>
        <w:right w:val="none" w:sz="0" w:space="0" w:color="auto"/>
      </w:divBdr>
      <w:divsChild>
        <w:div w:id="149836881">
          <w:marLeft w:val="547"/>
          <w:marRight w:val="0"/>
          <w:marTop w:val="0"/>
          <w:marBottom w:val="0"/>
          <w:divBdr>
            <w:top w:val="none" w:sz="0" w:space="0" w:color="auto"/>
            <w:left w:val="none" w:sz="0" w:space="0" w:color="auto"/>
            <w:bottom w:val="none" w:sz="0" w:space="0" w:color="auto"/>
            <w:right w:val="none" w:sz="0" w:space="0" w:color="auto"/>
          </w:divBdr>
        </w:div>
        <w:div w:id="295180631">
          <w:marLeft w:val="547"/>
          <w:marRight w:val="0"/>
          <w:marTop w:val="0"/>
          <w:marBottom w:val="0"/>
          <w:divBdr>
            <w:top w:val="none" w:sz="0" w:space="0" w:color="auto"/>
            <w:left w:val="none" w:sz="0" w:space="0" w:color="auto"/>
            <w:bottom w:val="none" w:sz="0" w:space="0" w:color="auto"/>
            <w:right w:val="none" w:sz="0" w:space="0" w:color="auto"/>
          </w:divBdr>
        </w:div>
        <w:div w:id="952514218">
          <w:marLeft w:val="547"/>
          <w:marRight w:val="0"/>
          <w:marTop w:val="0"/>
          <w:marBottom w:val="0"/>
          <w:divBdr>
            <w:top w:val="none" w:sz="0" w:space="0" w:color="auto"/>
            <w:left w:val="none" w:sz="0" w:space="0" w:color="auto"/>
            <w:bottom w:val="none" w:sz="0" w:space="0" w:color="auto"/>
            <w:right w:val="none" w:sz="0" w:space="0" w:color="auto"/>
          </w:divBdr>
        </w:div>
        <w:div w:id="1303537782">
          <w:marLeft w:val="547"/>
          <w:marRight w:val="0"/>
          <w:marTop w:val="0"/>
          <w:marBottom w:val="0"/>
          <w:divBdr>
            <w:top w:val="none" w:sz="0" w:space="0" w:color="auto"/>
            <w:left w:val="none" w:sz="0" w:space="0" w:color="auto"/>
            <w:bottom w:val="none" w:sz="0" w:space="0" w:color="auto"/>
            <w:right w:val="none" w:sz="0" w:space="0" w:color="auto"/>
          </w:divBdr>
        </w:div>
        <w:div w:id="1357535362">
          <w:marLeft w:val="547"/>
          <w:marRight w:val="0"/>
          <w:marTop w:val="0"/>
          <w:marBottom w:val="0"/>
          <w:divBdr>
            <w:top w:val="none" w:sz="0" w:space="0" w:color="auto"/>
            <w:left w:val="none" w:sz="0" w:space="0" w:color="auto"/>
            <w:bottom w:val="none" w:sz="0" w:space="0" w:color="auto"/>
            <w:right w:val="none" w:sz="0" w:space="0" w:color="auto"/>
          </w:divBdr>
        </w:div>
        <w:div w:id="1413546242">
          <w:marLeft w:val="547"/>
          <w:marRight w:val="0"/>
          <w:marTop w:val="0"/>
          <w:marBottom w:val="0"/>
          <w:divBdr>
            <w:top w:val="none" w:sz="0" w:space="0" w:color="auto"/>
            <w:left w:val="none" w:sz="0" w:space="0" w:color="auto"/>
            <w:bottom w:val="none" w:sz="0" w:space="0" w:color="auto"/>
            <w:right w:val="none" w:sz="0" w:space="0" w:color="auto"/>
          </w:divBdr>
        </w:div>
        <w:div w:id="1713268714">
          <w:marLeft w:val="547"/>
          <w:marRight w:val="0"/>
          <w:marTop w:val="0"/>
          <w:marBottom w:val="0"/>
          <w:divBdr>
            <w:top w:val="none" w:sz="0" w:space="0" w:color="auto"/>
            <w:left w:val="none" w:sz="0" w:space="0" w:color="auto"/>
            <w:bottom w:val="none" w:sz="0" w:space="0" w:color="auto"/>
            <w:right w:val="none" w:sz="0" w:space="0" w:color="auto"/>
          </w:divBdr>
        </w:div>
        <w:div w:id="2128306484">
          <w:marLeft w:val="547"/>
          <w:marRight w:val="0"/>
          <w:marTop w:val="0"/>
          <w:marBottom w:val="0"/>
          <w:divBdr>
            <w:top w:val="none" w:sz="0" w:space="0" w:color="auto"/>
            <w:left w:val="none" w:sz="0" w:space="0" w:color="auto"/>
            <w:bottom w:val="none" w:sz="0" w:space="0" w:color="auto"/>
            <w:right w:val="none" w:sz="0" w:space="0" w:color="auto"/>
          </w:divBdr>
        </w:div>
        <w:div w:id="2146659059">
          <w:marLeft w:val="547"/>
          <w:marRight w:val="0"/>
          <w:marTop w:val="0"/>
          <w:marBottom w:val="0"/>
          <w:divBdr>
            <w:top w:val="none" w:sz="0" w:space="0" w:color="auto"/>
            <w:left w:val="none" w:sz="0" w:space="0" w:color="auto"/>
            <w:bottom w:val="none" w:sz="0" w:space="0" w:color="auto"/>
            <w:right w:val="none" w:sz="0" w:space="0" w:color="auto"/>
          </w:divBdr>
        </w:div>
      </w:divsChild>
    </w:div>
    <w:div w:id="571500105">
      <w:bodyDiv w:val="1"/>
      <w:marLeft w:val="0"/>
      <w:marRight w:val="0"/>
      <w:marTop w:val="0"/>
      <w:marBottom w:val="0"/>
      <w:divBdr>
        <w:top w:val="none" w:sz="0" w:space="0" w:color="auto"/>
        <w:left w:val="none" w:sz="0" w:space="0" w:color="auto"/>
        <w:bottom w:val="none" w:sz="0" w:space="0" w:color="auto"/>
        <w:right w:val="none" w:sz="0" w:space="0" w:color="auto"/>
      </w:divBdr>
    </w:div>
    <w:div w:id="596980529">
      <w:bodyDiv w:val="1"/>
      <w:marLeft w:val="0"/>
      <w:marRight w:val="0"/>
      <w:marTop w:val="0"/>
      <w:marBottom w:val="0"/>
      <w:divBdr>
        <w:top w:val="none" w:sz="0" w:space="0" w:color="auto"/>
        <w:left w:val="none" w:sz="0" w:space="0" w:color="auto"/>
        <w:bottom w:val="none" w:sz="0" w:space="0" w:color="auto"/>
        <w:right w:val="none" w:sz="0" w:space="0" w:color="auto"/>
      </w:divBdr>
    </w:div>
    <w:div w:id="601453204">
      <w:bodyDiv w:val="1"/>
      <w:marLeft w:val="0"/>
      <w:marRight w:val="0"/>
      <w:marTop w:val="0"/>
      <w:marBottom w:val="0"/>
      <w:divBdr>
        <w:top w:val="none" w:sz="0" w:space="0" w:color="auto"/>
        <w:left w:val="none" w:sz="0" w:space="0" w:color="auto"/>
        <w:bottom w:val="none" w:sz="0" w:space="0" w:color="auto"/>
        <w:right w:val="none" w:sz="0" w:space="0" w:color="auto"/>
      </w:divBdr>
      <w:divsChild>
        <w:div w:id="756244846">
          <w:marLeft w:val="0"/>
          <w:marRight w:val="0"/>
          <w:marTop w:val="0"/>
          <w:marBottom w:val="0"/>
          <w:divBdr>
            <w:top w:val="none" w:sz="0" w:space="0" w:color="auto"/>
            <w:left w:val="none" w:sz="0" w:space="0" w:color="auto"/>
            <w:bottom w:val="none" w:sz="0" w:space="0" w:color="auto"/>
            <w:right w:val="none" w:sz="0" w:space="0" w:color="auto"/>
          </w:divBdr>
          <w:divsChild>
            <w:div w:id="1348946483">
              <w:marLeft w:val="0"/>
              <w:marRight w:val="0"/>
              <w:marTop w:val="0"/>
              <w:marBottom w:val="0"/>
              <w:divBdr>
                <w:top w:val="none" w:sz="0" w:space="0" w:color="auto"/>
                <w:left w:val="none" w:sz="0" w:space="0" w:color="auto"/>
                <w:bottom w:val="none" w:sz="0" w:space="0" w:color="auto"/>
                <w:right w:val="none" w:sz="0" w:space="0" w:color="auto"/>
              </w:divBdr>
            </w:div>
          </w:divsChild>
        </w:div>
        <w:div w:id="1513568782">
          <w:marLeft w:val="0"/>
          <w:marRight w:val="0"/>
          <w:marTop w:val="0"/>
          <w:marBottom w:val="0"/>
          <w:divBdr>
            <w:top w:val="none" w:sz="0" w:space="0" w:color="auto"/>
            <w:left w:val="none" w:sz="0" w:space="0" w:color="auto"/>
            <w:bottom w:val="none" w:sz="0" w:space="0" w:color="auto"/>
            <w:right w:val="none" w:sz="0" w:space="0" w:color="auto"/>
          </w:divBdr>
        </w:div>
        <w:div w:id="1787458489">
          <w:marLeft w:val="0"/>
          <w:marRight w:val="0"/>
          <w:marTop w:val="0"/>
          <w:marBottom w:val="0"/>
          <w:divBdr>
            <w:top w:val="none" w:sz="0" w:space="0" w:color="auto"/>
            <w:left w:val="none" w:sz="0" w:space="0" w:color="auto"/>
            <w:bottom w:val="none" w:sz="0" w:space="0" w:color="auto"/>
            <w:right w:val="none" w:sz="0" w:space="0" w:color="auto"/>
          </w:divBdr>
        </w:div>
        <w:div w:id="1850173969">
          <w:marLeft w:val="0"/>
          <w:marRight w:val="0"/>
          <w:marTop w:val="0"/>
          <w:marBottom w:val="0"/>
          <w:divBdr>
            <w:top w:val="none" w:sz="0" w:space="0" w:color="auto"/>
            <w:left w:val="none" w:sz="0" w:space="0" w:color="auto"/>
            <w:bottom w:val="none" w:sz="0" w:space="0" w:color="auto"/>
            <w:right w:val="none" w:sz="0" w:space="0" w:color="auto"/>
          </w:divBdr>
        </w:div>
        <w:div w:id="2138792796">
          <w:marLeft w:val="0"/>
          <w:marRight w:val="0"/>
          <w:marTop w:val="0"/>
          <w:marBottom w:val="0"/>
          <w:divBdr>
            <w:top w:val="none" w:sz="0" w:space="0" w:color="auto"/>
            <w:left w:val="none" w:sz="0" w:space="0" w:color="auto"/>
            <w:bottom w:val="none" w:sz="0" w:space="0" w:color="auto"/>
            <w:right w:val="none" w:sz="0" w:space="0" w:color="auto"/>
          </w:divBdr>
          <w:divsChild>
            <w:div w:id="12013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286">
      <w:bodyDiv w:val="1"/>
      <w:marLeft w:val="0"/>
      <w:marRight w:val="0"/>
      <w:marTop w:val="0"/>
      <w:marBottom w:val="0"/>
      <w:divBdr>
        <w:top w:val="none" w:sz="0" w:space="0" w:color="auto"/>
        <w:left w:val="none" w:sz="0" w:space="0" w:color="auto"/>
        <w:bottom w:val="none" w:sz="0" w:space="0" w:color="auto"/>
        <w:right w:val="none" w:sz="0" w:space="0" w:color="auto"/>
      </w:divBdr>
    </w:div>
    <w:div w:id="616641828">
      <w:bodyDiv w:val="1"/>
      <w:marLeft w:val="0"/>
      <w:marRight w:val="0"/>
      <w:marTop w:val="0"/>
      <w:marBottom w:val="0"/>
      <w:divBdr>
        <w:top w:val="none" w:sz="0" w:space="0" w:color="auto"/>
        <w:left w:val="none" w:sz="0" w:space="0" w:color="auto"/>
        <w:bottom w:val="none" w:sz="0" w:space="0" w:color="auto"/>
        <w:right w:val="none" w:sz="0" w:space="0" w:color="auto"/>
      </w:divBdr>
    </w:div>
    <w:div w:id="664674153">
      <w:bodyDiv w:val="1"/>
      <w:marLeft w:val="0"/>
      <w:marRight w:val="0"/>
      <w:marTop w:val="0"/>
      <w:marBottom w:val="0"/>
      <w:divBdr>
        <w:top w:val="none" w:sz="0" w:space="0" w:color="auto"/>
        <w:left w:val="none" w:sz="0" w:space="0" w:color="auto"/>
        <w:bottom w:val="none" w:sz="0" w:space="0" w:color="auto"/>
        <w:right w:val="none" w:sz="0" w:space="0" w:color="auto"/>
      </w:divBdr>
    </w:div>
    <w:div w:id="676231900">
      <w:bodyDiv w:val="1"/>
      <w:marLeft w:val="0"/>
      <w:marRight w:val="0"/>
      <w:marTop w:val="0"/>
      <w:marBottom w:val="0"/>
      <w:divBdr>
        <w:top w:val="none" w:sz="0" w:space="0" w:color="auto"/>
        <w:left w:val="none" w:sz="0" w:space="0" w:color="auto"/>
        <w:bottom w:val="none" w:sz="0" w:space="0" w:color="auto"/>
        <w:right w:val="none" w:sz="0" w:space="0" w:color="auto"/>
      </w:divBdr>
    </w:div>
    <w:div w:id="680208829">
      <w:bodyDiv w:val="1"/>
      <w:marLeft w:val="0"/>
      <w:marRight w:val="0"/>
      <w:marTop w:val="0"/>
      <w:marBottom w:val="0"/>
      <w:divBdr>
        <w:top w:val="none" w:sz="0" w:space="0" w:color="auto"/>
        <w:left w:val="none" w:sz="0" w:space="0" w:color="auto"/>
        <w:bottom w:val="none" w:sz="0" w:space="0" w:color="auto"/>
        <w:right w:val="none" w:sz="0" w:space="0" w:color="auto"/>
      </w:divBdr>
    </w:div>
    <w:div w:id="691296740">
      <w:bodyDiv w:val="1"/>
      <w:marLeft w:val="0"/>
      <w:marRight w:val="0"/>
      <w:marTop w:val="0"/>
      <w:marBottom w:val="0"/>
      <w:divBdr>
        <w:top w:val="none" w:sz="0" w:space="0" w:color="auto"/>
        <w:left w:val="none" w:sz="0" w:space="0" w:color="auto"/>
        <w:bottom w:val="none" w:sz="0" w:space="0" w:color="auto"/>
        <w:right w:val="none" w:sz="0" w:space="0" w:color="auto"/>
      </w:divBdr>
    </w:div>
    <w:div w:id="708993001">
      <w:bodyDiv w:val="1"/>
      <w:marLeft w:val="0"/>
      <w:marRight w:val="0"/>
      <w:marTop w:val="0"/>
      <w:marBottom w:val="0"/>
      <w:divBdr>
        <w:top w:val="none" w:sz="0" w:space="0" w:color="auto"/>
        <w:left w:val="none" w:sz="0" w:space="0" w:color="auto"/>
        <w:bottom w:val="none" w:sz="0" w:space="0" w:color="auto"/>
        <w:right w:val="none" w:sz="0" w:space="0" w:color="auto"/>
      </w:divBdr>
    </w:div>
    <w:div w:id="709721158">
      <w:bodyDiv w:val="1"/>
      <w:marLeft w:val="0"/>
      <w:marRight w:val="0"/>
      <w:marTop w:val="0"/>
      <w:marBottom w:val="0"/>
      <w:divBdr>
        <w:top w:val="none" w:sz="0" w:space="0" w:color="auto"/>
        <w:left w:val="none" w:sz="0" w:space="0" w:color="auto"/>
        <w:bottom w:val="none" w:sz="0" w:space="0" w:color="auto"/>
        <w:right w:val="none" w:sz="0" w:space="0" w:color="auto"/>
      </w:divBdr>
      <w:divsChild>
        <w:div w:id="1283877319">
          <w:marLeft w:val="60"/>
          <w:marRight w:val="60"/>
          <w:marTop w:val="100"/>
          <w:marBottom w:val="100"/>
          <w:divBdr>
            <w:top w:val="none" w:sz="0" w:space="0" w:color="auto"/>
            <w:left w:val="none" w:sz="0" w:space="0" w:color="auto"/>
            <w:bottom w:val="none" w:sz="0" w:space="0" w:color="auto"/>
            <w:right w:val="none" w:sz="0" w:space="0" w:color="auto"/>
          </w:divBdr>
          <w:divsChild>
            <w:div w:id="7880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4048">
      <w:bodyDiv w:val="1"/>
      <w:marLeft w:val="0"/>
      <w:marRight w:val="0"/>
      <w:marTop w:val="0"/>
      <w:marBottom w:val="0"/>
      <w:divBdr>
        <w:top w:val="none" w:sz="0" w:space="0" w:color="auto"/>
        <w:left w:val="none" w:sz="0" w:space="0" w:color="auto"/>
        <w:bottom w:val="none" w:sz="0" w:space="0" w:color="auto"/>
        <w:right w:val="none" w:sz="0" w:space="0" w:color="auto"/>
      </w:divBdr>
    </w:div>
    <w:div w:id="757097210">
      <w:bodyDiv w:val="1"/>
      <w:marLeft w:val="0"/>
      <w:marRight w:val="0"/>
      <w:marTop w:val="0"/>
      <w:marBottom w:val="0"/>
      <w:divBdr>
        <w:top w:val="none" w:sz="0" w:space="0" w:color="auto"/>
        <w:left w:val="none" w:sz="0" w:space="0" w:color="auto"/>
        <w:bottom w:val="none" w:sz="0" w:space="0" w:color="auto"/>
        <w:right w:val="none" w:sz="0" w:space="0" w:color="auto"/>
      </w:divBdr>
    </w:div>
    <w:div w:id="796608416">
      <w:bodyDiv w:val="1"/>
      <w:marLeft w:val="0"/>
      <w:marRight w:val="0"/>
      <w:marTop w:val="0"/>
      <w:marBottom w:val="0"/>
      <w:divBdr>
        <w:top w:val="none" w:sz="0" w:space="0" w:color="auto"/>
        <w:left w:val="none" w:sz="0" w:space="0" w:color="auto"/>
        <w:bottom w:val="none" w:sz="0" w:space="0" w:color="auto"/>
        <w:right w:val="none" w:sz="0" w:space="0" w:color="auto"/>
      </w:divBdr>
    </w:div>
    <w:div w:id="811947722">
      <w:bodyDiv w:val="1"/>
      <w:marLeft w:val="0"/>
      <w:marRight w:val="0"/>
      <w:marTop w:val="0"/>
      <w:marBottom w:val="0"/>
      <w:divBdr>
        <w:top w:val="none" w:sz="0" w:space="0" w:color="auto"/>
        <w:left w:val="none" w:sz="0" w:space="0" w:color="auto"/>
        <w:bottom w:val="none" w:sz="0" w:space="0" w:color="auto"/>
        <w:right w:val="none" w:sz="0" w:space="0" w:color="auto"/>
      </w:divBdr>
    </w:div>
    <w:div w:id="828400528">
      <w:bodyDiv w:val="1"/>
      <w:marLeft w:val="0"/>
      <w:marRight w:val="0"/>
      <w:marTop w:val="0"/>
      <w:marBottom w:val="0"/>
      <w:divBdr>
        <w:top w:val="none" w:sz="0" w:space="0" w:color="auto"/>
        <w:left w:val="none" w:sz="0" w:space="0" w:color="auto"/>
        <w:bottom w:val="none" w:sz="0" w:space="0" w:color="auto"/>
        <w:right w:val="none" w:sz="0" w:space="0" w:color="auto"/>
      </w:divBdr>
    </w:div>
    <w:div w:id="846748329">
      <w:bodyDiv w:val="1"/>
      <w:marLeft w:val="0"/>
      <w:marRight w:val="0"/>
      <w:marTop w:val="0"/>
      <w:marBottom w:val="0"/>
      <w:divBdr>
        <w:top w:val="none" w:sz="0" w:space="0" w:color="auto"/>
        <w:left w:val="none" w:sz="0" w:space="0" w:color="auto"/>
        <w:bottom w:val="none" w:sz="0" w:space="0" w:color="auto"/>
        <w:right w:val="none" w:sz="0" w:space="0" w:color="auto"/>
      </w:divBdr>
    </w:div>
    <w:div w:id="860974165">
      <w:bodyDiv w:val="1"/>
      <w:marLeft w:val="0"/>
      <w:marRight w:val="0"/>
      <w:marTop w:val="0"/>
      <w:marBottom w:val="0"/>
      <w:divBdr>
        <w:top w:val="none" w:sz="0" w:space="0" w:color="auto"/>
        <w:left w:val="none" w:sz="0" w:space="0" w:color="auto"/>
        <w:bottom w:val="none" w:sz="0" w:space="0" w:color="auto"/>
        <w:right w:val="none" w:sz="0" w:space="0" w:color="auto"/>
      </w:divBdr>
    </w:div>
    <w:div w:id="861087487">
      <w:bodyDiv w:val="1"/>
      <w:marLeft w:val="0"/>
      <w:marRight w:val="0"/>
      <w:marTop w:val="0"/>
      <w:marBottom w:val="0"/>
      <w:divBdr>
        <w:top w:val="none" w:sz="0" w:space="0" w:color="auto"/>
        <w:left w:val="none" w:sz="0" w:space="0" w:color="auto"/>
        <w:bottom w:val="none" w:sz="0" w:space="0" w:color="auto"/>
        <w:right w:val="none" w:sz="0" w:space="0" w:color="auto"/>
      </w:divBdr>
    </w:div>
    <w:div w:id="883299129">
      <w:bodyDiv w:val="1"/>
      <w:marLeft w:val="0"/>
      <w:marRight w:val="0"/>
      <w:marTop w:val="0"/>
      <w:marBottom w:val="0"/>
      <w:divBdr>
        <w:top w:val="none" w:sz="0" w:space="0" w:color="auto"/>
        <w:left w:val="none" w:sz="0" w:space="0" w:color="auto"/>
        <w:bottom w:val="none" w:sz="0" w:space="0" w:color="auto"/>
        <w:right w:val="none" w:sz="0" w:space="0" w:color="auto"/>
      </w:divBdr>
    </w:div>
    <w:div w:id="889725729">
      <w:bodyDiv w:val="1"/>
      <w:marLeft w:val="0"/>
      <w:marRight w:val="0"/>
      <w:marTop w:val="0"/>
      <w:marBottom w:val="0"/>
      <w:divBdr>
        <w:top w:val="none" w:sz="0" w:space="0" w:color="auto"/>
        <w:left w:val="none" w:sz="0" w:space="0" w:color="auto"/>
        <w:bottom w:val="none" w:sz="0" w:space="0" w:color="auto"/>
        <w:right w:val="none" w:sz="0" w:space="0" w:color="auto"/>
      </w:divBdr>
    </w:div>
    <w:div w:id="910580634">
      <w:bodyDiv w:val="1"/>
      <w:marLeft w:val="0"/>
      <w:marRight w:val="0"/>
      <w:marTop w:val="0"/>
      <w:marBottom w:val="0"/>
      <w:divBdr>
        <w:top w:val="none" w:sz="0" w:space="0" w:color="auto"/>
        <w:left w:val="none" w:sz="0" w:space="0" w:color="auto"/>
        <w:bottom w:val="none" w:sz="0" w:space="0" w:color="auto"/>
        <w:right w:val="none" w:sz="0" w:space="0" w:color="auto"/>
      </w:divBdr>
    </w:div>
    <w:div w:id="922297639">
      <w:bodyDiv w:val="1"/>
      <w:marLeft w:val="0"/>
      <w:marRight w:val="0"/>
      <w:marTop w:val="0"/>
      <w:marBottom w:val="0"/>
      <w:divBdr>
        <w:top w:val="none" w:sz="0" w:space="0" w:color="auto"/>
        <w:left w:val="none" w:sz="0" w:space="0" w:color="auto"/>
        <w:bottom w:val="none" w:sz="0" w:space="0" w:color="auto"/>
        <w:right w:val="none" w:sz="0" w:space="0" w:color="auto"/>
      </w:divBdr>
      <w:divsChild>
        <w:div w:id="281040249">
          <w:marLeft w:val="0"/>
          <w:marRight w:val="0"/>
          <w:marTop w:val="0"/>
          <w:marBottom w:val="0"/>
          <w:divBdr>
            <w:top w:val="none" w:sz="0" w:space="0" w:color="auto"/>
            <w:left w:val="none" w:sz="0" w:space="0" w:color="auto"/>
            <w:bottom w:val="none" w:sz="0" w:space="0" w:color="auto"/>
            <w:right w:val="none" w:sz="0" w:space="0" w:color="auto"/>
          </w:divBdr>
          <w:divsChild>
            <w:div w:id="18635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2376">
      <w:bodyDiv w:val="1"/>
      <w:marLeft w:val="0"/>
      <w:marRight w:val="0"/>
      <w:marTop w:val="0"/>
      <w:marBottom w:val="0"/>
      <w:divBdr>
        <w:top w:val="none" w:sz="0" w:space="0" w:color="auto"/>
        <w:left w:val="none" w:sz="0" w:space="0" w:color="auto"/>
        <w:bottom w:val="none" w:sz="0" w:space="0" w:color="auto"/>
        <w:right w:val="none" w:sz="0" w:space="0" w:color="auto"/>
      </w:divBdr>
      <w:divsChild>
        <w:div w:id="826212433">
          <w:marLeft w:val="547"/>
          <w:marRight w:val="0"/>
          <w:marTop w:val="0"/>
          <w:marBottom w:val="0"/>
          <w:divBdr>
            <w:top w:val="none" w:sz="0" w:space="0" w:color="auto"/>
            <w:left w:val="none" w:sz="0" w:space="0" w:color="auto"/>
            <w:bottom w:val="none" w:sz="0" w:space="0" w:color="auto"/>
            <w:right w:val="none" w:sz="0" w:space="0" w:color="auto"/>
          </w:divBdr>
        </w:div>
      </w:divsChild>
    </w:div>
    <w:div w:id="1039283621">
      <w:bodyDiv w:val="1"/>
      <w:marLeft w:val="0"/>
      <w:marRight w:val="0"/>
      <w:marTop w:val="0"/>
      <w:marBottom w:val="0"/>
      <w:divBdr>
        <w:top w:val="none" w:sz="0" w:space="0" w:color="auto"/>
        <w:left w:val="none" w:sz="0" w:space="0" w:color="auto"/>
        <w:bottom w:val="none" w:sz="0" w:space="0" w:color="auto"/>
        <w:right w:val="none" w:sz="0" w:space="0" w:color="auto"/>
      </w:divBdr>
    </w:div>
    <w:div w:id="1041439936">
      <w:bodyDiv w:val="1"/>
      <w:marLeft w:val="0"/>
      <w:marRight w:val="0"/>
      <w:marTop w:val="0"/>
      <w:marBottom w:val="0"/>
      <w:divBdr>
        <w:top w:val="none" w:sz="0" w:space="0" w:color="auto"/>
        <w:left w:val="none" w:sz="0" w:space="0" w:color="auto"/>
        <w:bottom w:val="none" w:sz="0" w:space="0" w:color="auto"/>
        <w:right w:val="none" w:sz="0" w:space="0" w:color="auto"/>
      </w:divBdr>
    </w:div>
    <w:div w:id="1063597536">
      <w:bodyDiv w:val="1"/>
      <w:marLeft w:val="0"/>
      <w:marRight w:val="0"/>
      <w:marTop w:val="0"/>
      <w:marBottom w:val="0"/>
      <w:divBdr>
        <w:top w:val="none" w:sz="0" w:space="0" w:color="auto"/>
        <w:left w:val="none" w:sz="0" w:space="0" w:color="auto"/>
        <w:bottom w:val="none" w:sz="0" w:space="0" w:color="auto"/>
        <w:right w:val="none" w:sz="0" w:space="0" w:color="auto"/>
      </w:divBdr>
    </w:div>
    <w:div w:id="1074356760">
      <w:bodyDiv w:val="1"/>
      <w:marLeft w:val="0"/>
      <w:marRight w:val="0"/>
      <w:marTop w:val="0"/>
      <w:marBottom w:val="0"/>
      <w:divBdr>
        <w:top w:val="none" w:sz="0" w:space="0" w:color="auto"/>
        <w:left w:val="none" w:sz="0" w:space="0" w:color="auto"/>
        <w:bottom w:val="none" w:sz="0" w:space="0" w:color="auto"/>
        <w:right w:val="none" w:sz="0" w:space="0" w:color="auto"/>
      </w:divBdr>
    </w:div>
    <w:div w:id="1078210373">
      <w:bodyDiv w:val="1"/>
      <w:marLeft w:val="0"/>
      <w:marRight w:val="0"/>
      <w:marTop w:val="0"/>
      <w:marBottom w:val="0"/>
      <w:divBdr>
        <w:top w:val="none" w:sz="0" w:space="0" w:color="auto"/>
        <w:left w:val="none" w:sz="0" w:space="0" w:color="auto"/>
        <w:bottom w:val="none" w:sz="0" w:space="0" w:color="auto"/>
        <w:right w:val="none" w:sz="0" w:space="0" w:color="auto"/>
      </w:divBdr>
    </w:div>
    <w:div w:id="1106199189">
      <w:bodyDiv w:val="1"/>
      <w:marLeft w:val="0"/>
      <w:marRight w:val="0"/>
      <w:marTop w:val="0"/>
      <w:marBottom w:val="0"/>
      <w:divBdr>
        <w:top w:val="none" w:sz="0" w:space="0" w:color="auto"/>
        <w:left w:val="none" w:sz="0" w:space="0" w:color="auto"/>
        <w:bottom w:val="none" w:sz="0" w:space="0" w:color="auto"/>
        <w:right w:val="none" w:sz="0" w:space="0" w:color="auto"/>
      </w:divBdr>
    </w:div>
    <w:div w:id="1120800941">
      <w:bodyDiv w:val="1"/>
      <w:marLeft w:val="0"/>
      <w:marRight w:val="0"/>
      <w:marTop w:val="0"/>
      <w:marBottom w:val="0"/>
      <w:divBdr>
        <w:top w:val="none" w:sz="0" w:space="0" w:color="auto"/>
        <w:left w:val="none" w:sz="0" w:space="0" w:color="auto"/>
        <w:bottom w:val="none" w:sz="0" w:space="0" w:color="auto"/>
        <w:right w:val="none" w:sz="0" w:space="0" w:color="auto"/>
      </w:divBdr>
    </w:div>
    <w:div w:id="1164663857">
      <w:bodyDiv w:val="1"/>
      <w:marLeft w:val="0"/>
      <w:marRight w:val="0"/>
      <w:marTop w:val="0"/>
      <w:marBottom w:val="0"/>
      <w:divBdr>
        <w:top w:val="none" w:sz="0" w:space="0" w:color="auto"/>
        <w:left w:val="none" w:sz="0" w:space="0" w:color="auto"/>
        <w:bottom w:val="none" w:sz="0" w:space="0" w:color="auto"/>
        <w:right w:val="none" w:sz="0" w:space="0" w:color="auto"/>
      </w:divBdr>
    </w:div>
    <w:div w:id="1170875216">
      <w:bodyDiv w:val="1"/>
      <w:marLeft w:val="0"/>
      <w:marRight w:val="0"/>
      <w:marTop w:val="0"/>
      <w:marBottom w:val="0"/>
      <w:divBdr>
        <w:top w:val="none" w:sz="0" w:space="0" w:color="auto"/>
        <w:left w:val="none" w:sz="0" w:space="0" w:color="auto"/>
        <w:bottom w:val="none" w:sz="0" w:space="0" w:color="auto"/>
        <w:right w:val="none" w:sz="0" w:space="0" w:color="auto"/>
      </w:divBdr>
    </w:div>
    <w:div w:id="1175070372">
      <w:bodyDiv w:val="1"/>
      <w:marLeft w:val="0"/>
      <w:marRight w:val="0"/>
      <w:marTop w:val="0"/>
      <w:marBottom w:val="0"/>
      <w:divBdr>
        <w:top w:val="none" w:sz="0" w:space="0" w:color="auto"/>
        <w:left w:val="none" w:sz="0" w:space="0" w:color="auto"/>
        <w:bottom w:val="none" w:sz="0" w:space="0" w:color="auto"/>
        <w:right w:val="none" w:sz="0" w:space="0" w:color="auto"/>
      </w:divBdr>
    </w:div>
    <w:div w:id="1178615401">
      <w:bodyDiv w:val="1"/>
      <w:marLeft w:val="0"/>
      <w:marRight w:val="0"/>
      <w:marTop w:val="0"/>
      <w:marBottom w:val="0"/>
      <w:divBdr>
        <w:top w:val="none" w:sz="0" w:space="0" w:color="auto"/>
        <w:left w:val="none" w:sz="0" w:space="0" w:color="auto"/>
        <w:bottom w:val="none" w:sz="0" w:space="0" w:color="auto"/>
        <w:right w:val="none" w:sz="0" w:space="0" w:color="auto"/>
      </w:divBdr>
    </w:div>
    <w:div w:id="1179001061">
      <w:bodyDiv w:val="1"/>
      <w:marLeft w:val="0"/>
      <w:marRight w:val="0"/>
      <w:marTop w:val="0"/>
      <w:marBottom w:val="0"/>
      <w:divBdr>
        <w:top w:val="none" w:sz="0" w:space="0" w:color="auto"/>
        <w:left w:val="none" w:sz="0" w:space="0" w:color="auto"/>
        <w:bottom w:val="none" w:sz="0" w:space="0" w:color="auto"/>
        <w:right w:val="none" w:sz="0" w:space="0" w:color="auto"/>
      </w:divBdr>
    </w:div>
    <w:div w:id="1184172558">
      <w:bodyDiv w:val="1"/>
      <w:marLeft w:val="0"/>
      <w:marRight w:val="0"/>
      <w:marTop w:val="0"/>
      <w:marBottom w:val="0"/>
      <w:divBdr>
        <w:top w:val="none" w:sz="0" w:space="0" w:color="auto"/>
        <w:left w:val="none" w:sz="0" w:space="0" w:color="auto"/>
        <w:bottom w:val="none" w:sz="0" w:space="0" w:color="auto"/>
        <w:right w:val="none" w:sz="0" w:space="0" w:color="auto"/>
      </w:divBdr>
    </w:div>
    <w:div w:id="1188908691">
      <w:bodyDiv w:val="1"/>
      <w:marLeft w:val="0"/>
      <w:marRight w:val="0"/>
      <w:marTop w:val="0"/>
      <w:marBottom w:val="0"/>
      <w:divBdr>
        <w:top w:val="none" w:sz="0" w:space="0" w:color="auto"/>
        <w:left w:val="none" w:sz="0" w:space="0" w:color="auto"/>
        <w:bottom w:val="none" w:sz="0" w:space="0" w:color="auto"/>
        <w:right w:val="none" w:sz="0" w:space="0" w:color="auto"/>
      </w:divBdr>
    </w:div>
    <w:div w:id="1191921320">
      <w:bodyDiv w:val="1"/>
      <w:marLeft w:val="0"/>
      <w:marRight w:val="0"/>
      <w:marTop w:val="0"/>
      <w:marBottom w:val="0"/>
      <w:divBdr>
        <w:top w:val="none" w:sz="0" w:space="0" w:color="auto"/>
        <w:left w:val="none" w:sz="0" w:space="0" w:color="auto"/>
        <w:bottom w:val="none" w:sz="0" w:space="0" w:color="auto"/>
        <w:right w:val="none" w:sz="0" w:space="0" w:color="auto"/>
      </w:divBdr>
    </w:div>
    <w:div w:id="1239168057">
      <w:bodyDiv w:val="1"/>
      <w:marLeft w:val="0"/>
      <w:marRight w:val="0"/>
      <w:marTop w:val="0"/>
      <w:marBottom w:val="0"/>
      <w:divBdr>
        <w:top w:val="none" w:sz="0" w:space="0" w:color="auto"/>
        <w:left w:val="none" w:sz="0" w:space="0" w:color="auto"/>
        <w:bottom w:val="none" w:sz="0" w:space="0" w:color="auto"/>
        <w:right w:val="none" w:sz="0" w:space="0" w:color="auto"/>
      </w:divBdr>
    </w:div>
    <w:div w:id="1255087531">
      <w:bodyDiv w:val="1"/>
      <w:marLeft w:val="0"/>
      <w:marRight w:val="0"/>
      <w:marTop w:val="0"/>
      <w:marBottom w:val="0"/>
      <w:divBdr>
        <w:top w:val="none" w:sz="0" w:space="0" w:color="auto"/>
        <w:left w:val="none" w:sz="0" w:space="0" w:color="auto"/>
        <w:bottom w:val="none" w:sz="0" w:space="0" w:color="auto"/>
        <w:right w:val="none" w:sz="0" w:space="0" w:color="auto"/>
      </w:divBdr>
      <w:divsChild>
        <w:div w:id="1989237511">
          <w:marLeft w:val="0"/>
          <w:marRight w:val="0"/>
          <w:marTop w:val="0"/>
          <w:marBottom w:val="0"/>
          <w:divBdr>
            <w:top w:val="none" w:sz="0" w:space="0" w:color="auto"/>
            <w:left w:val="none" w:sz="0" w:space="0" w:color="auto"/>
            <w:bottom w:val="none" w:sz="0" w:space="0" w:color="auto"/>
            <w:right w:val="none" w:sz="0" w:space="0" w:color="auto"/>
          </w:divBdr>
        </w:div>
      </w:divsChild>
    </w:div>
    <w:div w:id="1256480256">
      <w:bodyDiv w:val="1"/>
      <w:marLeft w:val="0"/>
      <w:marRight w:val="0"/>
      <w:marTop w:val="0"/>
      <w:marBottom w:val="0"/>
      <w:divBdr>
        <w:top w:val="none" w:sz="0" w:space="0" w:color="auto"/>
        <w:left w:val="none" w:sz="0" w:space="0" w:color="auto"/>
        <w:bottom w:val="none" w:sz="0" w:space="0" w:color="auto"/>
        <w:right w:val="none" w:sz="0" w:space="0" w:color="auto"/>
      </w:divBdr>
      <w:divsChild>
        <w:div w:id="1485777444">
          <w:marLeft w:val="0"/>
          <w:marRight w:val="0"/>
          <w:marTop w:val="0"/>
          <w:marBottom w:val="0"/>
          <w:divBdr>
            <w:top w:val="none" w:sz="0" w:space="0" w:color="auto"/>
            <w:left w:val="none" w:sz="0" w:space="0" w:color="auto"/>
            <w:bottom w:val="none" w:sz="0" w:space="0" w:color="auto"/>
            <w:right w:val="none" w:sz="0" w:space="0" w:color="auto"/>
          </w:divBdr>
          <w:divsChild>
            <w:div w:id="8351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196">
      <w:bodyDiv w:val="1"/>
      <w:marLeft w:val="0"/>
      <w:marRight w:val="0"/>
      <w:marTop w:val="0"/>
      <w:marBottom w:val="0"/>
      <w:divBdr>
        <w:top w:val="none" w:sz="0" w:space="0" w:color="auto"/>
        <w:left w:val="none" w:sz="0" w:space="0" w:color="auto"/>
        <w:bottom w:val="none" w:sz="0" w:space="0" w:color="auto"/>
        <w:right w:val="none" w:sz="0" w:space="0" w:color="auto"/>
      </w:divBdr>
    </w:div>
    <w:div w:id="1277757818">
      <w:bodyDiv w:val="1"/>
      <w:marLeft w:val="0"/>
      <w:marRight w:val="0"/>
      <w:marTop w:val="0"/>
      <w:marBottom w:val="0"/>
      <w:divBdr>
        <w:top w:val="none" w:sz="0" w:space="0" w:color="auto"/>
        <w:left w:val="none" w:sz="0" w:space="0" w:color="auto"/>
        <w:bottom w:val="none" w:sz="0" w:space="0" w:color="auto"/>
        <w:right w:val="none" w:sz="0" w:space="0" w:color="auto"/>
      </w:divBdr>
    </w:div>
    <w:div w:id="1302999549">
      <w:bodyDiv w:val="1"/>
      <w:marLeft w:val="0"/>
      <w:marRight w:val="0"/>
      <w:marTop w:val="0"/>
      <w:marBottom w:val="0"/>
      <w:divBdr>
        <w:top w:val="none" w:sz="0" w:space="0" w:color="auto"/>
        <w:left w:val="none" w:sz="0" w:space="0" w:color="auto"/>
        <w:bottom w:val="none" w:sz="0" w:space="0" w:color="auto"/>
        <w:right w:val="none" w:sz="0" w:space="0" w:color="auto"/>
      </w:divBdr>
    </w:div>
    <w:div w:id="1316031282">
      <w:bodyDiv w:val="1"/>
      <w:marLeft w:val="0"/>
      <w:marRight w:val="0"/>
      <w:marTop w:val="0"/>
      <w:marBottom w:val="0"/>
      <w:divBdr>
        <w:top w:val="none" w:sz="0" w:space="0" w:color="auto"/>
        <w:left w:val="none" w:sz="0" w:space="0" w:color="auto"/>
        <w:bottom w:val="none" w:sz="0" w:space="0" w:color="auto"/>
        <w:right w:val="none" w:sz="0" w:space="0" w:color="auto"/>
      </w:divBdr>
      <w:divsChild>
        <w:div w:id="1397318735">
          <w:marLeft w:val="0"/>
          <w:marRight w:val="0"/>
          <w:marTop w:val="0"/>
          <w:marBottom w:val="0"/>
          <w:divBdr>
            <w:top w:val="none" w:sz="0" w:space="0" w:color="auto"/>
            <w:left w:val="single" w:sz="24" w:space="0" w:color="CED3F1"/>
            <w:bottom w:val="none" w:sz="0" w:space="0" w:color="auto"/>
            <w:right w:val="none" w:sz="0" w:space="0" w:color="auto"/>
          </w:divBdr>
        </w:div>
      </w:divsChild>
    </w:div>
    <w:div w:id="1344210924">
      <w:bodyDiv w:val="1"/>
      <w:marLeft w:val="0"/>
      <w:marRight w:val="0"/>
      <w:marTop w:val="0"/>
      <w:marBottom w:val="0"/>
      <w:divBdr>
        <w:top w:val="none" w:sz="0" w:space="0" w:color="auto"/>
        <w:left w:val="none" w:sz="0" w:space="0" w:color="auto"/>
        <w:bottom w:val="none" w:sz="0" w:space="0" w:color="auto"/>
        <w:right w:val="none" w:sz="0" w:space="0" w:color="auto"/>
      </w:divBdr>
    </w:div>
    <w:div w:id="1355302073">
      <w:bodyDiv w:val="1"/>
      <w:marLeft w:val="0"/>
      <w:marRight w:val="0"/>
      <w:marTop w:val="0"/>
      <w:marBottom w:val="0"/>
      <w:divBdr>
        <w:top w:val="none" w:sz="0" w:space="0" w:color="auto"/>
        <w:left w:val="none" w:sz="0" w:space="0" w:color="auto"/>
        <w:bottom w:val="none" w:sz="0" w:space="0" w:color="auto"/>
        <w:right w:val="none" w:sz="0" w:space="0" w:color="auto"/>
      </w:divBdr>
    </w:div>
    <w:div w:id="1361510536">
      <w:bodyDiv w:val="1"/>
      <w:marLeft w:val="0"/>
      <w:marRight w:val="0"/>
      <w:marTop w:val="0"/>
      <w:marBottom w:val="0"/>
      <w:divBdr>
        <w:top w:val="none" w:sz="0" w:space="0" w:color="auto"/>
        <w:left w:val="none" w:sz="0" w:space="0" w:color="auto"/>
        <w:bottom w:val="none" w:sz="0" w:space="0" w:color="auto"/>
        <w:right w:val="none" w:sz="0" w:space="0" w:color="auto"/>
      </w:divBdr>
    </w:div>
    <w:div w:id="1374230168">
      <w:bodyDiv w:val="1"/>
      <w:marLeft w:val="0"/>
      <w:marRight w:val="0"/>
      <w:marTop w:val="0"/>
      <w:marBottom w:val="0"/>
      <w:divBdr>
        <w:top w:val="none" w:sz="0" w:space="0" w:color="auto"/>
        <w:left w:val="none" w:sz="0" w:space="0" w:color="auto"/>
        <w:bottom w:val="none" w:sz="0" w:space="0" w:color="auto"/>
        <w:right w:val="none" w:sz="0" w:space="0" w:color="auto"/>
      </w:divBdr>
    </w:div>
    <w:div w:id="1378773809">
      <w:bodyDiv w:val="1"/>
      <w:marLeft w:val="0"/>
      <w:marRight w:val="0"/>
      <w:marTop w:val="0"/>
      <w:marBottom w:val="0"/>
      <w:divBdr>
        <w:top w:val="none" w:sz="0" w:space="0" w:color="auto"/>
        <w:left w:val="none" w:sz="0" w:space="0" w:color="auto"/>
        <w:bottom w:val="none" w:sz="0" w:space="0" w:color="auto"/>
        <w:right w:val="none" w:sz="0" w:space="0" w:color="auto"/>
      </w:divBdr>
    </w:div>
    <w:div w:id="1396856453">
      <w:bodyDiv w:val="1"/>
      <w:marLeft w:val="0"/>
      <w:marRight w:val="0"/>
      <w:marTop w:val="0"/>
      <w:marBottom w:val="0"/>
      <w:divBdr>
        <w:top w:val="none" w:sz="0" w:space="0" w:color="auto"/>
        <w:left w:val="none" w:sz="0" w:space="0" w:color="auto"/>
        <w:bottom w:val="none" w:sz="0" w:space="0" w:color="auto"/>
        <w:right w:val="none" w:sz="0" w:space="0" w:color="auto"/>
      </w:divBdr>
    </w:div>
    <w:div w:id="1416125455">
      <w:bodyDiv w:val="1"/>
      <w:marLeft w:val="0"/>
      <w:marRight w:val="0"/>
      <w:marTop w:val="0"/>
      <w:marBottom w:val="0"/>
      <w:divBdr>
        <w:top w:val="none" w:sz="0" w:space="0" w:color="auto"/>
        <w:left w:val="none" w:sz="0" w:space="0" w:color="auto"/>
        <w:bottom w:val="none" w:sz="0" w:space="0" w:color="auto"/>
        <w:right w:val="none" w:sz="0" w:space="0" w:color="auto"/>
      </w:divBdr>
    </w:div>
    <w:div w:id="1419673051">
      <w:bodyDiv w:val="1"/>
      <w:marLeft w:val="0"/>
      <w:marRight w:val="0"/>
      <w:marTop w:val="0"/>
      <w:marBottom w:val="0"/>
      <w:divBdr>
        <w:top w:val="none" w:sz="0" w:space="0" w:color="auto"/>
        <w:left w:val="none" w:sz="0" w:space="0" w:color="auto"/>
        <w:bottom w:val="none" w:sz="0" w:space="0" w:color="auto"/>
        <w:right w:val="none" w:sz="0" w:space="0" w:color="auto"/>
      </w:divBdr>
      <w:divsChild>
        <w:div w:id="788281106">
          <w:marLeft w:val="60"/>
          <w:marRight w:val="60"/>
          <w:marTop w:val="100"/>
          <w:marBottom w:val="100"/>
          <w:divBdr>
            <w:top w:val="none" w:sz="0" w:space="0" w:color="auto"/>
            <w:left w:val="none" w:sz="0" w:space="0" w:color="auto"/>
            <w:bottom w:val="none" w:sz="0" w:space="0" w:color="auto"/>
            <w:right w:val="none" w:sz="0" w:space="0" w:color="auto"/>
          </w:divBdr>
          <w:divsChild>
            <w:div w:id="3833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5723">
      <w:bodyDiv w:val="1"/>
      <w:marLeft w:val="0"/>
      <w:marRight w:val="0"/>
      <w:marTop w:val="0"/>
      <w:marBottom w:val="0"/>
      <w:divBdr>
        <w:top w:val="none" w:sz="0" w:space="0" w:color="auto"/>
        <w:left w:val="none" w:sz="0" w:space="0" w:color="auto"/>
        <w:bottom w:val="none" w:sz="0" w:space="0" w:color="auto"/>
        <w:right w:val="none" w:sz="0" w:space="0" w:color="auto"/>
      </w:divBdr>
    </w:div>
    <w:div w:id="1422679794">
      <w:bodyDiv w:val="1"/>
      <w:marLeft w:val="0"/>
      <w:marRight w:val="0"/>
      <w:marTop w:val="0"/>
      <w:marBottom w:val="0"/>
      <w:divBdr>
        <w:top w:val="none" w:sz="0" w:space="0" w:color="auto"/>
        <w:left w:val="none" w:sz="0" w:space="0" w:color="auto"/>
        <w:bottom w:val="none" w:sz="0" w:space="0" w:color="auto"/>
        <w:right w:val="none" w:sz="0" w:space="0" w:color="auto"/>
      </w:divBdr>
    </w:div>
    <w:div w:id="1424455333">
      <w:bodyDiv w:val="1"/>
      <w:marLeft w:val="0"/>
      <w:marRight w:val="0"/>
      <w:marTop w:val="0"/>
      <w:marBottom w:val="0"/>
      <w:divBdr>
        <w:top w:val="none" w:sz="0" w:space="0" w:color="auto"/>
        <w:left w:val="none" w:sz="0" w:space="0" w:color="auto"/>
        <w:bottom w:val="none" w:sz="0" w:space="0" w:color="auto"/>
        <w:right w:val="none" w:sz="0" w:space="0" w:color="auto"/>
      </w:divBdr>
      <w:divsChild>
        <w:div w:id="1522011299">
          <w:marLeft w:val="547"/>
          <w:marRight w:val="0"/>
          <w:marTop w:val="0"/>
          <w:marBottom w:val="0"/>
          <w:divBdr>
            <w:top w:val="none" w:sz="0" w:space="0" w:color="auto"/>
            <w:left w:val="none" w:sz="0" w:space="0" w:color="auto"/>
            <w:bottom w:val="none" w:sz="0" w:space="0" w:color="auto"/>
            <w:right w:val="none" w:sz="0" w:space="0" w:color="auto"/>
          </w:divBdr>
        </w:div>
      </w:divsChild>
    </w:div>
    <w:div w:id="1436753154">
      <w:bodyDiv w:val="1"/>
      <w:marLeft w:val="0"/>
      <w:marRight w:val="0"/>
      <w:marTop w:val="0"/>
      <w:marBottom w:val="0"/>
      <w:divBdr>
        <w:top w:val="none" w:sz="0" w:space="0" w:color="auto"/>
        <w:left w:val="none" w:sz="0" w:space="0" w:color="auto"/>
        <w:bottom w:val="none" w:sz="0" w:space="0" w:color="auto"/>
        <w:right w:val="none" w:sz="0" w:space="0" w:color="auto"/>
      </w:divBdr>
    </w:div>
    <w:div w:id="1457988268">
      <w:bodyDiv w:val="1"/>
      <w:marLeft w:val="0"/>
      <w:marRight w:val="0"/>
      <w:marTop w:val="0"/>
      <w:marBottom w:val="0"/>
      <w:divBdr>
        <w:top w:val="none" w:sz="0" w:space="0" w:color="auto"/>
        <w:left w:val="none" w:sz="0" w:space="0" w:color="auto"/>
        <w:bottom w:val="none" w:sz="0" w:space="0" w:color="auto"/>
        <w:right w:val="none" w:sz="0" w:space="0" w:color="auto"/>
      </w:divBdr>
    </w:div>
    <w:div w:id="1464736935">
      <w:bodyDiv w:val="1"/>
      <w:marLeft w:val="0"/>
      <w:marRight w:val="0"/>
      <w:marTop w:val="0"/>
      <w:marBottom w:val="0"/>
      <w:divBdr>
        <w:top w:val="none" w:sz="0" w:space="0" w:color="auto"/>
        <w:left w:val="none" w:sz="0" w:space="0" w:color="auto"/>
        <w:bottom w:val="none" w:sz="0" w:space="0" w:color="auto"/>
        <w:right w:val="none" w:sz="0" w:space="0" w:color="auto"/>
      </w:divBdr>
    </w:div>
    <w:div w:id="1475027132">
      <w:bodyDiv w:val="1"/>
      <w:marLeft w:val="0"/>
      <w:marRight w:val="0"/>
      <w:marTop w:val="0"/>
      <w:marBottom w:val="0"/>
      <w:divBdr>
        <w:top w:val="none" w:sz="0" w:space="0" w:color="auto"/>
        <w:left w:val="none" w:sz="0" w:space="0" w:color="auto"/>
        <w:bottom w:val="none" w:sz="0" w:space="0" w:color="auto"/>
        <w:right w:val="none" w:sz="0" w:space="0" w:color="auto"/>
      </w:divBdr>
    </w:div>
    <w:div w:id="1475564744">
      <w:bodyDiv w:val="1"/>
      <w:marLeft w:val="0"/>
      <w:marRight w:val="0"/>
      <w:marTop w:val="0"/>
      <w:marBottom w:val="0"/>
      <w:divBdr>
        <w:top w:val="none" w:sz="0" w:space="0" w:color="auto"/>
        <w:left w:val="none" w:sz="0" w:space="0" w:color="auto"/>
        <w:bottom w:val="none" w:sz="0" w:space="0" w:color="auto"/>
        <w:right w:val="none" w:sz="0" w:space="0" w:color="auto"/>
      </w:divBdr>
    </w:div>
    <w:div w:id="1489861040">
      <w:bodyDiv w:val="1"/>
      <w:marLeft w:val="0"/>
      <w:marRight w:val="0"/>
      <w:marTop w:val="0"/>
      <w:marBottom w:val="0"/>
      <w:divBdr>
        <w:top w:val="none" w:sz="0" w:space="0" w:color="auto"/>
        <w:left w:val="none" w:sz="0" w:space="0" w:color="auto"/>
        <w:bottom w:val="none" w:sz="0" w:space="0" w:color="auto"/>
        <w:right w:val="none" w:sz="0" w:space="0" w:color="auto"/>
      </w:divBdr>
    </w:div>
    <w:div w:id="1491410036">
      <w:bodyDiv w:val="1"/>
      <w:marLeft w:val="0"/>
      <w:marRight w:val="0"/>
      <w:marTop w:val="0"/>
      <w:marBottom w:val="0"/>
      <w:divBdr>
        <w:top w:val="none" w:sz="0" w:space="0" w:color="auto"/>
        <w:left w:val="none" w:sz="0" w:space="0" w:color="auto"/>
        <w:bottom w:val="none" w:sz="0" w:space="0" w:color="auto"/>
        <w:right w:val="none" w:sz="0" w:space="0" w:color="auto"/>
      </w:divBdr>
    </w:div>
    <w:div w:id="1527326864">
      <w:bodyDiv w:val="1"/>
      <w:marLeft w:val="0"/>
      <w:marRight w:val="0"/>
      <w:marTop w:val="0"/>
      <w:marBottom w:val="0"/>
      <w:divBdr>
        <w:top w:val="none" w:sz="0" w:space="0" w:color="auto"/>
        <w:left w:val="none" w:sz="0" w:space="0" w:color="auto"/>
        <w:bottom w:val="none" w:sz="0" w:space="0" w:color="auto"/>
        <w:right w:val="none" w:sz="0" w:space="0" w:color="auto"/>
      </w:divBdr>
    </w:div>
    <w:div w:id="1533613394">
      <w:bodyDiv w:val="1"/>
      <w:marLeft w:val="0"/>
      <w:marRight w:val="0"/>
      <w:marTop w:val="0"/>
      <w:marBottom w:val="0"/>
      <w:divBdr>
        <w:top w:val="none" w:sz="0" w:space="0" w:color="auto"/>
        <w:left w:val="none" w:sz="0" w:space="0" w:color="auto"/>
        <w:bottom w:val="none" w:sz="0" w:space="0" w:color="auto"/>
        <w:right w:val="none" w:sz="0" w:space="0" w:color="auto"/>
      </w:divBdr>
    </w:div>
    <w:div w:id="1540819536">
      <w:bodyDiv w:val="1"/>
      <w:marLeft w:val="0"/>
      <w:marRight w:val="0"/>
      <w:marTop w:val="0"/>
      <w:marBottom w:val="0"/>
      <w:divBdr>
        <w:top w:val="none" w:sz="0" w:space="0" w:color="auto"/>
        <w:left w:val="none" w:sz="0" w:space="0" w:color="auto"/>
        <w:bottom w:val="none" w:sz="0" w:space="0" w:color="auto"/>
        <w:right w:val="none" w:sz="0" w:space="0" w:color="auto"/>
      </w:divBdr>
    </w:div>
    <w:div w:id="1550531428">
      <w:bodyDiv w:val="1"/>
      <w:marLeft w:val="0"/>
      <w:marRight w:val="0"/>
      <w:marTop w:val="0"/>
      <w:marBottom w:val="0"/>
      <w:divBdr>
        <w:top w:val="none" w:sz="0" w:space="0" w:color="auto"/>
        <w:left w:val="none" w:sz="0" w:space="0" w:color="auto"/>
        <w:bottom w:val="none" w:sz="0" w:space="0" w:color="auto"/>
        <w:right w:val="none" w:sz="0" w:space="0" w:color="auto"/>
      </w:divBdr>
    </w:div>
    <w:div w:id="1552842586">
      <w:bodyDiv w:val="1"/>
      <w:marLeft w:val="0"/>
      <w:marRight w:val="0"/>
      <w:marTop w:val="0"/>
      <w:marBottom w:val="0"/>
      <w:divBdr>
        <w:top w:val="none" w:sz="0" w:space="0" w:color="auto"/>
        <w:left w:val="none" w:sz="0" w:space="0" w:color="auto"/>
        <w:bottom w:val="none" w:sz="0" w:space="0" w:color="auto"/>
        <w:right w:val="none" w:sz="0" w:space="0" w:color="auto"/>
      </w:divBdr>
      <w:divsChild>
        <w:div w:id="1469661504">
          <w:marLeft w:val="0"/>
          <w:marRight w:val="0"/>
          <w:marTop w:val="0"/>
          <w:marBottom w:val="0"/>
          <w:divBdr>
            <w:top w:val="none" w:sz="0" w:space="0" w:color="auto"/>
            <w:left w:val="none" w:sz="0" w:space="0" w:color="auto"/>
            <w:bottom w:val="none" w:sz="0" w:space="0" w:color="auto"/>
            <w:right w:val="none" w:sz="0" w:space="0" w:color="auto"/>
          </w:divBdr>
          <w:divsChild>
            <w:div w:id="2375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8205">
      <w:bodyDiv w:val="1"/>
      <w:marLeft w:val="0"/>
      <w:marRight w:val="0"/>
      <w:marTop w:val="0"/>
      <w:marBottom w:val="0"/>
      <w:divBdr>
        <w:top w:val="none" w:sz="0" w:space="0" w:color="auto"/>
        <w:left w:val="none" w:sz="0" w:space="0" w:color="auto"/>
        <w:bottom w:val="none" w:sz="0" w:space="0" w:color="auto"/>
        <w:right w:val="none" w:sz="0" w:space="0" w:color="auto"/>
      </w:divBdr>
    </w:div>
    <w:div w:id="1575896013">
      <w:bodyDiv w:val="1"/>
      <w:marLeft w:val="0"/>
      <w:marRight w:val="0"/>
      <w:marTop w:val="0"/>
      <w:marBottom w:val="0"/>
      <w:divBdr>
        <w:top w:val="none" w:sz="0" w:space="0" w:color="auto"/>
        <w:left w:val="none" w:sz="0" w:space="0" w:color="auto"/>
        <w:bottom w:val="none" w:sz="0" w:space="0" w:color="auto"/>
        <w:right w:val="none" w:sz="0" w:space="0" w:color="auto"/>
      </w:divBdr>
    </w:div>
    <w:div w:id="1581478302">
      <w:bodyDiv w:val="1"/>
      <w:marLeft w:val="0"/>
      <w:marRight w:val="0"/>
      <w:marTop w:val="0"/>
      <w:marBottom w:val="0"/>
      <w:divBdr>
        <w:top w:val="none" w:sz="0" w:space="0" w:color="auto"/>
        <w:left w:val="none" w:sz="0" w:space="0" w:color="auto"/>
        <w:bottom w:val="none" w:sz="0" w:space="0" w:color="auto"/>
        <w:right w:val="none" w:sz="0" w:space="0" w:color="auto"/>
      </w:divBdr>
    </w:div>
    <w:div w:id="1594360961">
      <w:bodyDiv w:val="1"/>
      <w:marLeft w:val="0"/>
      <w:marRight w:val="0"/>
      <w:marTop w:val="0"/>
      <w:marBottom w:val="0"/>
      <w:divBdr>
        <w:top w:val="none" w:sz="0" w:space="0" w:color="auto"/>
        <w:left w:val="none" w:sz="0" w:space="0" w:color="auto"/>
        <w:bottom w:val="none" w:sz="0" w:space="0" w:color="auto"/>
        <w:right w:val="none" w:sz="0" w:space="0" w:color="auto"/>
      </w:divBdr>
    </w:div>
    <w:div w:id="1600403701">
      <w:bodyDiv w:val="1"/>
      <w:marLeft w:val="0"/>
      <w:marRight w:val="0"/>
      <w:marTop w:val="0"/>
      <w:marBottom w:val="0"/>
      <w:divBdr>
        <w:top w:val="none" w:sz="0" w:space="0" w:color="auto"/>
        <w:left w:val="none" w:sz="0" w:space="0" w:color="auto"/>
        <w:bottom w:val="none" w:sz="0" w:space="0" w:color="auto"/>
        <w:right w:val="none" w:sz="0" w:space="0" w:color="auto"/>
      </w:divBdr>
    </w:div>
    <w:div w:id="1612392486">
      <w:bodyDiv w:val="1"/>
      <w:marLeft w:val="0"/>
      <w:marRight w:val="0"/>
      <w:marTop w:val="0"/>
      <w:marBottom w:val="0"/>
      <w:divBdr>
        <w:top w:val="none" w:sz="0" w:space="0" w:color="auto"/>
        <w:left w:val="none" w:sz="0" w:space="0" w:color="auto"/>
        <w:bottom w:val="none" w:sz="0" w:space="0" w:color="auto"/>
        <w:right w:val="none" w:sz="0" w:space="0" w:color="auto"/>
      </w:divBdr>
    </w:div>
    <w:div w:id="1619412636">
      <w:bodyDiv w:val="1"/>
      <w:marLeft w:val="0"/>
      <w:marRight w:val="0"/>
      <w:marTop w:val="0"/>
      <w:marBottom w:val="0"/>
      <w:divBdr>
        <w:top w:val="none" w:sz="0" w:space="0" w:color="auto"/>
        <w:left w:val="none" w:sz="0" w:space="0" w:color="auto"/>
        <w:bottom w:val="none" w:sz="0" w:space="0" w:color="auto"/>
        <w:right w:val="none" w:sz="0" w:space="0" w:color="auto"/>
      </w:divBdr>
    </w:div>
    <w:div w:id="1633360786">
      <w:bodyDiv w:val="1"/>
      <w:marLeft w:val="0"/>
      <w:marRight w:val="0"/>
      <w:marTop w:val="0"/>
      <w:marBottom w:val="0"/>
      <w:divBdr>
        <w:top w:val="none" w:sz="0" w:space="0" w:color="auto"/>
        <w:left w:val="none" w:sz="0" w:space="0" w:color="auto"/>
        <w:bottom w:val="none" w:sz="0" w:space="0" w:color="auto"/>
        <w:right w:val="none" w:sz="0" w:space="0" w:color="auto"/>
      </w:divBdr>
    </w:div>
    <w:div w:id="1641106588">
      <w:bodyDiv w:val="1"/>
      <w:marLeft w:val="0"/>
      <w:marRight w:val="0"/>
      <w:marTop w:val="0"/>
      <w:marBottom w:val="0"/>
      <w:divBdr>
        <w:top w:val="none" w:sz="0" w:space="0" w:color="auto"/>
        <w:left w:val="none" w:sz="0" w:space="0" w:color="auto"/>
        <w:bottom w:val="none" w:sz="0" w:space="0" w:color="auto"/>
        <w:right w:val="none" w:sz="0" w:space="0" w:color="auto"/>
      </w:divBdr>
    </w:div>
    <w:div w:id="1649280256">
      <w:bodyDiv w:val="1"/>
      <w:marLeft w:val="0"/>
      <w:marRight w:val="0"/>
      <w:marTop w:val="0"/>
      <w:marBottom w:val="0"/>
      <w:divBdr>
        <w:top w:val="none" w:sz="0" w:space="0" w:color="auto"/>
        <w:left w:val="none" w:sz="0" w:space="0" w:color="auto"/>
        <w:bottom w:val="none" w:sz="0" w:space="0" w:color="auto"/>
        <w:right w:val="none" w:sz="0" w:space="0" w:color="auto"/>
      </w:divBdr>
    </w:div>
    <w:div w:id="1666935131">
      <w:bodyDiv w:val="1"/>
      <w:marLeft w:val="0"/>
      <w:marRight w:val="0"/>
      <w:marTop w:val="0"/>
      <w:marBottom w:val="0"/>
      <w:divBdr>
        <w:top w:val="none" w:sz="0" w:space="0" w:color="auto"/>
        <w:left w:val="none" w:sz="0" w:space="0" w:color="auto"/>
        <w:bottom w:val="none" w:sz="0" w:space="0" w:color="auto"/>
        <w:right w:val="none" w:sz="0" w:space="0" w:color="auto"/>
      </w:divBdr>
    </w:div>
    <w:div w:id="1669626041">
      <w:bodyDiv w:val="1"/>
      <w:marLeft w:val="0"/>
      <w:marRight w:val="0"/>
      <w:marTop w:val="0"/>
      <w:marBottom w:val="0"/>
      <w:divBdr>
        <w:top w:val="none" w:sz="0" w:space="0" w:color="auto"/>
        <w:left w:val="none" w:sz="0" w:space="0" w:color="auto"/>
        <w:bottom w:val="none" w:sz="0" w:space="0" w:color="auto"/>
        <w:right w:val="none" w:sz="0" w:space="0" w:color="auto"/>
      </w:divBdr>
    </w:div>
    <w:div w:id="1680498294">
      <w:bodyDiv w:val="1"/>
      <w:marLeft w:val="0"/>
      <w:marRight w:val="0"/>
      <w:marTop w:val="0"/>
      <w:marBottom w:val="0"/>
      <w:divBdr>
        <w:top w:val="none" w:sz="0" w:space="0" w:color="auto"/>
        <w:left w:val="none" w:sz="0" w:space="0" w:color="auto"/>
        <w:bottom w:val="none" w:sz="0" w:space="0" w:color="auto"/>
        <w:right w:val="none" w:sz="0" w:space="0" w:color="auto"/>
      </w:divBdr>
    </w:div>
    <w:div w:id="1717856352">
      <w:bodyDiv w:val="1"/>
      <w:marLeft w:val="0"/>
      <w:marRight w:val="0"/>
      <w:marTop w:val="0"/>
      <w:marBottom w:val="0"/>
      <w:divBdr>
        <w:top w:val="none" w:sz="0" w:space="0" w:color="auto"/>
        <w:left w:val="none" w:sz="0" w:space="0" w:color="auto"/>
        <w:bottom w:val="none" w:sz="0" w:space="0" w:color="auto"/>
        <w:right w:val="none" w:sz="0" w:space="0" w:color="auto"/>
      </w:divBdr>
    </w:div>
    <w:div w:id="1719552836">
      <w:bodyDiv w:val="1"/>
      <w:marLeft w:val="0"/>
      <w:marRight w:val="0"/>
      <w:marTop w:val="0"/>
      <w:marBottom w:val="0"/>
      <w:divBdr>
        <w:top w:val="none" w:sz="0" w:space="0" w:color="auto"/>
        <w:left w:val="none" w:sz="0" w:space="0" w:color="auto"/>
        <w:bottom w:val="none" w:sz="0" w:space="0" w:color="auto"/>
        <w:right w:val="none" w:sz="0" w:space="0" w:color="auto"/>
      </w:divBdr>
    </w:div>
    <w:div w:id="1733892349">
      <w:bodyDiv w:val="1"/>
      <w:marLeft w:val="0"/>
      <w:marRight w:val="0"/>
      <w:marTop w:val="0"/>
      <w:marBottom w:val="0"/>
      <w:divBdr>
        <w:top w:val="none" w:sz="0" w:space="0" w:color="auto"/>
        <w:left w:val="none" w:sz="0" w:space="0" w:color="auto"/>
        <w:bottom w:val="none" w:sz="0" w:space="0" w:color="auto"/>
        <w:right w:val="none" w:sz="0" w:space="0" w:color="auto"/>
      </w:divBdr>
    </w:div>
    <w:div w:id="1757433483">
      <w:bodyDiv w:val="1"/>
      <w:marLeft w:val="0"/>
      <w:marRight w:val="0"/>
      <w:marTop w:val="0"/>
      <w:marBottom w:val="0"/>
      <w:divBdr>
        <w:top w:val="none" w:sz="0" w:space="0" w:color="auto"/>
        <w:left w:val="none" w:sz="0" w:space="0" w:color="auto"/>
        <w:bottom w:val="none" w:sz="0" w:space="0" w:color="auto"/>
        <w:right w:val="none" w:sz="0" w:space="0" w:color="auto"/>
      </w:divBdr>
    </w:div>
    <w:div w:id="1768309765">
      <w:bodyDiv w:val="1"/>
      <w:marLeft w:val="0"/>
      <w:marRight w:val="0"/>
      <w:marTop w:val="0"/>
      <w:marBottom w:val="0"/>
      <w:divBdr>
        <w:top w:val="none" w:sz="0" w:space="0" w:color="auto"/>
        <w:left w:val="none" w:sz="0" w:space="0" w:color="auto"/>
        <w:bottom w:val="none" w:sz="0" w:space="0" w:color="auto"/>
        <w:right w:val="none" w:sz="0" w:space="0" w:color="auto"/>
      </w:divBdr>
      <w:divsChild>
        <w:div w:id="2078044844">
          <w:marLeft w:val="547"/>
          <w:marRight w:val="0"/>
          <w:marTop w:val="0"/>
          <w:marBottom w:val="0"/>
          <w:divBdr>
            <w:top w:val="none" w:sz="0" w:space="0" w:color="auto"/>
            <w:left w:val="none" w:sz="0" w:space="0" w:color="auto"/>
            <w:bottom w:val="none" w:sz="0" w:space="0" w:color="auto"/>
            <w:right w:val="none" w:sz="0" w:space="0" w:color="auto"/>
          </w:divBdr>
        </w:div>
      </w:divsChild>
    </w:div>
    <w:div w:id="1786733232">
      <w:bodyDiv w:val="1"/>
      <w:marLeft w:val="0"/>
      <w:marRight w:val="0"/>
      <w:marTop w:val="0"/>
      <w:marBottom w:val="0"/>
      <w:divBdr>
        <w:top w:val="none" w:sz="0" w:space="0" w:color="auto"/>
        <w:left w:val="none" w:sz="0" w:space="0" w:color="auto"/>
        <w:bottom w:val="none" w:sz="0" w:space="0" w:color="auto"/>
        <w:right w:val="none" w:sz="0" w:space="0" w:color="auto"/>
      </w:divBdr>
    </w:div>
    <w:div w:id="1787574945">
      <w:bodyDiv w:val="1"/>
      <w:marLeft w:val="0"/>
      <w:marRight w:val="0"/>
      <w:marTop w:val="0"/>
      <w:marBottom w:val="0"/>
      <w:divBdr>
        <w:top w:val="none" w:sz="0" w:space="0" w:color="auto"/>
        <w:left w:val="none" w:sz="0" w:space="0" w:color="auto"/>
        <w:bottom w:val="none" w:sz="0" w:space="0" w:color="auto"/>
        <w:right w:val="none" w:sz="0" w:space="0" w:color="auto"/>
      </w:divBdr>
      <w:divsChild>
        <w:div w:id="260915644">
          <w:marLeft w:val="0"/>
          <w:marRight w:val="0"/>
          <w:marTop w:val="0"/>
          <w:marBottom w:val="0"/>
          <w:divBdr>
            <w:top w:val="none" w:sz="0" w:space="0" w:color="auto"/>
            <w:left w:val="none" w:sz="0" w:space="0" w:color="auto"/>
            <w:bottom w:val="none" w:sz="0" w:space="0" w:color="auto"/>
            <w:right w:val="none" w:sz="0" w:space="0" w:color="auto"/>
          </w:divBdr>
          <w:divsChild>
            <w:div w:id="892690799">
              <w:marLeft w:val="0"/>
              <w:marRight w:val="0"/>
              <w:marTop w:val="0"/>
              <w:marBottom w:val="0"/>
              <w:divBdr>
                <w:top w:val="none" w:sz="0" w:space="0" w:color="auto"/>
                <w:left w:val="none" w:sz="0" w:space="0" w:color="auto"/>
                <w:bottom w:val="none" w:sz="0" w:space="0" w:color="auto"/>
                <w:right w:val="none" w:sz="0" w:space="0" w:color="auto"/>
              </w:divBdr>
              <w:divsChild>
                <w:div w:id="1489513777">
                  <w:marLeft w:val="0"/>
                  <w:marRight w:val="0"/>
                  <w:marTop w:val="0"/>
                  <w:marBottom w:val="0"/>
                  <w:divBdr>
                    <w:top w:val="none" w:sz="0" w:space="0" w:color="auto"/>
                    <w:left w:val="none" w:sz="0" w:space="0" w:color="auto"/>
                    <w:bottom w:val="none" w:sz="0" w:space="0" w:color="auto"/>
                    <w:right w:val="none" w:sz="0" w:space="0" w:color="auto"/>
                  </w:divBdr>
                  <w:divsChild>
                    <w:div w:id="635717009">
                      <w:marLeft w:val="0"/>
                      <w:marRight w:val="0"/>
                      <w:marTop w:val="0"/>
                      <w:marBottom w:val="0"/>
                      <w:divBdr>
                        <w:top w:val="none" w:sz="0" w:space="0" w:color="auto"/>
                        <w:left w:val="none" w:sz="0" w:space="0" w:color="auto"/>
                        <w:bottom w:val="none" w:sz="0" w:space="0" w:color="auto"/>
                        <w:right w:val="none" w:sz="0" w:space="0" w:color="auto"/>
                      </w:divBdr>
                      <w:divsChild>
                        <w:div w:id="638994114">
                          <w:marLeft w:val="0"/>
                          <w:marRight w:val="0"/>
                          <w:marTop w:val="0"/>
                          <w:marBottom w:val="0"/>
                          <w:divBdr>
                            <w:top w:val="none" w:sz="0" w:space="0" w:color="auto"/>
                            <w:left w:val="none" w:sz="0" w:space="0" w:color="auto"/>
                            <w:bottom w:val="none" w:sz="0" w:space="0" w:color="auto"/>
                            <w:right w:val="none" w:sz="0" w:space="0" w:color="auto"/>
                          </w:divBdr>
                          <w:divsChild>
                            <w:div w:id="774986733">
                              <w:marLeft w:val="0"/>
                              <w:marRight w:val="0"/>
                              <w:marTop w:val="0"/>
                              <w:marBottom w:val="0"/>
                              <w:divBdr>
                                <w:top w:val="single" w:sz="2" w:space="0" w:color="F3F3F3"/>
                                <w:left w:val="single" w:sz="4" w:space="0" w:color="F3F3F3"/>
                                <w:bottom w:val="single" w:sz="4" w:space="0" w:color="F3F3F3"/>
                                <w:right w:val="single" w:sz="4" w:space="0" w:color="F3F3F3"/>
                              </w:divBdr>
                              <w:divsChild>
                                <w:div w:id="1135298419">
                                  <w:marLeft w:val="0"/>
                                  <w:marRight w:val="0"/>
                                  <w:marTop w:val="0"/>
                                  <w:marBottom w:val="0"/>
                                  <w:divBdr>
                                    <w:top w:val="single" w:sz="2" w:space="0" w:color="D9E0E7"/>
                                    <w:left w:val="single" w:sz="4" w:space="0" w:color="D9E0E7"/>
                                    <w:bottom w:val="single" w:sz="4" w:space="0" w:color="D9E0E7"/>
                                    <w:right w:val="single" w:sz="4" w:space="0" w:color="D9E0E7"/>
                                  </w:divBdr>
                                  <w:divsChild>
                                    <w:div w:id="2058235542">
                                      <w:marLeft w:val="0"/>
                                      <w:marRight w:val="0"/>
                                      <w:marTop w:val="0"/>
                                      <w:marBottom w:val="0"/>
                                      <w:divBdr>
                                        <w:top w:val="none" w:sz="0" w:space="0" w:color="auto"/>
                                        <w:left w:val="none" w:sz="0" w:space="0" w:color="auto"/>
                                        <w:bottom w:val="none" w:sz="0" w:space="0" w:color="auto"/>
                                        <w:right w:val="none" w:sz="0" w:space="0" w:color="auto"/>
                                      </w:divBdr>
                                      <w:divsChild>
                                        <w:div w:id="886601743">
                                          <w:marLeft w:val="0"/>
                                          <w:marRight w:val="0"/>
                                          <w:marTop w:val="0"/>
                                          <w:marBottom w:val="0"/>
                                          <w:divBdr>
                                            <w:top w:val="none" w:sz="0" w:space="0" w:color="auto"/>
                                            <w:left w:val="none" w:sz="0" w:space="0" w:color="auto"/>
                                            <w:bottom w:val="none" w:sz="0" w:space="0" w:color="auto"/>
                                            <w:right w:val="none" w:sz="0" w:space="0" w:color="auto"/>
                                          </w:divBdr>
                                          <w:divsChild>
                                            <w:div w:id="1930504249">
                                              <w:marLeft w:val="0"/>
                                              <w:marRight w:val="0"/>
                                              <w:marTop w:val="0"/>
                                              <w:marBottom w:val="0"/>
                                              <w:divBdr>
                                                <w:top w:val="none" w:sz="0" w:space="0" w:color="auto"/>
                                                <w:left w:val="none" w:sz="0" w:space="0" w:color="auto"/>
                                                <w:bottom w:val="none" w:sz="0" w:space="0" w:color="auto"/>
                                                <w:right w:val="none" w:sz="0" w:space="0" w:color="auto"/>
                                              </w:divBdr>
                                              <w:divsChild>
                                                <w:div w:id="31002755">
                                                  <w:marLeft w:val="0"/>
                                                  <w:marRight w:val="0"/>
                                                  <w:marTop w:val="0"/>
                                                  <w:marBottom w:val="0"/>
                                                  <w:divBdr>
                                                    <w:top w:val="none" w:sz="0" w:space="0" w:color="auto"/>
                                                    <w:left w:val="none" w:sz="0" w:space="0" w:color="auto"/>
                                                    <w:bottom w:val="none" w:sz="0" w:space="0" w:color="auto"/>
                                                    <w:right w:val="none" w:sz="0" w:space="0" w:color="auto"/>
                                                  </w:divBdr>
                                                  <w:divsChild>
                                                    <w:div w:id="2054840323">
                                                      <w:marLeft w:val="0"/>
                                                      <w:marRight w:val="0"/>
                                                      <w:marTop w:val="0"/>
                                                      <w:marBottom w:val="0"/>
                                                      <w:divBdr>
                                                        <w:top w:val="none" w:sz="0" w:space="0" w:color="auto"/>
                                                        <w:left w:val="none" w:sz="0" w:space="0" w:color="auto"/>
                                                        <w:bottom w:val="none" w:sz="0" w:space="0" w:color="auto"/>
                                                        <w:right w:val="none" w:sz="0" w:space="0" w:color="auto"/>
                                                      </w:divBdr>
                                                      <w:divsChild>
                                                        <w:div w:id="763526639">
                                                          <w:marLeft w:val="0"/>
                                                          <w:marRight w:val="0"/>
                                                          <w:marTop w:val="0"/>
                                                          <w:marBottom w:val="0"/>
                                                          <w:divBdr>
                                                            <w:top w:val="none" w:sz="0" w:space="0" w:color="auto"/>
                                                            <w:left w:val="none" w:sz="0" w:space="0" w:color="auto"/>
                                                            <w:bottom w:val="none" w:sz="0" w:space="0" w:color="auto"/>
                                                            <w:right w:val="none" w:sz="0" w:space="0" w:color="auto"/>
                                                          </w:divBdr>
                                                          <w:divsChild>
                                                            <w:div w:id="1273636631">
                                                              <w:marLeft w:val="0"/>
                                                              <w:marRight w:val="0"/>
                                                              <w:marTop w:val="0"/>
                                                              <w:marBottom w:val="0"/>
                                                              <w:divBdr>
                                                                <w:top w:val="none" w:sz="0" w:space="0" w:color="auto"/>
                                                                <w:left w:val="none" w:sz="0" w:space="0" w:color="auto"/>
                                                                <w:bottom w:val="none" w:sz="0" w:space="0" w:color="auto"/>
                                                                <w:right w:val="none" w:sz="0" w:space="0" w:color="auto"/>
                                                              </w:divBdr>
                                                              <w:divsChild>
                                                                <w:div w:id="34546122">
                                                                  <w:marLeft w:val="0"/>
                                                                  <w:marRight w:val="0"/>
                                                                  <w:marTop w:val="0"/>
                                                                  <w:marBottom w:val="0"/>
                                                                  <w:divBdr>
                                                                    <w:top w:val="none" w:sz="0" w:space="0" w:color="auto"/>
                                                                    <w:left w:val="none" w:sz="0" w:space="0" w:color="auto"/>
                                                                    <w:bottom w:val="none" w:sz="0" w:space="0" w:color="auto"/>
                                                                    <w:right w:val="none" w:sz="0" w:space="0" w:color="auto"/>
                                                                  </w:divBdr>
                                                                  <w:divsChild>
                                                                    <w:div w:id="12385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5558924">
      <w:bodyDiv w:val="1"/>
      <w:marLeft w:val="0"/>
      <w:marRight w:val="0"/>
      <w:marTop w:val="0"/>
      <w:marBottom w:val="0"/>
      <w:divBdr>
        <w:top w:val="none" w:sz="0" w:space="0" w:color="auto"/>
        <w:left w:val="none" w:sz="0" w:space="0" w:color="auto"/>
        <w:bottom w:val="none" w:sz="0" w:space="0" w:color="auto"/>
        <w:right w:val="none" w:sz="0" w:space="0" w:color="auto"/>
      </w:divBdr>
    </w:div>
    <w:div w:id="1796605494">
      <w:bodyDiv w:val="1"/>
      <w:marLeft w:val="0"/>
      <w:marRight w:val="0"/>
      <w:marTop w:val="0"/>
      <w:marBottom w:val="0"/>
      <w:divBdr>
        <w:top w:val="none" w:sz="0" w:space="0" w:color="auto"/>
        <w:left w:val="none" w:sz="0" w:space="0" w:color="auto"/>
        <w:bottom w:val="none" w:sz="0" w:space="0" w:color="auto"/>
        <w:right w:val="none" w:sz="0" w:space="0" w:color="auto"/>
      </w:divBdr>
    </w:div>
    <w:div w:id="1797333212">
      <w:bodyDiv w:val="1"/>
      <w:marLeft w:val="0"/>
      <w:marRight w:val="0"/>
      <w:marTop w:val="0"/>
      <w:marBottom w:val="0"/>
      <w:divBdr>
        <w:top w:val="none" w:sz="0" w:space="0" w:color="auto"/>
        <w:left w:val="none" w:sz="0" w:space="0" w:color="auto"/>
        <w:bottom w:val="none" w:sz="0" w:space="0" w:color="auto"/>
        <w:right w:val="none" w:sz="0" w:space="0" w:color="auto"/>
      </w:divBdr>
    </w:div>
    <w:div w:id="1811509756">
      <w:bodyDiv w:val="1"/>
      <w:marLeft w:val="0"/>
      <w:marRight w:val="0"/>
      <w:marTop w:val="0"/>
      <w:marBottom w:val="0"/>
      <w:divBdr>
        <w:top w:val="none" w:sz="0" w:space="0" w:color="auto"/>
        <w:left w:val="none" w:sz="0" w:space="0" w:color="auto"/>
        <w:bottom w:val="none" w:sz="0" w:space="0" w:color="auto"/>
        <w:right w:val="none" w:sz="0" w:space="0" w:color="auto"/>
      </w:divBdr>
    </w:div>
    <w:div w:id="1827741732">
      <w:bodyDiv w:val="1"/>
      <w:marLeft w:val="0"/>
      <w:marRight w:val="0"/>
      <w:marTop w:val="0"/>
      <w:marBottom w:val="0"/>
      <w:divBdr>
        <w:top w:val="none" w:sz="0" w:space="0" w:color="auto"/>
        <w:left w:val="none" w:sz="0" w:space="0" w:color="auto"/>
        <w:bottom w:val="none" w:sz="0" w:space="0" w:color="auto"/>
        <w:right w:val="none" w:sz="0" w:space="0" w:color="auto"/>
      </w:divBdr>
    </w:div>
    <w:div w:id="1828865090">
      <w:bodyDiv w:val="1"/>
      <w:marLeft w:val="0"/>
      <w:marRight w:val="0"/>
      <w:marTop w:val="0"/>
      <w:marBottom w:val="0"/>
      <w:divBdr>
        <w:top w:val="none" w:sz="0" w:space="0" w:color="auto"/>
        <w:left w:val="none" w:sz="0" w:space="0" w:color="auto"/>
        <w:bottom w:val="none" w:sz="0" w:space="0" w:color="auto"/>
        <w:right w:val="none" w:sz="0" w:space="0" w:color="auto"/>
      </w:divBdr>
    </w:div>
    <w:div w:id="1831822568">
      <w:bodyDiv w:val="1"/>
      <w:marLeft w:val="0"/>
      <w:marRight w:val="0"/>
      <w:marTop w:val="0"/>
      <w:marBottom w:val="0"/>
      <w:divBdr>
        <w:top w:val="none" w:sz="0" w:space="0" w:color="auto"/>
        <w:left w:val="none" w:sz="0" w:space="0" w:color="auto"/>
        <w:bottom w:val="none" w:sz="0" w:space="0" w:color="auto"/>
        <w:right w:val="none" w:sz="0" w:space="0" w:color="auto"/>
      </w:divBdr>
    </w:div>
    <w:div w:id="1853568136">
      <w:bodyDiv w:val="1"/>
      <w:marLeft w:val="0"/>
      <w:marRight w:val="0"/>
      <w:marTop w:val="0"/>
      <w:marBottom w:val="0"/>
      <w:divBdr>
        <w:top w:val="none" w:sz="0" w:space="0" w:color="auto"/>
        <w:left w:val="none" w:sz="0" w:space="0" w:color="auto"/>
        <w:bottom w:val="none" w:sz="0" w:space="0" w:color="auto"/>
        <w:right w:val="none" w:sz="0" w:space="0" w:color="auto"/>
      </w:divBdr>
    </w:div>
    <w:div w:id="1858347986">
      <w:bodyDiv w:val="1"/>
      <w:marLeft w:val="0"/>
      <w:marRight w:val="0"/>
      <w:marTop w:val="0"/>
      <w:marBottom w:val="0"/>
      <w:divBdr>
        <w:top w:val="none" w:sz="0" w:space="0" w:color="auto"/>
        <w:left w:val="none" w:sz="0" w:space="0" w:color="auto"/>
        <w:bottom w:val="none" w:sz="0" w:space="0" w:color="auto"/>
        <w:right w:val="none" w:sz="0" w:space="0" w:color="auto"/>
      </w:divBdr>
    </w:div>
    <w:div w:id="1860775663">
      <w:bodyDiv w:val="1"/>
      <w:marLeft w:val="0"/>
      <w:marRight w:val="0"/>
      <w:marTop w:val="0"/>
      <w:marBottom w:val="0"/>
      <w:divBdr>
        <w:top w:val="none" w:sz="0" w:space="0" w:color="auto"/>
        <w:left w:val="none" w:sz="0" w:space="0" w:color="auto"/>
        <w:bottom w:val="none" w:sz="0" w:space="0" w:color="auto"/>
        <w:right w:val="none" w:sz="0" w:space="0" w:color="auto"/>
      </w:divBdr>
    </w:div>
    <w:div w:id="1885754559">
      <w:bodyDiv w:val="1"/>
      <w:marLeft w:val="0"/>
      <w:marRight w:val="0"/>
      <w:marTop w:val="0"/>
      <w:marBottom w:val="0"/>
      <w:divBdr>
        <w:top w:val="none" w:sz="0" w:space="0" w:color="auto"/>
        <w:left w:val="none" w:sz="0" w:space="0" w:color="auto"/>
        <w:bottom w:val="none" w:sz="0" w:space="0" w:color="auto"/>
        <w:right w:val="none" w:sz="0" w:space="0" w:color="auto"/>
      </w:divBdr>
    </w:div>
    <w:div w:id="1899784421">
      <w:bodyDiv w:val="1"/>
      <w:marLeft w:val="0"/>
      <w:marRight w:val="0"/>
      <w:marTop w:val="0"/>
      <w:marBottom w:val="0"/>
      <w:divBdr>
        <w:top w:val="none" w:sz="0" w:space="0" w:color="auto"/>
        <w:left w:val="none" w:sz="0" w:space="0" w:color="auto"/>
        <w:bottom w:val="none" w:sz="0" w:space="0" w:color="auto"/>
        <w:right w:val="none" w:sz="0" w:space="0" w:color="auto"/>
      </w:divBdr>
    </w:div>
    <w:div w:id="1904636149">
      <w:bodyDiv w:val="1"/>
      <w:marLeft w:val="0"/>
      <w:marRight w:val="0"/>
      <w:marTop w:val="0"/>
      <w:marBottom w:val="0"/>
      <w:divBdr>
        <w:top w:val="none" w:sz="0" w:space="0" w:color="auto"/>
        <w:left w:val="none" w:sz="0" w:space="0" w:color="auto"/>
        <w:bottom w:val="none" w:sz="0" w:space="0" w:color="auto"/>
        <w:right w:val="none" w:sz="0" w:space="0" w:color="auto"/>
      </w:divBdr>
    </w:div>
    <w:div w:id="1908222301">
      <w:bodyDiv w:val="1"/>
      <w:marLeft w:val="0"/>
      <w:marRight w:val="0"/>
      <w:marTop w:val="0"/>
      <w:marBottom w:val="0"/>
      <w:divBdr>
        <w:top w:val="none" w:sz="0" w:space="0" w:color="auto"/>
        <w:left w:val="none" w:sz="0" w:space="0" w:color="auto"/>
        <w:bottom w:val="none" w:sz="0" w:space="0" w:color="auto"/>
        <w:right w:val="none" w:sz="0" w:space="0" w:color="auto"/>
      </w:divBdr>
    </w:div>
    <w:div w:id="1923643634">
      <w:bodyDiv w:val="1"/>
      <w:marLeft w:val="0"/>
      <w:marRight w:val="0"/>
      <w:marTop w:val="0"/>
      <w:marBottom w:val="0"/>
      <w:divBdr>
        <w:top w:val="none" w:sz="0" w:space="0" w:color="auto"/>
        <w:left w:val="none" w:sz="0" w:space="0" w:color="auto"/>
        <w:bottom w:val="none" w:sz="0" w:space="0" w:color="auto"/>
        <w:right w:val="none" w:sz="0" w:space="0" w:color="auto"/>
      </w:divBdr>
    </w:div>
    <w:div w:id="1931962218">
      <w:bodyDiv w:val="1"/>
      <w:marLeft w:val="0"/>
      <w:marRight w:val="0"/>
      <w:marTop w:val="0"/>
      <w:marBottom w:val="0"/>
      <w:divBdr>
        <w:top w:val="none" w:sz="0" w:space="0" w:color="auto"/>
        <w:left w:val="none" w:sz="0" w:space="0" w:color="auto"/>
        <w:bottom w:val="none" w:sz="0" w:space="0" w:color="auto"/>
        <w:right w:val="none" w:sz="0" w:space="0" w:color="auto"/>
      </w:divBdr>
    </w:div>
    <w:div w:id="1945264373">
      <w:bodyDiv w:val="1"/>
      <w:marLeft w:val="0"/>
      <w:marRight w:val="0"/>
      <w:marTop w:val="0"/>
      <w:marBottom w:val="0"/>
      <w:divBdr>
        <w:top w:val="none" w:sz="0" w:space="0" w:color="auto"/>
        <w:left w:val="none" w:sz="0" w:space="0" w:color="auto"/>
        <w:bottom w:val="none" w:sz="0" w:space="0" w:color="auto"/>
        <w:right w:val="none" w:sz="0" w:space="0" w:color="auto"/>
      </w:divBdr>
    </w:div>
    <w:div w:id="1952082560">
      <w:bodyDiv w:val="1"/>
      <w:marLeft w:val="0"/>
      <w:marRight w:val="0"/>
      <w:marTop w:val="0"/>
      <w:marBottom w:val="0"/>
      <w:divBdr>
        <w:top w:val="none" w:sz="0" w:space="0" w:color="auto"/>
        <w:left w:val="none" w:sz="0" w:space="0" w:color="auto"/>
        <w:bottom w:val="none" w:sz="0" w:space="0" w:color="auto"/>
        <w:right w:val="none" w:sz="0" w:space="0" w:color="auto"/>
      </w:divBdr>
    </w:div>
    <w:div w:id="1961452894">
      <w:bodyDiv w:val="1"/>
      <w:marLeft w:val="0"/>
      <w:marRight w:val="0"/>
      <w:marTop w:val="0"/>
      <w:marBottom w:val="0"/>
      <w:divBdr>
        <w:top w:val="none" w:sz="0" w:space="0" w:color="auto"/>
        <w:left w:val="none" w:sz="0" w:space="0" w:color="auto"/>
        <w:bottom w:val="none" w:sz="0" w:space="0" w:color="auto"/>
        <w:right w:val="none" w:sz="0" w:space="0" w:color="auto"/>
      </w:divBdr>
    </w:div>
    <w:div w:id="1967347148">
      <w:bodyDiv w:val="1"/>
      <w:marLeft w:val="0"/>
      <w:marRight w:val="0"/>
      <w:marTop w:val="0"/>
      <w:marBottom w:val="0"/>
      <w:divBdr>
        <w:top w:val="none" w:sz="0" w:space="0" w:color="auto"/>
        <w:left w:val="none" w:sz="0" w:space="0" w:color="auto"/>
        <w:bottom w:val="none" w:sz="0" w:space="0" w:color="auto"/>
        <w:right w:val="none" w:sz="0" w:space="0" w:color="auto"/>
      </w:divBdr>
    </w:div>
    <w:div w:id="1973552990">
      <w:bodyDiv w:val="1"/>
      <w:marLeft w:val="0"/>
      <w:marRight w:val="0"/>
      <w:marTop w:val="0"/>
      <w:marBottom w:val="0"/>
      <w:divBdr>
        <w:top w:val="none" w:sz="0" w:space="0" w:color="auto"/>
        <w:left w:val="none" w:sz="0" w:space="0" w:color="auto"/>
        <w:bottom w:val="none" w:sz="0" w:space="0" w:color="auto"/>
        <w:right w:val="none" w:sz="0" w:space="0" w:color="auto"/>
      </w:divBdr>
    </w:div>
    <w:div w:id="1977635285">
      <w:bodyDiv w:val="1"/>
      <w:marLeft w:val="0"/>
      <w:marRight w:val="0"/>
      <w:marTop w:val="0"/>
      <w:marBottom w:val="0"/>
      <w:divBdr>
        <w:top w:val="none" w:sz="0" w:space="0" w:color="auto"/>
        <w:left w:val="none" w:sz="0" w:space="0" w:color="auto"/>
        <w:bottom w:val="none" w:sz="0" w:space="0" w:color="auto"/>
        <w:right w:val="none" w:sz="0" w:space="0" w:color="auto"/>
      </w:divBdr>
    </w:div>
    <w:div w:id="2002466826">
      <w:bodyDiv w:val="1"/>
      <w:marLeft w:val="0"/>
      <w:marRight w:val="0"/>
      <w:marTop w:val="0"/>
      <w:marBottom w:val="0"/>
      <w:divBdr>
        <w:top w:val="none" w:sz="0" w:space="0" w:color="auto"/>
        <w:left w:val="none" w:sz="0" w:space="0" w:color="auto"/>
        <w:bottom w:val="none" w:sz="0" w:space="0" w:color="auto"/>
        <w:right w:val="none" w:sz="0" w:space="0" w:color="auto"/>
      </w:divBdr>
      <w:divsChild>
        <w:div w:id="1271861342">
          <w:marLeft w:val="0"/>
          <w:marRight w:val="0"/>
          <w:marTop w:val="0"/>
          <w:marBottom w:val="0"/>
          <w:divBdr>
            <w:top w:val="none" w:sz="0" w:space="0" w:color="auto"/>
            <w:left w:val="none" w:sz="0" w:space="0" w:color="auto"/>
            <w:bottom w:val="none" w:sz="0" w:space="0" w:color="auto"/>
            <w:right w:val="none" w:sz="0" w:space="0" w:color="auto"/>
          </w:divBdr>
          <w:divsChild>
            <w:div w:id="906694585">
              <w:marLeft w:val="0"/>
              <w:marRight w:val="0"/>
              <w:marTop w:val="0"/>
              <w:marBottom w:val="0"/>
              <w:divBdr>
                <w:top w:val="none" w:sz="0" w:space="0" w:color="auto"/>
                <w:left w:val="none" w:sz="0" w:space="0" w:color="auto"/>
                <w:bottom w:val="none" w:sz="0" w:space="0" w:color="auto"/>
                <w:right w:val="none" w:sz="0" w:space="0" w:color="auto"/>
              </w:divBdr>
              <w:divsChild>
                <w:div w:id="1187133272">
                  <w:marLeft w:val="0"/>
                  <w:marRight w:val="0"/>
                  <w:marTop w:val="0"/>
                  <w:marBottom w:val="0"/>
                  <w:divBdr>
                    <w:top w:val="none" w:sz="0" w:space="0" w:color="auto"/>
                    <w:left w:val="none" w:sz="0" w:space="0" w:color="auto"/>
                    <w:bottom w:val="none" w:sz="0" w:space="0" w:color="auto"/>
                    <w:right w:val="none" w:sz="0" w:space="0" w:color="auto"/>
                  </w:divBdr>
                  <w:divsChild>
                    <w:div w:id="435444771">
                      <w:marLeft w:val="60"/>
                      <w:marRight w:val="60"/>
                      <w:marTop w:val="100"/>
                      <w:marBottom w:val="100"/>
                      <w:divBdr>
                        <w:top w:val="none" w:sz="0" w:space="0" w:color="auto"/>
                        <w:left w:val="none" w:sz="0" w:space="0" w:color="auto"/>
                        <w:bottom w:val="none" w:sz="0" w:space="0" w:color="auto"/>
                        <w:right w:val="none" w:sz="0" w:space="0" w:color="auto"/>
                      </w:divBdr>
                      <w:divsChild>
                        <w:div w:id="1401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94510">
      <w:bodyDiv w:val="1"/>
      <w:marLeft w:val="0"/>
      <w:marRight w:val="0"/>
      <w:marTop w:val="0"/>
      <w:marBottom w:val="0"/>
      <w:divBdr>
        <w:top w:val="none" w:sz="0" w:space="0" w:color="auto"/>
        <w:left w:val="none" w:sz="0" w:space="0" w:color="auto"/>
        <w:bottom w:val="none" w:sz="0" w:space="0" w:color="auto"/>
        <w:right w:val="none" w:sz="0" w:space="0" w:color="auto"/>
      </w:divBdr>
    </w:div>
    <w:div w:id="2028750358">
      <w:bodyDiv w:val="1"/>
      <w:marLeft w:val="0"/>
      <w:marRight w:val="0"/>
      <w:marTop w:val="0"/>
      <w:marBottom w:val="0"/>
      <w:divBdr>
        <w:top w:val="none" w:sz="0" w:space="0" w:color="auto"/>
        <w:left w:val="none" w:sz="0" w:space="0" w:color="auto"/>
        <w:bottom w:val="none" w:sz="0" w:space="0" w:color="auto"/>
        <w:right w:val="none" w:sz="0" w:space="0" w:color="auto"/>
      </w:divBdr>
    </w:div>
    <w:div w:id="2029789748">
      <w:bodyDiv w:val="1"/>
      <w:marLeft w:val="0"/>
      <w:marRight w:val="0"/>
      <w:marTop w:val="0"/>
      <w:marBottom w:val="0"/>
      <w:divBdr>
        <w:top w:val="none" w:sz="0" w:space="0" w:color="auto"/>
        <w:left w:val="none" w:sz="0" w:space="0" w:color="auto"/>
        <w:bottom w:val="none" w:sz="0" w:space="0" w:color="auto"/>
        <w:right w:val="none" w:sz="0" w:space="0" w:color="auto"/>
      </w:divBdr>
    </w:div>
    <w:div w:id="2030567562">
      <w:bodyDiv w:val="1"/>
      <w:marLeft w:val="0"/>
      <w:marRight w:val="0"/>
      <w:marTop w:val="0"/>
      <w:marBottom w:val="0"/>
      <w:divBdr>
        <w:top w:val="none" w:sz="0" w:space="0" w:color="auto"/>
        <w:left w:val="none" w:sz="0" w:space="0" w:color="auto"/>
        <w:bottom w:val="none" w:sz="0" w:space="0" w:color="auto"/>
        <w:right w:val="none" w:sz="0" w:space="0" w:color="auto"/>
      </w:divBdr>
    </w:div>
    <w:div w:id="2031445079">
      <w:bodyDiv w:val="1"/>
      <w:marLeft w:val="0"/>
      <w:marRight w:val="0"/>
      <w:marTop w:val="0"/>
      <w:marBottom w:val="0"/>
      <w:divBdr>
        <w:top w:val="none" w:sz="0" w:space="0" w:color="auto"/>
        <w:left w:val="none" w:sz="0" w:space="0" w:color="auto"/>
        <w:bottom w:val="none" w:sz="0" w:space="0" w:color="auto"/>
        <w:right w:val="none" w:sz="0" w:space="0" w:color="auto"/>
      </w:divBdr>
    </w:div>
    <w:div w:id="2050909077">
      <w:bodyDiv w:val="1"/>
      <w:marLeft w:val="0"/>
      <w:marRight w:val="0"/>
      <w:marTop w:val="0"/>
      <w:marBottom w:val="0"/>
      <w:divBdr>
        <w:top w:val="none" w:sz="0" w:space="0" w:color="auto"/>
        <w:left w:val="none" w:sz="0" w:space="0" w:color="auto"/>
        <w:bottom w:val="none" w:sz="0" w:space="0" w:color="auto"/>
        <w:right w:val="none" w:sz="0" w:space="0" w:color="auto"/>
      </w:divBdr>
    </w:div>
    <w:div w:id="2056852364">
      <w:bodyDiv w:val="1"/>
      <w:marLeft w:val="0"/>
      <w:marRight w:val="0"/>
      <w:marTop w:val="0"/>
      <w:marBottom w:val="0"/>
      <w:divBdr>
        <w:top w:val="none" w:sz="0" w:space="0" w:color="auto"/>
        <w:left w:val="none" w:sz="0" w:space="0" w:color="auto"/>
        <w:bottom w:val="none" w:sz="0" w:space="0" w:color="auto"/>
        <w:right w:val="none" w:sz="0" w:space="0" w:color="auto"/>
      </w:divBdr>
    </w:div>
    <w:div w:id="2081948540">
      <w:bodyDiv w:val="1"/>
      <w:marLeft w:val="0"/>
      <w:marRight w:val="0"/>
      <w:marTop w:val="0"/>
      <w:marBottom w:val="0"/>
      <w:divBdr>
        <w:top w:val="none" w:sz="0" w:space="0" w:color="auto"/>
        <w:left w:val="none" w:sz="0" w:space="0" w:color="auto"/>
        <w:bottom w:val="none" w:sz="0" w:space="0" w:color="auto"/>
        <w:right w:val="none" w:sz="0" w:space="0" w:color="auto"/>
      </w:divBdr>
    </w:div>
    <w:div w:id="2093776639">
      <w:bodyDiv w:val="1"/>
      <w:marLeft w:val="0"/>
      <w:marRight w:val="0"/>
      <w:marTop w:val="0"/>
      <w:marBottom w:val="0"/>
      <w:divBdr>
        <w:top w:val="none" w:sz="0" w:space="0" w:color="auto"/>
        <w:left w:val="none" w:sz="0" w:space="0" w:color="auto"/>
        <w:bottom w:val="none" w:sz="0" w:space="0" w:color="auto"/>
        <w:right w:val="none" w:sz="0" w:space="0" w:color="auto"/>
      </w:divBdr>
    </w:div>
    <w:div w:id="2103868804">
      <w:bodyDiv w:val="1"/>
      <w:marLeft w:val="0"/>
      <w:marRight w:val="0"/>
      <w:marTop w:val="0"/>
      <w:marBottom w:val="0"/>
      <w:divBdr>
        <w:top w:val="none" w:sz="0" w:space="0" w:color="auto"/>
        <w:left w:val="none" w:sz="0" w:space="0" w:color="auto"/>
        <w:bottom w:val="none" w:sz="0" w:space="0" w:color="auto"/>
        <w:right w:val="none" w:sz="0" w:space="0" w:color="auto"/>
      </w:divBdr>
    </w:div>
    <w:div w:id="21263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tszn.mos.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0BE815960CF1E841740C8346A53BB1D208181ABE374EC35714FC42A5C11AE8FE10C703EBB64B408CB736ACA8BD6418D4F5FEBF576C3355JDN" TargetMode="External"/><Relationship Id="rId3" Type="http://schemas.openxmlformats.org/officeDocument/2006/relationships/styles" Target="styles.xml"/><Relationship Id="rId21" Type="http://schemas.openxmlformats.org/officeDocument/2006/relationships/hyperlink" Target="consultantplus://offline/ref=0BE815960CF1E841740C8346A53BB1D208181ABE374EC35714FC42A5C11AE8FE10C703EBB64B408CB736ACA8BD6418D4F5FEBF576C3355JDN" TargetMode="External"/><Relationship Id="rId7" Type="http://schemas.openxmlformats.org/officeDocument/2006/relationships/endnotes" Target="endnotes.xml"/><Relationship Id="rId12" Type="http://schemas.openxmlformats.org/officeDocument/2006/relationships/hyperlink" Target="https://docs7.online-sps.ru/cgi/online.cgi?req=doc&amp;base=LAW&amp;n=516532&amp;date=10.12.2025" TargetMode="External"/><Relationship Id="rId17" Type="http://schemas.openxmlformats.org/officeDocument/2006/relationships/hyperlink" Target="consultantplus://offline/ref=0BE815960CF1E841740C8346A53BB1D208181ABE374EC35714FC42A5C11AE8FE10C703EBB64B408CB736ACA8BD6418D4F5FEBF576C3355JDN" TargetMode="External"/><Relationship Id="rId2" Type="http://schemas.openxmlformats.org/officeDocument/2006/relationships/numbering" Target="numbering.xml"/><Relationship Id="rId16" Type="http://schemas.openxmlformats.org/officeDocument/2006/relationships/hyperlink" Target="consultantplus://offline/ref=82F8338A87FFA506A4C3B0E51AD0D5A0F3B691C5BB3238F57B1A2AD48FE5ED714794F07EAE8EBFE7F6B5B22626ECCFE9DBD21A34F95C178CoAo9L" TargetMode="External"/><Relationship Id="rId20" Type="http://schemas.openxmlformats.org/officeDocument/2006/relationships/hyperlink" Target="consultantplus://offline/ref=0BE815960CF1E841740C8346A53BB1D208181ABE374EC35714FC42A5C11AE8FE10C703EBB64B408CB736ACA8BD6418D4F5FEBF576C3355J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0BE815960CF1E841740C8346A53BB1D208181ABE374EC35714FC42A5C11AE8FE10C703EBB64B408CB736ACA8BD6418D4F5FEBF576C3355JD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consultantplus://offline/ref=0BE815960CF1E841740C8346A53BB1D208181ABE374EC35714FC42A5C11AE8FE10C703EBB64B408CB736ACA8BD6418D4F5FEBF576C3355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9CB0-22A1-4888-9CF3-9DB14B32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42277</Words>
  <Characters>240983</Characters>
  <Application>Microsoft Office Word</Application>
  <DocSecurity>8</DocSecurity>
  <Lines>2008</Lines>
  <Paragraphs>565</Paragraphs>
  <ScaleCrop>false</ScaleCrop>
  <HeadingPairs>
    <vt:vector size="2" baseType="variant">
      <vt:variant>
        <vt:lpstr>Название</vt:lpstr>
      </vt:variant>
      <vt:variant>
        <vt:i4>1</vt:i4>
      </vt:variant>
    </vt:vector>
  </HeadingPairs>
  <TitlesOfParts>
    <vt:vector size="1" baseType="lpstr">
      <vt:lpstr>Смена статуса</vt:lpstr>
    </vt:vector>
  </TitlesOfParts>
  <Company/>
  <LinksUpToDate>false</LinksUpToDate>
  <CharactersWithSpaces>282695</CharactersWithSpaces>
  <SharedDoc>false</SharedDoc>
  <HLinks>
    <vt:vector size="144" baseType="variant">
      <vt:variant>
        <vt:i4>1245243</vt:i4>
      </vt:variant>
      <vt:variant>
        <vt:i4>140</vt:i4>
      </vt:variant>
      <vt:variant>
        <vt:i4>0</vt:i4>
      </vt:variant>
      <vt:variant>
        <vt:i4>5</vt:i4>
      </vt:variant>
      <vt:variant>
        <vt:lpwstr/>
      </vt:variant>
      <vt:variant>
        <vt:lpwstr>_Toc38891613</vt:lpwstr>
      </vt:variant>
      <vt:variant>
        <vt:i4>1179707</vt:i4>
      </vt:variant>
      <vt:variant>
        <vt:i4>134</vt:i4>
      </vt:variant>
      <vt:variant>
        <vt:i4>0</vt:i4>
      </vt:variant>
      <vt:variant>
        <vt:i4>5</vt:i4>
      </vt:variant>
      <vt:variant>
        <vt:lpwstr/>
      </vt:variant>
      <vt:variant>
        <vt:lpwstr>_Toc38891612</vt:lpwstr>
      </vt:variant>
      <vt:variant>
        <vt:i4>1114171</vt:i4>
      </vt:variant>
      <vt:variant>
        <vt:i4>128</vt:i4>
      </vt:variant>
      <vt:variant>
        <vt:i4>0</vt:i4>
      </vt:variant>
      <vt:variant>
        <vt:i4>5</vt:i4>
      </vt:variant>
      <vt:variant>
        <vt:lpwstr/>
      </vt:variant>
      <vt:variant>
        <vt:lpwstr>_Toc38891611</vt:lpwstr>
      </vt:variant>
      <vt:variant>
        <vt:i4>1048635</vt:i4>
      </vt:variant>
      <vt:variant>
        <vt:i4>122</vt:i4>
      </vt:variant>
      <vt:variant>
        <vt:i4>0</vt:i4>
      </vt:variant>
      <vt:variant>
        <vt:i4>5</vt:i4>
      </vt:variant>
      <vt:variant>
        <vt:lpwstr/>
      </vt:variant>
      <vt:variant>
        <vt:lpwstr>_Toc38891610</vt:lpwstr>
      </vt:variant>
      <vt:variant>
        <vt:i4>1638458</vt:i4>
      </vt:variant>
      <vt:variant>
        <vt:i4>116</vt:i4>
      </vt:variant>
      <vt:variant>
        <vt:i4>0</vt:i4>
      </vt:variant>
      <vt:variant>
        <vt:i4>5</vt:i4>
      </vt:variant>
      <vt:variant>
        <vt:lpwstr/>
      </vt:variant>
      <vt:variant>
        <vt:lpwstr>_Toc38891609</vt:lpwstr>
      </vt:variant>
      <vt:variant>
        <vt:i4>1572922</vt:i4>
      </vt:variant>
      <vt:variant>
        <vt:i4>110</vt:i4>
      </vt:variant>
      <vt:variant>
        <vt:i4>0</vt:i4>
      </vt:variant>
      <vt:variant>
        <vt:i4>5</vt:i4>
      </vt:variant>
      <vt:variant>
        <vt:lpwstr/>
      </vt:variant>
      <vt:variant>
        <vt:lpwstr>_Toc38891608</vt:lpwstr>
      </vt:variant>
      <vt:variant>
        <vt:i4>1507386</vt:i4>
      </vt:variant>
      <vt:variant>
        <vt:i4>104</vt:i4>
      </vt:variant>
      <vt:variant>
        <vt:i4>0</vt:i4>
      </vt:variant>
      <vt:variant>
        <vt:i4>5</vt:i4>
      </vt:variant>
      <vt:variant>
        <vt:lpwstr/>
      </vt:variant>
      <vt:variant>
        <vt:lpwstr>_Toc38891607</vt:lpwstr>
      </vt:variant>
      <vt:variant>
        <vt:i4>1441850</vt:i4>
      </vt:variant>
      <vt:variant>
        <vt:i4>98</vt:i4>
      </vt:variant>
      <vt:variant>
        <vt:i4>0</vt:i4>
      </vt:variant>
      <vt:variant>
        <vt:i4>5</vt:i4>
      </vt:variant>
      <vt:variant>
        <vt:lpwstr/>
      </vt:variant>
      <vt:variant>
        <vt:lpwstr>_Toc38891606</vt:lpwstr>
      </vt:variant>
      <vt:variant>
        <vt:i4>1376314</vt:i4>
      </vt:variant>
      <vt:variant>
        <vt:i4>92</vt:i4>
      </vt:variant>
      <vt:variant>
        <vt:i4>0</vt:i4>
      </vt:variant>
      <vt:variant>
        <vt:i4>5</vt:i4>
      </vt:variant>
      <vt:variant>
        <vt:lpwstr/>
      </vt:variant>
      <vt:variant>
        <vt:lpwstr>_Toc38891605</vt:lpwstr>
      </vt:variant>
      <vt:variant>
        <vt:i4>1310778</vt:i4>
      </vt:variant>
      <vt:variant>
        <vt:i4>86</vt:i4>
      </vt:variant>
      <vt:variant>
        <vt:i4>0</vt:i4>
      </vt:variant>
      <vt:variant>
        <vt:i4>5</vt:i4>
      </vt:variant>
      <vt:variant>
        <vt:lpwstr/>
      </vt:variant>
      <vt:variant>
        <vt:lpwstr>_Toc38891604</vt:lpwstr>
      </vt:variant>
      <vt:variant>
        <vt:i4>1245242</vt:i4>
      </vt:variant>
      <vt:variant>
        <vt:i4>80</vt:i4>
      </vt:variant>
      <vt:variant>
        <vt:i4>0</vt:i4>
      </vt:variant>
      <vt:variant>
        <vt:i4>5</vt:i4>
      </vt:variant>
      <vt:variant>
        <vt:lpwstr/>
      </vt:variant>
      <vt:variant>
        <vt:lpwstr>_Toc38891603</vt:lpwstr>
      </vt:variant>
      <vt:variant>
        <vt:i4>1179706</vt:i4>
      </vt:variant>
      <vt:variant>
        <vt:i4>74</vt:i4>
      </vt:variant>
      <vt:variant>
        <vt:i4>0</vt:i4>
      </vt:variant>
      <vt:variant>
        <vt:i4>5</vt:i4>
      </vt:variant>
      <vt:variant>
        <vt:lpwstr/>
      </vt:variant>
      <vt:variant>
        <vt:lpwstr>_Toc38891602</vt:lpwstr>
      </vt:variant>
      <vt:variant>
        <vt:i4>1114170</vt:i4>
      </vt:variant>
      <vt:variant>
        <vt:i4>68</vt:i4>
      </vt:variant>
      <vt:variant>
        <vt:i4>0</vt:i4>
      </vt:variant>
      <vt:variant>
        <vt:i4>5</vt:i4>
      </vt:variant>
      <vt:variant>
        <vt:lpwstr/>
      </vt:variant>
      <vt:variant>
        <vt:lpwstr>_Toc38891601</vt:lpwstr>
      </vt:variant>
      <vt:variant>
        <vt:i4>1048634</vt:i4>
      </vt:variant>
      <vt:variant>
        <vt:i4>62</vt:i4>
      </vt:variant>
      <vt:variant>
        <vt:i4>0</vt:i4>
      </vt:variant>
      <vt:variant>
        <vt:i4>5</vt:i4>
      </vt:variant>
      <vt:variant>
        <vt:lpwstr/>
      </vt:variant>
      <vt:variant>
        <vt:lpwstr>_Toc38891600</vt:lpwstr>
      </vt:variant>
      <vt:variant>
        <vt:i4>1703987</vt:i4>
      </vt:variant>
      <vt:variant>
        <vt:i4>56</vt:i4>
      </vt:variant>
      <vt:variant>
        <vt:i4>0</vt:i4>
      </vt:variant>
      <vt:variant>
        <vt:i4>5</vt:i4>
      </vt:variant>
      <vt:variant>
        <vt:lpwstr/>
      </vt:variant>
      <vt:variant>
        <vt:lpwstr>_Toc38891599</vt:lpwstr>
      </vt:variant>
      <vt:variant>
        <vt:i4>1769523</vt:i4>
      </vt:variant>
      <vt:variant>
        <vt:i4>50</vt:i4>
      </vt:variant>
      <vt:variant>
        <vt:i4>0</vt:i4>
      </vt:variant>
      <vt:variant>
        <vt:i4>5</vt:i4>
      </vt:variant>
      <vt:variant>
        <vt:lpwstr/>
      </vt:variant>
      <vt:variant>
        <vt:lpwstr>_Toc38891598</vt:lpwstr>
      </vt:variant>
      <vt:variant>
        <vt:i4>1310771</vt:i4>
      </vt:variant>
      <vt:variant>
        <vt:i4>44</vt:i4>
      </vt:variant>
      <vt:variant>
        <vt:i4>0</vt:i4>
      </vt:variant>
      <vt:variant>
        <vt:i4>5</vt:i4>
      </vt:variant>
      <vt:variant>
        <vt:lpwstr/>
      </vt:variant>
      <vt:variant>
        <vt:lpwstr>_Toc38891597</vt:lpwstr>
      </vt:variant>
      <vt:variant>
        <vt:i4>1376307</vt:i4>
      </vt:variant>
      <vt:variant>
        <vt:i4>38</vt:i4>
      </vt:variant>
      <vt:variant>
        <vt:i4>0</vt:i4>
      </vt:variant>
      <vt:variant>
        <vt:i4>5</vt:i4>
      </vt:variant>
      <vt:variant>
        <vt:lpwstr/>
      </vt:variant>
      <vt:variant>
        <vt:lpwstr>_Toc38891596</vt:lpwstr>
      </vt:variant>
      <vt:variant>
        <vt:i4>1441843</vt:i4>
      </vt:variant>
      <vt:variant>
        <vt:i4>32</vt:i4>
      </vt:variant>
      <vt:variant>
        <vt:i4>0</vt:i4>
      </vt:variant>
      <vt:variant>
        <vt:i4>5</vt:i4>
      </vt:variant>
      <vt:variant>
        <vt:lpwstr/>
      </vt:variant>
      <vt:variant>
        <vt:lpwstr>_Toc38891595</vt:lpwstr>
      </vt:variant>
      <vt:variant>
        <vt:i4>1507379</vt:i4>
      </vt:variant>
      <vt:variant>
        <vt:i4>26</vt:i4>
      </vt:variant>
      <vt:variant>
        <vt:i4>0</vt:i4>
      </vt:variant>
      <vt:variant>
        <vt:i4>5</vt:i4>
      </vt:variant>
      <vt:variant>
        <vt:lpwstr/>
      </vt:variant>
      <vt:variant>
        <vt:lpwstr>_Toc38891594</vt:lpwstr>
      </vt:variant>
      <vt:variant>
        <vt:i4>1048627</vt:i4>
      </vt:variant>
      <vt:variant>
        <vt:i4>20</vt:i4>
      </vt:variant>
      <vt:variant>
        <vt:i4>0</vt:i4>
      </vt:variant>
      <vt:variant>
        <vt:i4>5</vt:i4>
      </vt:variant>
      <vt:variant>
        <vt:lpwstr/>
      </vt:variant>
      <vt:variant>
        <vt:lpwstr>_Toc38891593</vt:lpwstr>
      </vt:variant>
      <vt:variant>
        <vt:i4>1114163</vt:i4>
      </vt:variant>
      <vt:variant>
        <vt:i4>14</vt:i4>
      </vt:variant>
      <vt:variant>
        <vt:i4>0</vt:i4>
      </vt:variant>
      <vt:variant>
        <vt:i4>5</vt:i4>
      </vt:variant>
      <vt:variant>
        <vt:lpwstr/>
      </vt:variant>
      <vt:variant>
        <vt:lpwstr>_Toc38891592</vt:lpwstr>
      </vt:variant>
      <vt:variant>
        <vt:i4>1179699</vt:i4>
      </vt:variant>
      <vt:variant>
        <vt:i4>8</vt:i4>
      </vt:variant>
      <vt:variant>
        <vt:i4>0</vt:i4>
      </vt:variant>
      <vt:variant>
        <vt:i4>5</vt:i4>
      </vt:variant>
      <vt:variant>
        <vt:lpwstr/>
      </vt:variant>
      <vt:variant>
        <vt:lpwstr>_Toc38891591</vt:lpwstr>
      </vt:variant>
      <vt:variant>
        <vt:i4>1245235</vt:i4>
      </vt:variant>
      <vt:variant>
        <vt:i4>2</vt:i4>
      </vt:variant>
      <vt:variant>
        <vt:i4>0</vt:i4>
      </vt:variant>
      <vt:variant>
        <vt:i4>5</vt:i4>
      </vt:variant>
      <vt:variant>
        <vt:lpwstr/>
      </vt:variant>
      <vt:variant>
        <vt:lpwstr>_Toc38891590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Смена статуса</dc:title>
  <dc:creator>user</dc:creator>
  <cp:lastModifiedBy>Главный Бухгалтер</cp:lastModifiedBy>
  <cp:revision>3</cp:revision>
  <cp:lastPrinted>2025-03-03T08:42:00Z</cp:lastPrinted>
  <dcterms:created xsi:type="dcterms:W3CDTF">2026-04-08T10:28:00Z</dcterms:created>
  <dcterms:modified xsi:type="dcterms:W3CDTF">2026-04-08T10:28:00Z</dcterms:modified>
</cp:coreProperties>
</file>